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ptos Display" w:hAnsi="Aptos Display" w:cs="Calibri" w:asciiTheme="majorHAnsi" w:hAnsiTheme="majorHAnsi"/>
          <w:sz w:val="52"/>
          <w:szCs w:val="52"/>
        </w:rPr>
      </w:pPr>
      <w:r>
        <w:rPr>
          <w:rFonts w:cs="Calibri" w:ascii="Aptos Display" w:hAnsi="Aptos Display" w:asciiTheme="majorHAnsi" w:hAnsiTheme="majorHAnsi"/>
          <w:sz w:val="52"/>
          <w:szCs w:val="52"/>
        </w:rPr>
        <w:t>Naslov projekta</w:t>
      </w:r>
    </w:p>
    <w:p>
      <w:pPr>
        <w:pStyle w:val="Normal"/>
        <w:jc w:val="center"/>
        <w:rPr>
          <w:color w:val="0000FF"/>
        </w:rPr>
      </w:pPr>
      <w:r>
        <w:rPr>
          <w:rFonts w:cs="Calibri" w:ascii="Aptos Display" w:hAnsi="Aptos Display" w:asciiTheme="majorHAnsi" w:hAnsiTheme="majorHAnsi"/>
          <w:color w:val="0000FF"/>
        </w:rPr>
        <w:t>Ekipa 12 (Vladimir Sabo)</w:t>
      </w:r>
    </w:p>
    <w:p>
      <w:pPr>
        <w:pStyle w:val="Normal"/>
        <w:jc w:val="center"/>
        <w:rPr>
          <w:rFonts w:ascii="Aptos Display" w:hAnsi="Aptos Display" w:cs="Calibri" w:asciiTheme="majorHAnsi" w:hAnsiTheme="majorHAnsi"/>
        </w:rPr>
      </w:pPr>
      <w:r>
        <w:rPr>
          <w:rFonts w:cs="Calibri" w:ascii="Aptos Display" w:hAnsi="Aptos Display"/>
        </w:rPr>
      </w:r>
    </w:p>
    <w:p>
      <w:pPr>
        <w:pStyle w:val="Heading1"/>
        <w:rPr/>
      </w:pPr>
      <w:r>
        <w:rPr/>
        <w:t>Opis BI rešitve</w:t>
      </w:r>
    </w:p>
    <w:p>
      <w:pPr>
        <w:pStyle w:val="Normal"/>
        <w:jc w:val="both"/>
        <w:rPr>
          <w:color w:val="0000FF"/>
        </w:rPr>
      </w:pPr>
      <w:r>
        <w:rPr>
          <w:rFonts w:cs="Calibri" w:ascii="Aptos Display" w:hAnsi="Aptos Display" w:asciiTheme="majorHAnsi" w:hAnsiTheme="majorHAnsi"/>
          <w:color w:val="0000FF"/>
        </w:rPr>
        <w:t>Analiza (prometnih) nesreč v ZDA preko vpliva vremena in kvalitete zraka na pojavnost in obravnavo nesreč.</w:t>
      </w:r>
    </w:p>
    <w:p>
      <w:pPr>
        <w:pStyle w:val="Normal"/>
        <w:rPr>
          <w:rFonts w:ascii="Aptos Display" w:hAnsi="Aptos Display" w:cs="Calibri" w:asciiTheme="majorHAnsi" w:hAnsiTheme="majorHAnsi"/>
        </w:rPr>
      </w:pPr>
      <w:r>
        <w:rPr>
          <w:rFonts w:cs="Calibri" w:ascii="Aptos Display" w:hAnsi="Aptos Display"/>
        </w:rPr>
      </w:r>
    </w:p>
    <w:p>
      <w:pPr>
        <w:pStyle w:val="Heading1"/>
        <w:rPr/>
      </w:pPr>
      <w:r>
        <w:rPr/>
        <w:t>Cilj BI rešitve</w:t>
      </w:r>
    </w:p>
    <w:p>
      <w:pPr>
        <w:pStyle w:val="Normal"/>
        <w:jc w:val="both"/>
        <w:rPr>
          <w:rFonts w:ascii="Aptos Display" w:hAnsi="Aptos Display" w:cs="Calibri" w:asciiTheme="majorHAnsi" w:hAnsiTheme="majorHAnsi"/>
          <w:color w:themeColor="background1" w:themeShade="a6" w:val="A6A6A6"/>
        </w:rPr>
      </w:pPr>
      <w:r>
        <w:rPr>
          <w:rFonts w:cs="Calibri" w:ascii="Aptos Display" w:hAnsi="Aptos Display" w:asciiTheme="majorHAnsi" w:hAnsiTheme="majorHAnsi"/>
        </w:rPr>
        <w:t xml:space="preserve">Katere probleme želite s pomočjo informacij, ki jih boste pridobili z vašo BI rešitvijo, rešiti oz kaj želite izboljšati in kako vam bo vaša rešitev pri tem pomagala. V opisu ste cilje že nakazali, v tem poglavju pa jih bolj jasno in na kratko povzamete. Priporočljivo je, da jih zapišete </w:t>
      </w:r>
      <w:r>
        <w:rPr>
          <w:rFonts w:cs="Calibri" w:ascii="Aptos Display" w:hAnsi="Aptos Display" w:asciiTheme="majorHAnsi" w:hAnsiTheme="majorHAnsi"/>
          <w:b/>
          <w:bCs/>
        </w:rPr>
        <w:t>v obliki alinej</w:t>
      </w:r>
      <w:r>
        <w:rPr>
          <w:rFonts w:cs="Calibri" w:ascii="Aptos Display" w:hAnsi="Aptos Display" w:asciiTheme="majorHAnsi" w:hAnsiTheme="majorHAnsi"/>
        </w:rPr>
        <w:t>. Cilji vam bodo v veliko pomoč pri definiranju KPI.</w:t>
      </w:r>
    </w:p>
    <w:p>
      <w:pPr>
        <w:pStyle w:val="Normal"/>
        <w:jc w:val="both"/>
        <w:rPr>
          <w:rFonts w:ascii="Aptos Display" w:hAnsi="Aptos Display" w:cs="Calibri" w:asciiTheme="majorHAnsi" w:hAnsiTheme="majorHAnsi"/>
          <w:color w:themeColor="background1" w:themeShade="a6" w:val="A6A6A6"/>
        </w:rPr>
      </w:pPr>
      <w:r>
        <w:rPr>
          <w:rFonts w:cs="Calibri" w:ascii="Aptos Display" w:hAnsi="Aptos Display" w:asciiTheme="majorHAnsi" w:hAnsiTheme="majorHAnsi"/>
          <w:color w:themeColor="background1" w:themeShade="a6" w:val="A6A6A6"/>
        </w:rPr>
        <w:t xml:space="preserve">Npr. Povečati število starih strank, ki opravijo ponoven nakup. </w:t>
      </w:r>
    </w:p>
    <w:p>
      <w:pPr>
        <w:pStyle w:val="Normal"/>
        <w:jc w:val="both"/>
        <w:rPr>
          <w:rFonts w:ascii="Aptos Display" w:hAnsi="Aptos Display" w:cs="Calibri" w:asciiTheme="majorHAnsi" w:hAnsiTheme="majorHAnsi"/>
        </w:rPr>
      </w:pPr>
      <w:r>
        <w:rPr>
          <w:rFonts w:cs="Calibri" w:ascii="Aptos Display" w:hAnsi="Aptos Display"/>
        </w:rPr>
      </w:r>
    </w:p>
    <w:p>
      <w:pPr>
        <w:pStyle w:val="Normal"/>
        <w:jc w:val="both"/>
        <w:rPr>
          <w:rFonts w:ascii="Aptos Display" w:hAnsi="Aptos Display" w:cs="Calibri" w:asciiTheme="majorHAnsi" w:hAnsiTheme="majorHAnsi"/>
          <w:color w:val="0000FF"/>
        </w:rPr>
      </w:pPr>
      <w:r>
        <w:rPr>
          <w:rFonts w:cs="Calibri" w:ascii="Aptos Display" w:hAnsi="Aptos Display"/>
          <w:color w:val="0000FF"/>
        </w:rPr>
        <w:t>Rudarjenje po podatkih iz treh različnih podatkovnih množic z namenom prepoznati povezave med dogodki, vremenom in kvaliteto zraka.</w:t>
      </w:r>
    </w:p>
    <w:p>
      <w:pPr>
        <w:pStyle w:val="Normal"/>
        <w:jc w:val="both"/>
        <w:rPr>
          <w:rFonts w:ascii="Aptos Display" w:hAnsi="Aptos Display" w:cs="Calibri" w:asciiTheme="majorHAnsi" w:hAnsiTheme="majorHAnsi"/>
          <w:color w:val="0000FF"/>
        </w:rPr>
      </w:pPr>
      <w:r>
        <w:rPr>
          <w:rFonts w:cs="Calibri" w:ascii="Aptos Display" w:hAnsi="Aptos Display"/>
          <w:color w:val="0000FF"/>
        </w:rPr>
        <w:t>Želimo udgotoviti ali in kako so povezani podatki iz teh podatkovnih množic in ugotoviti ali kako so podatki razporejeni na različne parametre vseh treh podatkovnih množic.</w:t>
      </w:r>
    </w:p>
    <w:p>
      <w:pPr>
        <w:pStyle w:val="Normal"/>
        <w:numPr>
          <w:ilvl w:val="0"/>
          <w:numId w:val="3"/>
        </w:numPr>
        <w:jc w:val="both"/>
        <w:rPr>
          <w:rFonts w:ascii="Aptos Display" w:hAnsi="Aptos Display" w:cs="Calibri" w:asciiTheme="majorHAnsi" w:hAnsiTheme="majorHAnsi"/>
          <w:color w:val="0000FF"/>
        </w:rPr>
      </w:pPr>
      <w:r>
        <w:rPr>
          <w:rFonts w:cs="Calibri" w:ascii="Aptos Display" w:hAnsi="Aptos Display"/>
          <w:color w:val="0000FF"/>
        </w:rPr>
        <w:t>Ugotavljanje število nesreč, ki se zgodijo na časovno enoto, na lokacijo ali druge dimenzije</w:t>
      </w:r>
    </w:p>
    <w:p>
      <w:pPr>
        <w:pStyle w:val="Normal"/>
        <w:numPr>
          <w:ilvl w:val="0"/>
          <w:numId w:val="3"/>
        </w:numPr>
        <w:jc w:val="both"/>
        <w:rPr>
          <w:rFonts w:ascii="Aptos Display" w:hAnsi="Aptos Display" w:cs="Calibri" w:asciiTheme="majorHAnsi" w:hAnsiTheme="majorHAnsi"/>
          <w:color w:val="0000FF"/>
        </w:rPr>
      </w:pPr>
      <w:r>
        <w:rPr>
          <w:rFonts w:cs="Calibri" w:ascii="Aptos Display" w:hAnsi="Aptos Display"/>
          <w:color w:val="0000FF"/>
        </w:rPr>
        <w:t>Merjenje trajanja obravnave nesreč, po lokacijskih in drugih dimenzijah</w:t>
      </w:r>
    </w:p>
    <w:p>
      <w:pPr>
        <w:pStyle w:val="Normal"/>
        <w:numPr>
          <w:ilvl w:val="0"/>
          <w:numId w:val="3"/>
        </w:numPr>
        <w:jc w:val="both"/>
        <w:rPr>
          <w:rFonts w:ascii="Aptos Display" w:hAnsi="Aptos Display" w:cs="Calibri" w:asciiTheme="majorHAnsi" w:hAnsiTheme="majorHAnsi"/>
          <w:color w:val="0000FF"/>
        </w:rPr>
      </w:pPr>
      <w:r>
        <w:rPr>
          <w:rFonts w:cs="Calibri" w:ascii="Aptos Display" w:hAnsi="Aptos Display"/>
          <w:color w:val="0000FF"/>
        </w:rPr>
        <w:t>Ugotavljanje deleža kvaliteta zraka preko določenih mejnikov (starndardi za dober/slab zrak z merjenjem AQI)</w:t>
      </w:r>
    </w:p>
    <w:p>
      <w:pPr>
        <w:pStyle w:val="Normal"/>
        <w:numPr>
          <w:ilvl w:val="0"/>
          <w:numId w:val="3"/>
        </w:numPr>
        <w:jc w:val="both"/>
        <w:rPr>
          <w:rFonts w:ascii="Aptos Display" w:hAnsi="Aptos Display" w:cs="Calibri" w:asciiTheme="majorHAnsi" w:hAnsiTheme="majorHAnsi"/>
          <w:color w:val="0000FF"/>
        </w:rPr>
      </w:pPr>
      <w:r>
        <w:rPr>
          <w:rFonts w:cs="Calibri" w:ascii="Aptos Display" w:hAnsi="Aptos Display"/>
          <w:color w:val="0000FF"/>
        </w:rPr>
        <w:t>Ugotavljanje potrebnih ukrepov za zmanjševanje števila nesreč na podlagi zbranih podatkov iz obeh podatkovnih množic</w:t>
      </w:r>
      <w:r>
        <w:br w:type="page"/>
      </w:r>
    </w:p>
    <w:p>
      <w:pPr>
        <w:pStyle w:val="Heading1"/>
        <w:spacing w:before="0" w:after="80"/>
        <w:rPr/>
      </w:pPr>
      <w:r>
        <w:rPr/>
        <w:t>KPI</w:t>
      </w:r>
    </w:p>
    <w:p>
      <w:pPr>
        <w:pStyle w:val="Normal"/>
        <w:rPr/>
      </w:pPr>
      <w:r>
        <w:rPr/>
        <w:t>Vsak član skupine definira 1 KPI in 2 področji analize, ki se nanašata nanj. Že med definiranjem KPI razmišljajte o tem, katere meritve boste za KPI potrebovali in preverite, če je potrebne podatke mogoče dobiti na spletu. Področja analize naj ne bodo preveč splošna, saj je njihov namen, da vas pri preučevanju ogromne količine podatkov in meritev usmerijo.</w:t>
      </w:r>
    </w:p>
    <w:p>
      <w:pPr>
        <w:pStyle w:val="Normal"/>
        <w:rPr/>
      </w:pPr>
      <w:r>
        <w:rPr>
          <w:color w:themeColor="background1" w:themeShade="a6" w:val="A6A6A6"/>
        </w:rPr>
        <w:t>Npr. če definiramo KPI  »odstotek nakupov starih strank« bi lahko za raziskovalni vprašanji izbrali:</w:t>
      </w:r>
      <w:r>
        <w:rPr/>
        <w:br/>
      </w:r>
      <w:r>
        <w:rPr>
          <w:color w:themeColor="background1" w:themeShade="a6" w:val="A6A6A6"/>
        </w:rPr>
        <w:t>PA1:  Vpliv popustov in promocij na KPI1</w:t>
        <w:br/>
        <w:t>PA2:  Področja produktov, kjer ima KPI1 najvišjo vrednost</w:t>
      </w:r>
    </w:p>
    <w:tbl>
      <w:tblPr>
        <w:tblStyle w:val="Tabelamrea"/>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704"/>
        <w:gridCol w:w="5670"/>
        <w:gridCol w:w="2642"/>
      </w:tblGrid>
      <w:tr>
        <w:trPr/>
        <w:tc>
          <w:tcPr>
            <w:tcW w:w="704" w:type="dxa"/>
            <w:tcBorders/>
          </w:tcPr>
          <w:p>
            <w:pPr>
              <w:pStyle w:val="Normal"/>
              <w:widowControl/>
              <w:suppressAutoHyphens w:val="true"/>
              <w:spacing w:lineRule="auto" w:line="240" w:before="0" w:after="0"/>
              <w:jc w:val="start"/>
              <w:rPr>
                <w:rFonts w:ascii="Aptos Display" w:hAnsi="Aptos Display" w:cs="Calibri" w:asciiTheme="majorHAnsi" w:hAnsiTheme="majorHAnsi"/>
                <w:b/>
                <w:bCs/>
              </w:rPr>
            </w:pPr>
            <w:r>
              <w:rPr>
                <w:rFonts w:eastAsia="Aptos" w:cs="Calibri" w:ascii="Aptos Display" w:hAnsi="Aptos Display" w:asciiTheme="majorHAnsi" w:hAnsiTheme="majorHAnsi"/>
                <w:b/>
                <w:bCs/>
                <w:kern w:val="2"/>
                <w:sz w:val="22"/>
                <w:szCs w:val="22"/>
                <w:lang w:eastAsia="en-US" w:bidi="ar-SA"/>
              </w:rPr>
              <w:t>KPI1</w:t>
            </w:r>
          </w:p>
        </w:tc>
        <w:tc>
          <w:tcPr>
            <w:tcW w:w="5670" w:type="dxa"/>
            <w:tcBorders/>
          </w:tcPr>
          <w:p>
            <w:pPr>
              <w:pStyle w:val="Normal"/>
              <w:widowControl/>
              <w:suppressAutoHyphens w:val="true"/>
              <w:spacing w:lineRule="auto" w:line="240" w:before="0" w:after="0"/>
              <w:jc w:val="start"/>
              <w:rPr>
                <w:rFonts w:ascii="Aptos" w:hAnsi="Aptos" w:eastAsia="Aptos" w:cs=""/>
                <w:color w:val="0000FF"/>
                <w:kern w:val="2"/>
                <w:sz w:val="22"/>
                <w:szCs w:val="22"/>
                <w:lang w:eastAsia="en-US" w:bidi="ar-SA"/>
              </w:rPr>
            </w:pPr>
            <w:r>
              <w:rPr>
                <w:rFonts w:eastAsia="Aptos" w:cs="Calibri" w:ascii="Aptos Display" w:hAnsi="Aptos Display" w:asciiTheme="majorHAnsi" w:hAnsiTheme="majorHAnsi"/>
                <w:color w:val="0000FF"/>
                <w:kern w:val="2"/>
                <w:sz w:val="22"/>
                <w:szCs w:val="22"/>
                <w:lang w:eastAsia="en-US" w:bidi="ar-SA"/>
              </w:rPr>
              <w:t>Število nesreč na časovno enoto</w:t>
            </w:r>
          </w:p>
        </w:tc>
        <w:tc>
          <w:tcPr>
            <w:tcW w:w="2642" w:type="dxa"/>
            <w:tcBorders/>
          </w:tcPr>
          <w:p>
            <w:pPr>
              <w:pStyle w:val="Normal"/>
              <w:widowControl/>
              <w:suppressAutoHyphens w:val="true"/>
              <w:spacing w:lineRule="auto" w:line="240" w:before="0" w:after="0"/>
              <w:jc w:val="start"/>
              <w:rPr>
                <w:rFonts w:ascii="Aptos" w:hAnsi="Aptos" w:eastAsia="Aptos" w:cs=""/>
                <w:color w:val="0000FF"/>
                <w:kern w:val="2"/>
                <w:sz w:val="22"/>
                <w:szCs w:val="22"/>
                <w:lang w:eastAsia="en-US" w:bidi="ar-SA"/>
              </w:rPr>
            </w:pPr>
            <w:r>
              <w:rPr>
                <w:rFonts w:eastAsia="Aptos" w:cs="Calibri" w:ascii="Aptos Display" w:hAnsi="Aptos Display" w:asciiTheme="majorHAnsi" w:hAnsiTheme="majorHAnsi"/>
                <w:color w:val="0000FF"/>
                <w:kern w:val="2"/>
                <w:sz w:val="22"/>
                <w:szCs w:val="22"/>
                <w:lang w:eastAsia="en-US" w:bidi="ar-SA"/>
              </w:rPr>
              <w:t>VS</w:t>
            </w:r>
          </w:p>
        </w:tc>
      </w:tr>
      <w:tr>
        <w:trPr/>
        <w:tc>
          <w:tcPr>
            <w:tcW w:w="6374" w:type="dxa"/>
            <w:gridSpan w:val="2"/>
            <w:tcBorders/>
          </w:tcPr>
          <w:p>
            <w:pPr>
              <w:pStyle w:val="Normal"/>
              <w:widowControl/>
              <w:suppressAutoHyphens w:val="true"/>
              <w:spacing w:lineRule="auto" w:line="240" w:before="0" w:after="0"/>
              <w:jc w:val="start"/>
              <w:rPr>
                <w:rFonts w:ascii="Aptos Display" w:hAnsi="Aptos Display" w:cs="Calibri" w:asciiTheme="majorHAnsi" w:hAnsiTheme="majorHAnsi"/>
                <w:b/>
                <w:bCs/>
              </w:rPr>
            </w:pPr>
            <w:r>
              <w:rPr>
                <w:rFonts w:eastAsia="Aptos" w:cs="Calibri" w:ascii="Aptos Display" w:hAnsi="Aptos Display" w:asciiTheme="majorHAnsi" w:hAnsiTheme="majorHAnsi"/>
                <w:b/>
                <w:bCs/>
                <w:kern w:val="2"/>
                <w:sz w:val="22"/>
                <w:szCs w:val="22"/>
                <w:lang w:eastAsia="en-US" w:bidi="ar-SA"/>
              </w:rPr>
              <w:t>Opis</w:t>
            </w:r>
          </w:p>
        </w:tc>
        <w:tc>
          <w:tcPr>
            <w:tcW w:w="2642" w:type="dxa"/>
            <w:tcBorders/>
          </w:tcPr>
          <w:p>
            <w:pPr>
              <w:pStyle w:val="Normal"/>
              <w:widowControl/>
              <w:suppressAutoHyphens w:val="true"/>
              <w:spacing w:lineRule="auto" w:line="240" w:before="0" w:after="0"/>
              <w:jc w:val="start"/>
              <w:rPr>
                <w:rFonts w:ascii="Aptos Display" w:hAnsi="Aptos Display" w:cs="Calibri" w:asciiTheme="majorHAnsi" w:hAnsiTheme="majorHAnsi"/>
                <w:b/>
                <w:bCs/>
              </w:rPr>
            </w:pPr>
            <w:r>
              <w:rPr>
                <w:rFonts w:eastAsia="Aptos" w:cs="Calibri" w:ascii="Aptos Display" w:hAnsi="Aptos Display" w:asciiTheme="majorHAnsi" w:hAnsiTheme="majorHAnsi"/>
                <w:b/>
                <w:bCs/>
                <w:kern w:val="2"/>
                <w:sz w:val="22"/>
                <w:szCs w:val="22"/>
                <w:lang w:eastAsia="en-US" w:bidi="ar-SA"/>
              </w:rPr>
              <w:t>Formula/Izračun</w:t>
            </w:r>
          </w:p>
        </w:tc>
      </w:tr>
      <w:tr>
        <w:trPr>
          <w:trHeight w:val="962" w:hRule="atLeast"/>
        </w:trPr>
        <w:tc>
          <w:tcPr>
            <w:tcW w:w="6374" w:type="dxa"/>
            <w:gridSpan w:val="2"/>
            <w:tcBorders/>
          </w:tcPr>
          <w:p>
            <w:pPr>
              <w:pStyle w:val="Normal"/>
              <w:widowControl/>
              <w:suppressAutoHyphens w:val="true"/>
              <w:spacing w:lineRule="auto" w:line="240" w:before="0" w:after="0"/>
              <w:jc w:val="start"/>
              <w:rPr>
                <w:rFonts w:ascii="Aptos" w:hAnsi="Aptos" w:eastAsia="Aptos" w:cs=""/>
                <w:color w:val="0000FF"/>
                <w:kern w:val="2"/>
                <w:sz w:val="22"/>
                <w:szCs w:val="22"/>
                <w:lang w:eastAsia="en-US" w:bidi="ar-SA"/>
              </w:rPr>
            </w:pPr>
            <w:r>
              <w:rPr>
                <w:rFonts w:eastAsia="Aptos" w:cs="Calibri" w:ascii="Aptos Display" w:hAnsi="Aptos Display" w:asciiTheme="majorHAnsi" w:hAnsiTheme="majorHAnsi"/>
                <w:color w:val="0000FF"/>
                <w:kern w:val="2"/>
                <w:sz w:val="22"/>
                <w:szCs w:val="22"/>
                <w:lang w:eastAsia="en-US" w:bidi="ar-SA"/>
              </w:rPr>
              <w:t>preštevamo število nesreč v časovni enoti</w:t>
            </w:r>
          </w:p>
        </w:tc>
        <w:tc>
          <w:tcPr>
            <w:tcW w:w="2642" w:type="dxa"/>
            <w:tcBorders/>
          </w:tcPr>
          <w:p>
            <w:pPr>
              <w:pStyle w:val="Normal"/>
              <w:widowControl/>
              <w:suppressAutoHyphens w:val="true"/>
              <w:spacing w:lineRule="auto" w:line="240" w:before="0" w:after="0"/>
              <w:jc w:val="start"/>
              <w:rPr>
                <w:rFonts w:ascii="Aptos Display" w:hAnsi="Aptos Display" w:eastAsia="Aptos" w:cs="Calibri" w:asciiTheme="majorHAnsi" w:hAnsiTheme="majorHAnsi"/>
                <w:color w:val="0000FF"/>
                <w:kern w:val="2"/>
                <w:sz w:val="22"/>
                <w:szCs w:val="22"/>
                <w:lang w:eastAsia="en-US" w:bidi="ar-SA"/>
              </w:rPr>
            </w:pPr>
            <w:r>
              <w:rPr>
                <w:rFonts w:eastAsia="Aptos" w:cs="Calibri" w:ascii="Aptos Display" w:hAnsi="Aptos Display"/>
                <w:color w:val="0000FF"/>
                <w:kern w:val="2"/>
                <w:sz w:val="22"/>
                <w:szCs w:val="22"/>
                <w:lang w:eastAsia="en-US" w:bidi="ar-SA"/>
              </w:rPr>
              <w:t>COUNT(*)</w:t>
            </w:r>
          </w:p>
          <w:p>
            <w:pPr>
              <w:pStyle w:val="Normal"/>
              <w:widowControl/>
              <w:suppressAutoHyphens w:val="true"/>
              <w:spacing w:lineRule="auto" w:line="240" w:before="0" w:after="0"/>
              <w:jc w:val="start"/>
              <w:rPr>
                <w:rFonts w:ascii="Aptos Display" w:hAnsi="Aptos Display" w:eastAsia="Aptos" w:cs="Calibri" w:asciiTheme="majorHAnsi" w:hAnsiTheme="majorHAnsi"/>
                <w:color w:val="0000FF"/>
                <w:kern w:val="2"/>
                <w:sz w:val="22"/>
                <w:szCs w:val="22"/>
                <w:lang w:eastAsia="en-US" w:bidi="ar-SA"/>
              </w:rPr>
            </w:pPr>
            <w:r>
              <w:rPr>
                <w:rFonts w:eastAsia="Aptos" w:cs="Calibri" w:ascii="Aptos Display" w:hAnsi="Aptos Display"/>
                <w:color w:val="0000FF"/>
                <w:kern w:val="2"/>
                <w:sz w:val="22"/>
                <w:szCs w:val="22"/>
                <w:lang w:eastAsia="en-US" w:bidi="ar-SA"/>
              </w:rPr>
              <w:t>GROUP BY &lt;time dimension fileds&gt;</w:t>
            </w:r>
          </w:p>
        </w:tc>
      </w:tr>
      <w:tr>
        <w:trPr/>
        <w:tc>
          <w:tcPr>
            <w:tcW w:w="9016" w:type="dxa"/>
            <w:gridSpan w:val="3"/>
            <w:tcBorders/>
          </w:tcPr>
          <w:p>
            <w:pPr>
              <w:pStyle w:val="Normal"/>
              <w:widowControl/>
              <w:suppressAutoHyphens w:val="true"/>
              <w:spacing w:lineRule="auto" w:line="240" w:before="0" w:after="0"/>
              <w:jc w:val="start"/>
              <w:rPr>
                <w:rFonts w:ascii="Aptos Display" w:hAnsi="Aptos Display" w:cs="Calibri" w:asciiTheme="majorHAnsi" w:hAnsiTheme="majorHAnsi"/>
                <w:b/>
                <w:bCs/>
              </w:rPr>
            </w:pPr>
            <w:r>
              <w:rPr>
                <w:rFonts w:eastAsia="Aptos" w:cs="Calibri" w:ascii="Aptos Display" w:hAnsi="Aptos Display" w:asciiTheme="majorHAnsi" w:hAnsiTheme="majorHAnsi"/>
                <w:b/>
                <w:bCs/>
                <w:kern w:val="2"/>
                <w:sz w:val="22"/>
                <w:szCs w:val="22"/>
                <w:lang w:eastAsia="en-US" w:bidi="ar-SA"/>
              </w:rPr>
              <w:t>Zakaj je pomemben/relevanten</w:t>
            </w:r>
          </w:p>
        </w:tc>
      </w:tr>
      <w:tr>
        <w:trPr>
          <w:trHeight w:val="980" w:hRule="atLeast"/>
        </w:trPr>
        <w:tc>
          <w:tcPr>
            <w:tcW w:w="9016" w:type="dxa"/>
            <w:gridSpan w:val="3"/>
            <w:tcBorders/>
          </w:tcPr>
          <w:p>
            <w:pPr>
              <w:pStyle w:val="Normal"/>
              <w:widowControl/>
              <w:suppressAutoHyphens w:val="true"/>
              <w:spacing w:lineRule="auto" w:line="240" w:before="0" w:after="0"/>
              <w:jc w:val="start"/>
              <w:rPr>
                <w:rFonts w:ascii="Aptos" w:hAnsi="Aptos" w:eastAsia="Aptos" w:cs=""/>
                <w:color w:val="0000FF"/>
                <w:kern w:val="2"/>
                <w:sz w:val="22"/>
                <w:szCs w:val="22"/>
                <w:lang w:eastAsia="en-US" w:bidi="ar-SA"/>
              </w:rPr>
            </w:pPr>
            <w:r>
              <w:rPr>
                <w:rFonts w:eastAsia="Aptos" w:cs="Calibri" w:ascii="Aptos Display" w:hAnsi="Aptos Display" w:asciiTheme="majorHAnsi" w:hAnsiTheme="majorHAnsi"/>
                <w:color w:val="0000FF"/>
                <w:kern w:val="2"/>
                <w:sz w:val="22"/>
                <w:szCs w:val="22"/>
                <w:lang w:eastAsia="en-US" w:bidi="ar-SA"/>
              </w:rPr>
              <w:t>KPI daje osnovno informacijo o pogostosti nesreč. Omogoča spremljanje trendov izboljšave/poslabšanja (prometne) varnosti in izdelavo poročil po različnih dimenzijskih parametrih.</w:t>
            </w:r>
          </w:p>
        </w:tc>
      </w:tr>
      <w:tr>
        <w:trPr>
          <w:trHeight w:val="233" w:hRule="atLeast"/>
        </w:trPr>
        <w:tc>
          <w:tcPr>
            <w:tcW w:w="9016" w:type="dxa"/>
            <w:gridSpan w:val="3"/>
            <w:tcBorders/>
          </w:tcPr>
          <w:p>
            <w:pPr>
              <w:pStyle w:val="Normal"/>
              <w:widowControl/>
              <w:suppressAutoHyphens w:val="true"/>
              <w:spacing w:lineRule="auto" w:line="240" w:before="0" w:after="0"/>
              <w:jc w:val="start"/>
              <w:rPr>
                <w:rFonts w:ascii="Aptos Display" w:hAnsi="Aptos Display" w:cs="Calibri" w:asciiTheme="majorHAnsi" w:hAnsiTheme="majorHAnsi"/>
                <w:b/>
                <w:bCs/>
              </w:rPr>
            </w:pPr>
            <w:r>
              <w:rPr>
                <w:rFonts w:eastAsia="Aptos" w:cs="Calibri" w:ascii="Aptos Display" w:hAnsi="Aptos Display" w:asciiTheme="majorHAnsi" w:hAnsiTheme="majorHAnsi"/>
                <w:b/>
                <w:bCs/>
                <w:kern w:val="2"/>
                <w:sz w:val="22"/>
                <w:szCs w:val="22"/>
                <w:lang w:eastAsia="en-US" w:bidi="ar-SA"/>
              </w:rPr>
              <w:t>Področji analize</w:t>
            </w:r>
          </w:p>
        </w:tc>
      </w:tr>
      <w:tr>
        <w:trPr>
          <w:trHeight w:val="233" w:hRule="atLeast"/>
        </w:trPr>
        <w:tc>
          <w:tcPr>
            <w:tcW w:w="9016" w:type="dxa"/>
            <w:gridSpan w:val="3"/>
            <w:tcBorders/>
          </w:tcPr>
          <w:p>
            <w:pPr>
              <w:pStyle w:val="Normal"/>
              <w:widowControl/>
              <w:suppressAutoHyphens w:val="true"/>
              <w:spacing w:lineRule="auto" w:line="240" w:before="0" w:after="0"/>
              <w:jc w:val="start"/>
              <w:rPr>
                <w:rFonts w:ascii="Aptos Display" w:hAnsi="Aptos Display" w:cs="Calibri" w:asciiTheme="majorHAnsi" w:hAnsiTheme="majorHAnsi"/>
              </w:rPr>
            </w:pPr>
            <w:r>
              <w:rPr>
                <w:rFonts w:eastAsia="Aptos" w:cs="Calibri" w:ascii="Aptos Display" w:hAnsi="Aptos Display" w:asciiTheme="majorHAnsi" w:hAnsiTheme="majorHAnsi"/>
                <w:kern w:val="2"/>
                <w:sz w:val="22"/>
                <w:szCs w:val="22"/>
                <w:lang w:eastAsia="en-US" w:bidi="ar-SA"/>
              </w:rPr>
              <w:t xml:space="preserve">PA1: </w:t>
            </w:r>
            <w:r>
              <w:rPr>
                <w:rFonts w:eastAsia="Aptos" w:cs="Calibri" w:ascii="Aptos Display" w:hAnsi="Aptos Display" w:asciiTheme="majorHAnsi" w:hAnsiTheme="majorHAnsi"/>
                <w:color w:val="0000FF"/>
                <w:kern w:val="2"/>
                <w:sz w:val="22"/>
                <w:szCs w:val="22"/>
                <w:lang w:eastAsia="en-US" w:bidi="ar-SA"/>
              </w:rPr>
              <w:t>Ugotavljanje časovnih intervalov, ko so nesreče najpogostejše</w:t>
            </w:r>
          </w:p>
          <w:p>
            <w:pPr>
              <w:pStyle w:val="Normal"/>
              <w:widowControl/>
              <w:suppressAutoHyphens w:val="true"/>
              <w:spacing w:lineRule="auto" w:line="240" w:before="0" w:after="0"/>
              <w:jc w:val="start"/>
              <w:rPr>
                <w:rFonts w:ascii="Aptos Display" w:hAnsi="Aptos Display" w:cs="Calibri" w:asciiTheme="majorHAnsi" w:hAnsiTheme="majorHAnsi"/>
                <w:b/>
                <w:bCs/>
              </w:rPr>
            </w:pPr>
            <w:r>
              <w:rPr>
                <w:rFonts w:eastAsia="Aptos" w:cs="Calibri" w:ascii="Aptos Display" w:hAnsi="Aptos Display" w:asciiTheme="majorHAnsi" w:hAnsiTheme="majorHAnsi"/>
                <w:kern w:val="2"/>
                <w:sz w:val="22"/>
                <w:szCs w:val="22"/>
                <w:lang w:eastAsia="en-US" w:bidi="ar-SA"/>
              </w:rPr>
              <w:t>PA2:</w:t>
            </w:r>
            <w:r>
              <w:rPr>
                <w:rFonts w:eastAsia="Aptos" w:cs="Calibri" w:ascii="Aptos Display" w:hAnsi="Aptos Display" w:asciiTheme="majorHAnsi" w:hAnsiTheme="majorHAnsi"/>
                <w:b/>
                <w:bCs/>
                <w:kern w:val="2"/>
                <w:sz w:val="22"/>
                <w:szCs w:val="22"/>
                <w:lang w:eastAsia="en-US" w:bidi="ar-SA"/>
              </w:rPr>
              <w:t xml:space="preserve"> </w:t>
            </w:r>
            <w:r>
              <w:rPr>
                <w:rFonts w:eastAsia="Aptos" w:cs="Calibri" w:ascii="Aptos Display" w:hAnsi="Aptos Display" w:asciiTheme="majorHAnsi" w:hAnsiTheme="majorHAnsi"/>
                <w:b w:val="false"/>
                <w:bCs w:val="false"/>
                <w:color w:val="0000FF"/>
                <w:kern w:val="2"/>
                <w:sz w:val="22"/>
                <w:szCs w:val="22"/>
                <w:lang w:eastAsia="en-US" w:bidi="ar-SA"/>
              </w:rPr>
              <w:t>Ugotavljanje časovnih intervalov, ko so nesreče najhujše</w:t>
            </w:r>
          </w:p>
        </w:tc>
      </w:tr>
    </w:tbl>
    <w:p>
      <w:pPr>
        <w:pStyle w:val="Normal"/>
        <w:rPr>
          <w:rFonts w:ascii="Aptos Display" w:hAnsi="Aptos Display" w:cs="Calibri" w:asciiTheme="majorHAnsi" w:hAnsiTheme="majorHAnsi"/>
        </w:rPr>
      </w:pPr>
      <w:r>
        <w:rPr>
          <w:rFonts w:cs="Calibri" w:ascii="Aptos Display" w:hAnsi="Aptos Display"/>
        </w:rPr>
      </w:r>
    </w:p>
    <w:tbl>
      <w:tblPr>
        <w:tblStyle w:val="Tabelamrea"/>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704"/>
        <w:gridCol w:w="5670"/>
        <w:gridCol w:w="2642"/>
      </w:tblGrid>
      <w:tr>
        <w:trPr/>
        <w:tc>
          <w:tcPr>
            <w:tcW w:w="704" w:type="dxa"/>
            <w:tcBorders/>
          </w:tcPr>
          <w:p>
            <w:pPr>
              <w:pStyle w:val="Normal"/>
              <w:widowControl/>
              <w:suppressAutoHyphens w:val="true"/>
              <w:spacing w:lineRule="auto" w:line="240" w:before="0" w:after="0"/>
              <w:jc w:val="start"/>
              <w:rPr>
                <w:rFonts w:ascii="Aptos Display" w:hAnsi="Aptos Display" w:cs="Calibri" w:asciiTheme="majorHAnsi" w:hAnsiTheme="majorHAnsi"/>
                <w:b/>
                <w:bCs/>
              </w:rPr>
            </w:pPr>
            <w:r>
              <w:rPr>
                <w:rFonts w:eastAsia="Aptos" w:cs="Calibri" w:ascii="Aptos Display" w:hAnsi="Aptos Display" w:asciiTheme="majorHAnsi" w:hAnsiTheme="majorHAnsi"/>
                <w:b/>
                <w:bCs/>
                <w:kern w:val="2"/>
                <w:sz w:val="22"/>
                <w:szCs w:val="22"/>
                <w:lang w:eastAsia="en-US" w:bidi="ar-SA"/>
              </w:rPr>
              <w:t>KPI2</w:t>
            </w:r>
          </w:p>
        </w:tc>
        <w:tc>
          <w:tcPr>
            <w:tcW w:w="5670" w:type="dxa"/>
            <w:tcBorders/>
          </w:tcPr>
          <w:p>
            <w:pPr>
              <w:pStyle w:val="Normal"/>
              <w:widowControl/>
              <w:suppressAutoHyphens w:val="true"/>
              <w:spacing w:lineRule="auto" w:line="240" w:before="0" w:after="0"/>
              <w:jc w:val="start"/>
              <w:rPr>
                <w:rFonts w:ascii="Aptos" w:hAnsi="Aptos" w:eastAsia="Aptos" w:cs=""/>
                <w:color w:val="0000FF"/>
                <w:kern w:val="2"/>
                <w:sz w:val="22"/>
                <w:szCs w:val="22"/>
                <w:lang w:eastAsia="en-US" w:bidi="ar-SA"/>
              </w:rPr>
            </w:pPr>
            <w:r>
              <w:rPr>
                <w:rFonts w:eastAsia="Aptos" w:cs="Calibri" w:ascii="Aptos Display" w:hAnsi="Aptos Display" w:asciiTheme="majorHAnsi" w:hAnsiTheme="majorHAnsi"/>
                <w:color w:val="0000FF"/>
                <w:kern w:val="2"/>
                <w:sz w:val="22"/>
                <w:szCs w:val="22"/>
                <w:lang w:eastAsia="en-US" w:bidi="ar-SA"/>
              </w:rPr>
              <w:t>Trajanje obravnave nesreč</w:t>
            </w:r>
          </w:p>
        </w:tc>
        <w:tc>
          <w:tcPr>
            <w:tcW w:w="2642" w:type="dxa"/>
            <w:tcBorders/>
          </w:tcPr>
          <w:p>
            <w:pPr>
              <w:pStyle w:val="Normal"/>
              <w:widowControl/>
              <w:suppressAutoHyphens w:val="true"/>
              <w:spacing w:lineRule="auto" w:line="240" w:before="0" w:after="0"/>
              <w:jc w:val="start"/>
              <w:rPr>
                <w:rFonts w:ascii="Aptos" w:hAnsi="Aptos" w:eastAsia="Aptos" w:cs=""/>
                <w:color w:val="0000FF"/>
                <w:kern w:val="2"/>
                <w:sz w:val="22"/>
                <w:szCs w:val="22"/>
                <w:lang w:eastAsia="en-US" w:bidi="ar-SA"/>
              </w:rPr>
            </w:pPr>
            <w:r>
              <w:rPr>
                <w:rFonts w:eastAsia="Aptos" w:cs="Calibri" w:ascii="Aptos Display" w:hAnsi="Aptos Display" w:asciiTheme="majorHAnsi" w:hAnsiTheme="majorHAnsi"/>
                <w:color w:val="0000FF"/>
                <w:kern w:val="2"/>
                <w:sz w:val="22"/>
                <w:szCs w:val="22"/>
                <w:lang w:eastAsia="en-US" w:bidi="ar-SA"/>
              </w:rPr>
              <w:t>VS</w:t>
            </w:r>
          </w:p>
        </w:tc>
      </w:tr>
      <w:tr>
        <w:trPr/>
        <w:tc>
          <w:tcPr>
            <w:tcW w:w="6374" w:type="dxa"/>
            <w:gridSpan w:val="2"/>
            <w:tcBorders/>
          </w:tcPr>
          <w:p>
            <w:pPr>
              <w:pStyle w:val="Normal"/>
              <w:widowControl/>
              <w:suppressAutoHyphens w:val="true"/>
              <w:spacing w:lineRule="auto" w:line="240" w:before="0" w:after="0"/>
              <w:jc w:val="start"/>
              <w:rPr>
                <w:rFonts w:ascii="Aptos Display" w:hAnsi="Aptos Display" w:cs="Calibri" w:asciiTheme="majorHAnsi" w:hAnsiTheme="majorHAnsi"/>
                <w:b/>
                <w:bCs/>
              </w:rPr>
            </w:pPr>
            <w:r>
              <w:rPr>
                <w:rFonts w:eastAsia="Aptos" w:cs="Calibri" w:ascii="Aptos Display" w:hAnsi="Aptos Display" w:asciiTheme="majorHAnsi" w:hAnsiTheme="majorHAnsi"/>
                <w:b/>
                <w:bCs/>
                <w:kern w:val="2"/>
                <w:sz w:val="22"/>
                <w:szCs w:val="22"/>
                <w:lang w:eastAsia="en-US" w:bidi="ar-SA"/>
              </w:rPr>
              <w:t>Opis</w:t>
            </w:r>
          </w:p>
        </w:tc>
        <w:tc>
          <w:tcPr>
            <w:tcW w:w="2642" w:type="dxa"/>
            <w:tcBorders/>
          </w:tcPr>
          <w:p>
            <w:pPr>
              <w:pStyle w:val="Normal"/>
              <w:widowControl/>
              <w:suppressAutoHyphens w:val="true"/>
              <w:spacing w:lineRule="auto" w:line="240" w:before="0" w:after="0"/>
              <w:jc w:val="start"/>
              <w:rPr>
                <w:rFonts w:ascii="Aptos Display" w:hAnsi="Aptos Display" w:cs="Calibri" w:asciiTheme="majorHAnsi" w:hAnsiTheme="majorHAnsi"/>
                <w:b/>
                <w:bCs/>
              </w:rPr>
            </w:pPr>
            <w:r>
              <w:rPr>
                <w:rFonts w:eastAsia="Aptos" w:cs="Calibri" w:ascii="Aptos Display" w:hAnsi="Aptos Display" w:asciiTheme="majorHAnsi" w:hAnsiTheme="majorHAnsi"/>
                <w:b/>
                <w:bCs/>
                <w:kern w:val="2"/>
                <w:sz w:val="22"/>
                <w:szCs w:val="22"/>
                <w:lang w:eastAsia="en-US" w:bidi="ar-SA"/>
              </w:rPr>
              <w:t>Formula/Izračun</w:t>
            </w:r>
          </w:p>
        </w:tc>
      </w:tr>
      <w:tr>
        <w:trPr>
          <w:trHeight w:val="962" w:hRule="atLeast"/>
        </w:trPr>
        <w:tc>
          <w:tcPr>
            <w:tcW w:w="6374" w:type="dxa"/>
            <w:gridSpan w:val="2"/>
            <w:tcBorders/>
          </w:tcPr>
          <w:p>
            <w:pPr>
              <w:pStyle w:val="Normal"/>
              <w:widowControl/>
              <w:suppressAutoHyphens w:val="true"/>
              <w:spacing w:lineRule="auto" w:line="240" w:before="0" w:after="0"/>
              <w:jc w:val="start"/>
              <w:rPr>
                <w:rFonts w:ascii="Aptos" w:hAnsi="Aptos" w:eastAsia="Aptos" w:cs=""/>
                <w:color w:val="0000FF"/>
                <w:kern w:val="2"/>
                <w:sz w:val="22"/>
                <w:szCs w:val="22"/>
                <w:lang w:eastAsia="en-US" w:bidi="ar-SA"/>
              </w:rPr>
            </w:pPr>
            <w:r>
              <w:rPr>
                <w:rFonts w:eastAsia="Aptos" w:cs="Calibri" w:ascii="Aptos Display" w:hAnsi="Aptos Display" w:asciiTheme="majorHAnsi" w:hAnsiTheme="majorHAnsi"/>
                <w:color w:val="0000FF"/>
                <w:kern w:val="2"/>
                <w:sz w:val="22"/>
                <w:szCs w:val="22"/>
                <w:lang w:eastAsia="en-US" w:bidi="ar-SA"/>
              </w:rPr>
              <w:t>izračunavamo povprečno trajanje obravnave nesreč v časovni enoti na izbrani lokacijski dimenziji</w:t>
            </w:r>
          </w:p>
        </w:tc>
        <w:tc>
          <w:tcPr>
            <w:tcW w:w="2642" w:type="dxa"/>
            <w:tcBorders/>
          </w:tcPr>
          <w:p>
            <w:pPr>
              <w:pStyle w:val="Normal"/>
              <w:widowControl/>
              <w:suppressAutoHyphens w:val="true"/>
              <w:spacing w:lineRule="auto" w:line="240" w:before="0" w:after="0"/>
              <w:jc w:val="start"/>
              <w:rPr>
                <w:rFonts w:ascii="Aptos" w:hAnsi="Aptos" w:eastAsia="Aptos" w:cs=""/>
                <w:color w:val="0000FF"/>
                <w:kern w:val="2"/>
                <w:sz w:val="22"/>
                <w:szCs w:val="22"/>
                <w:lang w:eastAsia="en-US" w:bidi="ar-SA"/>
              </w:rPr>
            </w:pPr>
            <w:r>
              <w:rPr>
                <w:rFonts w:eastAsia="Aptos" w:cs="Calibri" w:ascii="Aptos Display" w:hAnsi="Aptos Display" w:asciiTheme="majorHAnsi" w:hAnsiTheme="majorHAnsi"/>
                <w:color w:val="0000FF"/>
                <w:kern w:val="2"/>
                <w:sz w:val="22"/>
                <w:szCs w:val="22"/>
                <w:lang w:eastAsia="en-US" w:bidi="ar-SA"/>
              </w:rPr>
              <w:t>AVG(endtime - starttime)</w:t>
            </w:r>
          </w:p>
          <w:p>
            <w:pPr>
              <w:pStyle w:val="Normal"/>
              <w:widowControl/>
              <w:suppressAutoHyphens w:val="true"/>
              <w:spacing w:lineRule="auto" w:line="240" w:before="0" w:after="0"/>
              <w:jc w:val="start"/>
              <w:rPr>
                <w:rFonts w:ascii="Aptos Display" w:hAnsi="Aptos Display" w:eastAsia="Aptos" w:cs="Calibri" w:asciiTheme="majorHAnsi" w:hAnsiTheme="majorHAnsi"/>
                <w:color w:val="0000FF"/>
                <w:kern w:val="2"/>
                <w:sz w:val="22"/>
                <w:szCs w:val="22"/>
                <w:lang w:eastAsia="en-US" w:bidi="ar-SA"/>
              </w:rPr>
            </w:pPr>
            <w:r>
              <w:rPr>
                <w:rFonts w:eastAsia="Aptos" w:cs="Calibri" w:ascii="Aptos Display" w:hAnsi="Aptos Display"/>
                <w:color w:val="0000FF"/>
                <w:kern w:val="2"/>
                <w:sz w:val="22"/>
                <w:szCs w:val="22"/>
                <w:lang w:eastAsia="en-US" w:bidi="ar-SA"/>
              </w:rPr>
              <w:t>GROUP BY &lt;time dimension fileds&gt;, &lt;location dimension&gt;</w:t>
            </w:r>
          </w:p>
        </w:tc>
      </w:tr>
      <w:tr>
        <w:trPr/>
        <w:tc>
          <w:tcPr>
            <w:tcW w:w="9016" w:type="dxa"/>
            <w:gridSpan w:val="3"/>
            <w:tcBorders/>
          </w:tcPr>
          <w:p>
            <w:pPr>
              <w:pStyle w:val="Normal"/>
              <w:widowControl/>
              <w:suppressAutoHyphens w:val="true"/>
              <w:spacing w:lineRule="auto" w:line="240" w:before="0" w:after="0"/>
              <w:jc w:val="start"/>
              <w:rPr>
                <w:rFonts w:ascii="Aptos Display" w:hAnsi="Aptos Display" w:cs="Calibri" w:asciiTheme="majorHAnsi" w:hAnsiTheme="majorHAnsi"/>
                <w:b/>
                <w:bCs/>
              </w:rPr>
            </w:pPr>
            <w:r>
              <w:rPr>
                <w:rFonts w:eastAsia="Aptos" w:cs="Calibri" w:ascii="Aptos Display" w:hAnsi="Aptos Display" w:asciiTheme="majorHAnsi" w:hAnsiTheme="majorHAnsi"/>
                <w:b/>
                <w:bCs/>
                <w:kern w:val="2"/>
                <w:sz w:val="22"/>
                <w:szCs w:val="22"/>
                <w:lang w:eastAsia="en-US" w:bidi="ar-SA"/>
              </w:rPr>
              <w:t>Zakaj je pomemben/relevanten</w:t>
            </w:r>
          </w:p>
        </w:tc>
      </w:tr>
      <w:tr>
        <w:trPr>
          <w:trHeight w:val="980" w:hRule="atLeast"/>
        </w:trPr>
        <w:tc>
          <w:tcPr>
            <w:tcW w:w="9016" w:type="dxa"/>
            <w:gridSpan w:val="3"/>
            <w:tcBorders/>
          </w:tcPr>
          <w:p>
            <w:pPr>
              <w:pStyle w:val="Normal"/>
              <w:widowControl/>
              <w:suppressAutoHyphens w:val="true"/>
              <w:spacing w:lineRule="auto" w:line="240" w:before="0" w:after="0"/>
              <w:jc w:val="start"/>
              <w:rPr>
                <w:rFonts w:ascii="Aptos" w:hAnsi="Aptos" w:eastAsia="Aptos" w:cs=""/>
                <w:color w:val="0000FF"/>
                <w:kern w:val="2"/>
                <w:sz w:val="22"/>
                <w:szCs w:val="22"/>
                <w:lang w:eastAsia="en-US" w:bidi="ar-SA"/>
              </w:rPr>
            </w:pPr>
            <w:r>
              <w:rPr>
                <w:rFonts w:eastAsia="Aptos" w:cs="Calibri" w:ascii="Aptos Display" w:hAnsi="Aptos Display" w:asciiTheme="majorHAnsi" w:hAnsiTheme="majorHAnsi"/>
                <w:color w:val="0000FF"/>
                <w:kern w:val="2"/>
                <w:sz w:val="22"/>
                <w:szCs w:val="22"/>
                <w:lang w:eastAsia="en-US" w:bidi="ar-SA"/>
              </w:rPr>
              <w:t>KPI meri trajanje obravnave nesreče in s tem potencialno kompleksnost dogodka. Spremljano trende gibanja in s tem vidimo.</w:t>
            </w:r>
          </w:p>
        </w:tc>
      </w:tr>
      <w:tr>
        <w:trPr>
          <w:trHeight w:val="233" w:hRule="atLeast"/>
        </w:trPr>
        <w:tc>
          <w:tcPr>
            <w:tcW w:w="9016" w:type="dxa"/>
            <w:gridSpan w:val="3"/>
            <w:tcBorders/>
          </w:tcPr>
          <w:p>
            <w:pPr>
              <w:pStyle w:val="Normal"/>
              <w:widowControl/>
              <w:suppressAutoHyphens w:val="true"/>
              <w:spacing w:lineRule="auto" w:line="240" w:before="0" w:after="0"/>
              <w:jc w:val="start"/>
              <w:rPr>
                <w:rFonts w:ascii="Aptos Display" w:hAnsi="Aptos Display" w:cs="Calibri" w:asciiTheme="majorHAnsi" w:hAnsiTheme="majorHAnsi"/>
                <w:b/>
                <w:bCs/>
              </w:rPr>
            </w:pPr>
            <w:r>
              <w:rPr>
                <w:rFonts w:eastAsia="Aptos" w:cs="Calibri" w:ascii="Aptos Display" w:hAnsi="Aptos Display" w:asciiTheme="majorHAnsi" w:hAnsiTheme="majorHAnsi"/>
                <w:b/>
                <w:bCs/>
                <w:kern w:val="2"/>
                <w:sz w:val="22"/>
                <w:szCs w:val="22"/>
                <w:lang w:eastAsia="en-US" w:bidi="ar-SA"/>
              </w:rPr>
              <w:t>Področji analize</w:t>
            </w:r>
          </w:p>
        </w:tc>
      </w:tr>
      <w:tr>
        <w:trPr>
          <w:trHeight w:val="233" w:hRule="atLeast"/>
        </w:trPr>
        <w:tc>
          <w:tcPr>
            <w:tcW w:w="9016" w:type="dxa"/>
            <w:gridSpan w:val="3"/>
            <w:tcBorders/>
          </w:tcPr>
          <w:p>
            <w:pPr>
              <w:pStyle w:val="Normal"/>
              <w:widowControl/>
              <w:suppressAutoHyphens w:val="true"/>
              <w:spacing w:lineRule="auto" w:line="240" w:before="0" w:after="0"/>
              <w:jc w:val="start"/>
              <w:rPr>
                <w:rFonts w:ascii="Aptos Display" w:hAnsi="Aptos Display" w:cs="Calibri" w:asciiTheme="majorHAnsi" w:hAnsiTheme="majorHAnsi"/>
              </w:rPr>
            </w:pPr>
            <w:r>
              <w:rPr>
                <w:rFonts w:eastAsia="Aptos" w:cs="Calibri" w:ascii="Aptos Display" w:hAnsi="Aptos Display" w:asciiTheme="majorHAnsi" w:hAnsiTheme="majorHAnsi"/>
                <w:kern w:val="2"/>
                <w:sz w:val="22"/>
                <w:szCs w:val="22"/>
                <w:lang w:eastAsia="en-US" w:bidi="ar-SA"/>
              </w:rPr>
              <w:t xml:space="preserve">PA3: </w:t>
            </w:r>
            <w:r>
              <w:rPr>
                <w:rFonts w:eastAsia="Aptos" w:cs="Calibri" w:ascii="Aptos Display" w:hAnsi="Aptos Display" w:asciiTheme="majorHAnsi" w:hAnsiTheme="majorHAnsi"/>
                <w:color w:val="0000FF"/>
                <w:kern w:val="2"/>
                <w:sz w:val="22"/>
                <w:szCs w:val="22"/>
                <w:lang w:eastAsia="en-US" w:bidi="ar-SA"/>
              </w:rPr>
              <w:t>kako je trajanje nesreč odvisno od različnih dimenzij</w:t>
            </w:r>
          </w:p>
          <w:p>
            <w:pPr>
              <w:pStyle w:val="Normal"/>
              <w:widowControl/>
              <w:suppressAutoHyphens w:val="true"/>
              <w:spacing w:lineRule="auto" w:line="240" w:before="0" w:after="0"/>
              <w:jc w:val="start"/>
              <w:rPr>
                <w:rFonts w:ascii="Aptos Display" w:hAnsi="Aptos Display" w:cs="Calibri" w:asciiTheme="majorHAnsi" w:hAnsiTheme="majorHAnsi"/>
                <w:b w:val="false"/>
                <w:bCs w:val="false"/>
              </w:rPr>
            </w:pPr>
            <w:r>
              <w:rPr>
                <w:rFonts w:eastAsia="Aptos" w:cs="Calibri" w:ascii="Aptos Display" w:hAnsi="Aptos Display" w:asciiTheme="majorHAnsi" w:hAnsiTheme="majorHAnsi"/>
                <w:kern w:val="2"/>
                <w:sz w:val="22"/>
                <w:szCs w:val="22"/>
                <w:lang w:eastAsia="en-US" w:bidi="ar-SA"/>
              </w:rPr>
              <w:t>PA4:</w:t>
            </w:r>
            <w:r>
              <w:rPr>
                <w:rFonts w:eastAsia="Aptos" w:cs="Calibri" w:ascii="Aptos Display" w:hAnsi="Aptos Display" w:asciiTheme="majorHAnsi" w:hAnsiTheme="majorHAnsi"/>
                <w:b/>
                <w:bCs/>
                <w:kern w:val="2"/>
                <w:sz w:val="22"/>
                <w:szCs w:val="22"/>
                <w:lang w:eastAsia="en-US" w:bidi="ar-SA"/>
              </w:rPr>
              <w:t xml:space="preserve"> </w:t>
            </w:r>
            <w:r>
              <w:rPr>
                <w:rFonts w:eastAsia="Aptos" w:cs="Calibri" w:ascii="Aptos Display" w:hAnsi="Aptos Display" w:asciiTheme="majorHAnsi" w:hAnsiTheme="majorHAnsi"/>
                <w:b w:val="false"/>
                <w:bCs w:val="false"/>
                <w:color w:val="0000FF"/>
                <w:kern w:val="2"/>
                <w:sz w:val="22"/>
                <w:szCs w:val="22"/>
                <w:lang w:eastAsia="en-US" w:bidi="ar-SA"/>
              </w:rPr>
              <w:t>kako je trajanje nesreč povezano z vrmenskimi pojavi</w:t>
            </w:r>
          </w:p>
        </w:tc>
      </w:tr>
    </w:tbl>
    <w:p>
      <w:pPr>
        <w:pStyle w:val="Normal"/>
        <w:rPr>
          <w:rFonts w:ascii="Aptos Display" w:hAnsi="Aptos Display" w:cs="Calibri" w:asciiTheme="majorHAnsi" w:hAnsiTheme="majorHAnsi"/>
        </w:rPr>
      </w:pPr>
      <w:r>
        <w:rPr>
          <w:rFonts w:cs="Calibri" w:ascii="Aptos Display" w:hAnsi="Aptos Display"/>
        </w:rPr>
      </w:r>
    </w:p>
    <w:p>
      <w:pPr>
        <w:pStyle w:val="Normal"/>
        <w:rPr>
          <w:rFonts w:ascii="Aptos Display" w:hAnsi="Aptos Display" w:cs="Calibri" w:asciiTheme="majorHAnsi" w:hAnsiTheme="majorHAnsi"/>
        </w:rPr>
      </w:pPr>
      <w:r>
        <w:rPr>
          <w:rFonts w:cs="Calibri" w:ascii="Aptos Display" w:hAnsi="Aptos Display"/>
        </w:rPr>
      </w:r>
    </w:p>
    <w:p>
      <w:pPr>
        <w:pStyle w:val="Normal"/>
        <w:rPr>
          <w:rFonts w:ascii="Aptos Display" w:hAnsi="Aptos Display" w:cs="Calibri" w:asciiTheme="majorHAnsi" w:hAnsiTheme="majorHAnsi"/>
        </w:rPr>
      </w:pPr>
      <w:r>
        <w:rPr>
          <w:rFonts w:cs="Calibri" w:ascii="Aptos Display" w:hAnsi="Aptos Display"/>
        </w:rPr>
      </w:r>
    </w:p>
    <w:tbl>
      <w:tblPr>
        <w:tblStyle w:val="Tabelamrea"/>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704"/>
        <w:gridCol w:w="5670"/>
        <w:gridCol w:w="2642"/>
      </w:tblGrid>
      <w:tr>
        <w:trPr/>
        <w:tc>
          <w:tcPr>
            <w:tcW w:w="704" w:type="dxa"/>
            <w:tcBorders/>
          </w:tcPr>
          <w:p>
            <w:pPr>
              <w:pStyle w:val="Normal"/>
              <w:widowControl/>
              <w:suppressAutoHyphens w:val="true"/>
              <w:spacing w:lineRule="auto" w:line="240" w:before="0" w:after="0"/>
              <w:jc w:val="start"/>
              <w:rPr>
                <w:rFonts w:ascii="Aptos Display" w:hAnsi="Aptos Display" w:cs="Calibri" w:asciiTheme="majorHAnsi" w:hAnsiTheme="majorHAnsi"/>
                <w:b/>
                <w:bCs/>
              </w:rPr>
            </w:pPr>
            <w:r>
              <w:rPr>
                <w:rFonts w:eastAsia="Aptos" w:cs="Calibri" w:ascii="Aptos Display" w:hAnsi="Aptos Display" w:asciiTheme="majorHAnsi" w:hAnsiTheme="majorHAnsi"/>
                <w:b/>
                <w:bCs/>
                <w:kern w:val="2"/>
                <w:sz w:val="22"/>
                <w:szCs w:val="22"/>
                <w:lang w:eastAsia="en-US" w:bidi="ar-SA"/>
              </w:rPr>
              <w:t>KPI3</w:t>
            </w:r>
          </w:p>
        </w:tc>
        <w:tc>
          <w:tcPr>
            <w:tcW w:w="5670" w:type="dxa"/>
            <w:tcBorders/>
          </w:tcPr>
          <w:p>
            <w:pPr>
              <w:pStyle w:val="Normal"/>
              <w:widowControl/>
              <w:suppressAutoHyphens w:val="true"/>
              <w:spacing w:lineRule="auto" w:line="240" w:before="0" w:after="0"/>
              <w:jc w:val="start"/>
              <w:rPr>
                <w:rFonts w:ascii="Aptos" w:hAnsi="Aptos" w:eastAsia="Aptos" w:cs=""/>
                <w:color w:val="0000FF"/>
                <w:kern w:val="2"/>
                <w:sz w:val="22"/>
                <w:szCs w:val="22"/>
                <w:lang w:eastAsia="en-US" w:bidi="ar-SA"/>
              </w:rPr>
            </w:pPr>
            <w:r>
              <w:rPr>
                <w:rFonts w:eastAsia="Aptos" w:cs="Calibri" w:ascii="Aptos Display" w:hAnsi="Aptos Display" w:asciiTheme="majorHAnsi" w:hAnsiTheme="majorHAnsi"/>
                <w:color w:val="0000FF"/>
                <w:kern w:val="2"/>
                <w:sz w:val="22"/>
                <w:szCs w:val="22"/>
                <w:lang w:eastAsia="en-US" w:bidi="ar-SA"/>
              </w:rPr>
              <w:t>Delež AQI (Air Quality Index) slabega zraka v vseh meritvah</w:t>
            </w:r>
          </w:p>
        </w:tc>
        <w:tc>
          <w:tcPr>
            <w:tcW w:w="2642" w:type="dxa"/>
            <w:tcBorders/>
          </w:tcPr>
          <w:p>
            <w:pPr>
              <w:pStyle w:val="Normal"/>
              <w:widowControl/>
              <w:suppressAutoHyphens w:val="true"/>
              <w:spacing w:lineRule="auto" w:line="240" w:before="0" w:after="0"/>
              <w:jc w:val="start"/>
              <w:rPr>
                <w:rFonts w:ascii="Aptos" w:hAnsi="Aptos" w:eastAsia="Aptos" w:cs=""/>
                <w:color w:val="0000FF"/>
                <w:kern w:val="2"/>
                <w:sz w:val="22"/>
                <w:szCs w:val="22"/>
                <w:lang w:eastAsia="en-US" w:bidi="ar-SA"/>
              </w:rPr>
            </w:pPr>
            <w:r>
              <w:rPr>
                <w:rFonts w:eastAsia="Aptos" w:cs="Calibri" w:ascii="Aptos Display" w:hAnsi="Aptos Display" w:asciiTheme="majorHAnsi" w:hAnsiTheme="majorHAnsi"/>
                <w:color w:val="0000FF"/>
                <w:kern w:val="2"/>
                <w:sz w:val="22"/>
                <w:szCs w:val="22"/>
                <w:lang w:eastAsia="en-US" w:bidi="ar-SA"/>
              </w:rPr>
              <w:t>VS</w:t>
            </w:r>
          </w:p>
        </w:tc>
      </w:tr>
      <w:tr>
        <w:trPr/>
        <w:tc>
          <w:tcPr>
            <w:tcW w:w="6374" w:type="dxa"/>
            <w:gridSpan w:val="2"/>
            <w:tcBorders/>
          </w:tcPr>
          <w:p>
            <w:pPr>
              <w:pStyle w:val="Normal"/>
              <w:widowControl/>
              <w:suppressAutoHyphens w:val="true"/>
              <w:spacing w:lineRule="auto" w:line="240" w:before="0" w:after="0"/>
              <w:jc w:val="start"/>
              <w:rPr>
                <w:rFonts w:ascii="Aptos Display" w:hAnsi="Aptos Display" w:cs="Calibri" w:asciiTheme="majorHAnsi" w:hAnsiTheme="majorHAnsi"/>
                <w:b/>
                <w:bCs/>
              </w:rPr>
            </w:pPr>
            <w:r>
              <w:rPr>
                <w:rFonts w:eastAsia="Aptos" w:cs="Calibri" w:ascii="Aptos Display" w:hAnsi="Aptos Display" w:asciiTheme="majorHAnsi" w:hAnsiTheme="majorHAnsi"/>
                <w:b/>
                <w:bCs/>
                <w:kern w:val="2"/>
                <w:sz w:val="22"/>
                <w:szCs w:val="22"/>
                <w:lang w:eastAsia="en-US" w:bidi="ar-SA"/>
              </w:rPr>
              <w:t>Opis</w:t>
            </w:r>
          </w:p>
        </w:tc>
        <w:tc>
          <w:tcPr>
            <w:tcW w:w="2642" w:type="dxa"/>
            <w:tcBorders/>
          </w:tcPr>
          <w:p>
            <w:pPr>
              <w:pStyle w:val="Normal"/>
              <w:widowControl/>
              <w:suppressAutoHyphens w:val="true"/>
              <w:spacing w:lineRule="auto" w:line="240" w:before="0" w:after="0"/>
              <w:jc w:val="start"/>
              <w:rPr>
                <w:rFonts w:ascii="Aptos Display" w:hAnsi="Aptos Display" w:cs="Calibri" w:asciiTheme="majorHAnsi" w:hAnsiTheme="majorHAnsi"/>
                <w:b/>
                <w:bCs/>
              </w:rPr>
            </w:pPr>
            <w:r>
              <w:rPr>
                <w:rFonts w:eastAsia="Aptos" w:cs="Calibri" w:ascii="Aptos Display" w:hAnsi="Aptos Display" w:asciiTheme="majorHAnsi" w:hAnsiTheme="majorHAnsi"/>
                <w:b/>
                <w:bCs/>
                <w:kern w:val="2"/>
                <w:sz w:val="22"/>
                <w:szCs w:val="22"/>
                <w:lang w:eastAsia="en-US" w:bidi="ar-SA"/>
              </w:rPr>
              <w:t>Formula/Izračun</w:t>
            </w:r>
          </w:p>
        </w:tc>
      </w:tr>
      <w:tr>
        <w:trPr>
          <w:trHeight w:val="962" w:hRule="atLeast"/>
        </w:trPr>
        <w:tc>
          <w:tcPr>
            <w:tcW w:w="6374" w:type="dxa"/>
            <w:gridSpan w:val="2"/>
            <w:tcBorders/>
          </w:tcPr>
          <w:p>
            <w:pPr>
              <w:pStyle w:val="Normal"/>
              <w:widowControl/>
              <w:suppressAutoHyphens w:val="true"/>
              <w:spacing w:lineRule="auto" w:line="240" w:before="0" w:after="0"/>
              <w:jc w:val="start"/>
              <w:rPr>
                <w:rFonts w:ascii="Aptos" w:hAnsi="Aptos" w:eastAsia="Aptos" w:cs=""/>
                <w:color w:val="0000FF"/>
                <w:kern w:val="2"/>
                <w:sz w:val="22"/>
                <w:szCs w:val="22"/>
                <w:lang w:eastAsia="en-US" w:bidi="ar-SA"/>
              </w:rPr>
            </w:pPr>
            <w:r>
              <w:rPr>
                <w:rFonts w:eastAsia="Aptos" w:cs="Calibri" w:ascii="Aptos Display" w:hAnsi="Aptos Display" w:asciiTheme="majorHAnsi" w:hAnsiTheme="majorHAnsi"/>
                <w:color w:val="0000FF"/>
                <w:kern w:val="2"/>
                <w:sz w:val="22"/>
                <w:szCs w:val="22"/>
                <w:lang w:eastAsia="en-US" w:bidi="ar-SA"/>
              </w:rPr>
              <w:t>Izračunavamo delež dni s slabim zrakom (AQI &gt; 100)</w:t>
            </w:r>
          </w:p>
        </w:tc>
        <w:tc>
          <w:tcPr>
            <w:tcW w:w="2642" w:type="dxa"/>
            <w:tcBorders/>
          </w:tcPr>
          <w:p>
            <w:pPr>
              <w:pStyle w:val="Normal"/>
              <w:widowControl/>
              <w:suppressAutoHyphens w:val="true"/>
              <w:spacing w:lineRule="auto" w:line="240" w:before="0" w:after="0"/>
              <w:jc w:val="start"/>
              <w:rPr>
                <w:rFonts w:ascii="Aptos Display" w:hAnsi="Aptos Display" w:eastAsia="Aptos" w:cs="Calibri" w:asciiTheme="majorHAnsi" w:hAnsiTheme="majorHAnsi"/>
                <w:color w:val="0000FF"/>
                <w:kern w:val="2"/>
                <w:sz w:val="22"/>
                <w:szCs w:val="22"/>
                <w:lang w:eastAsia="en-US" w:bidi="ar-SA"/>
              </w:rPr>
            </w:pPr>
            <w:r>
              <w:rPr>
                <w:rFonts w:eastAsia="Aptos" w:cs="Calibri" w:ascii="Aptos Display" w:hAnsi="Aptos Display"/>
                <w:color w:val="0000FF"/>
                <w:kern w:val="2"/>
                <w:sz w:val="22"/>
                <w:szCs w:val="22"/>
                <w:lang w:eastAsia="en-US" w:bidi="ar-SA"/>
              </w:rPr>
              <w:t>COUNT(days where AQI &gt; 100)</w:t>
            </w:r>
          </w:p>
          <w:p>
            <w:pPr>
              <w:pStyle w:val="Normal"/>
              <w:widowControl/>
              <w:suppressAutoHyphens w:val="true"/>
              <w:spacing w:lineRule="auto" w:line="240" w:before="0" w:after="0"/>
              <w:jc w:val="start"/>
              <w:rPr>
                <w:rFonts w:ascii="Aptos Display" w:hAnsi="Aptos Display" w:eastAsia="Aptos" w:cs="Calibri" w:asciiTheme="majorHAnsi" w:hAnsiTheme="majorHAnsi"/>
                <w:color w:val="0000FF"/>
                <w:kern w:val="2"/>
                <w:sz w:val="22"/>
                <w:szCs w:val="22"/>
                <w:lang w:eastAsia="en-US" w:bidi="ar-SA"/>
              </w:rPr>
            </w:pPr>
            <w:r>
              <w:rPr>
                <w:rFonts w:eastAsia="Aptos" w:cs="Calibri" w:ascii="Aptos Display" w:hAnsi="Aptos Display"/>
                <w:color w:val="0000FF"/>
                <w:kern w:val="2"/>
                <w:sz w:val="22"/>
                <w:szCs w:val="22"/>
                <w:lang w:eastAsia="en-US" w:bidi="ar-SA"/>
              </w:rPr>
              <w:t>/ COUNT(total days)</w:t>
            </w:r>
          </w:p>
        </w:tc>
      </w:tr>
      <w:tr>
        <w:trPr/>
        <w:tc>
          <w:tcPr>
            <w:tcW w:w="9016" w:type="dxa"/>
            <w:gridSpan w:val="3"/>
            <w:tcBorders/>
          </w:tcPr>
          <w:p>
            <w:pPr>
              <w:pStyle w:val="Normal"/>
              <w:widowControl/>
              <w:suppressAutoHyphens w:val="true"/>
              <w:spacing w:lineRule="auto" w:line="240" w:before="0" w:after="0"/>
              <w:jc w:val="start"/>
              <w:rPr>
                <w:rFonts w:ascii="Aptos Display" w:hAnsi="Aptos Display" w:cs="Calibri" w:asciiTheme="majorHAnsi" w:hAnsiTheme="majorHAnsi"/>
                <w:b/>
                <w:bCs/>
              </w:rPr>
            </w:pPr>
            <w:r>
              <w:rPr>
                <w:rFonts w:eastAsia="Aptos" w:cs="Calibri" w:ascii="Aptos Display" w:hAnsi="Aptos Display" w:asciiTheme="majorHAnsi" w:hAnsiTheme="majorHAnsi"/>
                <w:b/>
                <w:bCs/>
                <w:kern w:val="2"/>
                <w:sz w:val="22"/>
                <w:szCs w:val="22"/>
                <w:lang w:eastAsia="en-US" w:bidi="ar-SA"/>
              </w:rPr>
              <w:t>Zakaj je pomemben/relevanten</w:t>
            </w:r>
          </w:p>
        </w:tc>
      </w:tr>
      <w:tr>
        <w:trPr>
          <w:trHeight w:val="980" w:hRule="atLeast"/>
        </w:trPr>
        <w:tc>
          <w:tcPr>
            <w:tcW w:w="9016" w:type="dxa"/>
            <w:gridSpan w:val="3"/>
            <w:tcBorders/>
          </w:tcPr>
          <w:p>
            <w:pPr>
              <w:pStyle w:val="Normal"/>
              <w:widowControl/>
              <w:suppressAutoHyphens w:val="true"/>
              <w:spacing w:lineRule="auto" w:line="240" w:before="0" w:after="0"/>
              <w:jc w:val="start"/>
              <w:rPr>
                <w:rFonts w:ascii="Aptos" w:hAnsi="Aptos" w:eastAsia="Aptos" w:cs=""/>
                <w:color w:val="0000FF"/>
                <w:kern w:val="2"/>
                <w:sz w:val="22"/>
                <w:szCs w:val="22"/>
                <w:lang w:eastAsia="en-US" w:bidi="ar-SA"/>
              </w:rPr>
            </w:pPr>
            <w:r>
              <w:rPr>
                <w:rFonts w:eastAsia="Aptos" w:cs="Calibri" w:ascii="Aptos Display" w:hAnsi="Aptos Display" w:asciiTheme="majorHAnsi" w:hAnsiTheme="majorHAnsi"/>
                <w:color w:val="0000FF"/>
                <w:kern w:val="2"/>
                <w:sz w:val="22"/>
                <w:szCs w:val="22"/>
                <w:lang w:eastAsia="en-US" w:bidi="ar-SA"/>
              </w:rPr>
              <w:t>Manjši kot je AQI (0-50), boljši je zrak. Slab zrak ima lahko večplastne posledice. Iščemo povezavo z nesrečami.</w:t>
            </w:r>
          </w:p>
        </w:tc>
      </w:tr>
      <w:tr>
        <w:trPr>
          <w:trHeight w:val="233" w:hRule="atLeast"/>
        </w:trPr>
        <w:tc>
          <w:tcPr>
            <w:tcW w:w="9016" w:type="dxa"/>
            <w:gridSpan w:val="3"/>
            <w:tcBorders/>
          </w:tcPr>
          <w:p>
            <w:pPr>
              <w:pStyle w:val="Normal"/>
              <w:widowControl/>
              <w:suppressAutoHyphens w:val="true"/>
              <w:spacing w:lineRule="auto" w:line="240" w:before="0" w:after="0"/>
              <w:jc w:val="start"/>
              <w:rPr>
                <w:rFonts w:ascii="Aptos Display" w:hAnsi="Aptos Display" w:cs="Calibri" w:asciiTheme="majorHAnsi" w:hAnsiTheme="majorHAnsi"/>
                <w:b/>
                <w:bCs/>
              </w:rPr>
            </w:pPr>
            <w:r>
              <w:rPr>
                <w:rFonts w:eastAsia="Aptos" w:cs="Calibri" w:ascii="Aptos Display" w:hAnsi="Aptos Display" w:asciiTheme="majorHAnsi" w:hAnsiTheme="majorHAnsi"/>
                <w:b/>
                <w:bCs/>
                <w:kern w:val="2"/>
                <w:sz w:val="22"/>
                <w:szCs w:val="22"/>
                <w:lang w:eastAsia="en-US" w:bidi="ar-SA"/>
              </w:rPr>
              <w:t>Področji analize</w:t>
            </w:r>
          </w:p>
        </w:tc>
      </w:tr>
      <w:tr>
        <w:trPr>
          <w:trHeight w:val="233" w:hRule="atLeast"/>
        </w:trPr>
        <w:tc>
          <w:tcPr>
            <w:tcW w:w="9016" w:type="dxa"/>
            <w:gridSpan w:val="3"/>
            <w:tcBorders/>
          </w:tcPr>
          <w:p>
            <w:pPr>
              <w:pStyle w:val="Normal"/>
              <w:widowControl/>
              <w:suppressAutoHyphens w:val="true"/>
              <w:spacing w:lineRule="auto" w:line="240" w:before="0" w:after="0"/>
              <w:jc w:val="start"/>
              <w:rPr>
                <w:rFonts w:ascii="Aptos Display" w:hAnsi="Aptos Display" w:cs="Calibri" w:asciiTheme="majorHAnsi" w:hAnsiTheme="majorHAnsi"/>
              </w:rPr>
            </w:pPr>
            <w:r>
              <w:rPr>
                <w:rFonts w:eastAsia="Aptos" w:cs="Calibri" w:ascii="Aptos Display" w:hAnsi="Aptos Display" w:asciiTheme="majorHAnsi" w:hAnsiTheme="majorHAnsi"/>
                <w:kern w:val="2"/>
                <w:sz w:val="22"/>
                <w:szCs w:val="22"/>
                <w:lang w:eastAsia="en-US" w:bidi="ar-SA"/>
              </w:rPr>
              <w:t xml:space="preserve">PA5: </w:t>
            </w:r>
            <w:r>
              <w:rPr>
                <w:rFonts w:eastAsia="Aptos" w:cs="Calibri" w:ascii="Aptos Display" w:hAnsi="Aptos Display" w:asciiTheme="majorHAnsi" w:hAnsiTheme="majorHAnsi"/>
                <w:color w:val="0000FF"/>
                <w:kern w:val="2"/>
                <w:sz w:val="22"/>
                <w:szCs w:val="22"/>
                <w:lang w:eastAsia="en-US" w:bidi="ar-SA"/>
              </w:rPr>
              <w:t>Ugotavljanje vremenskih ekstremov</w:t>
            </w:r>
          </w:p>
          <w:p>
            <w:pPr>
              <w:pStyle w:val="Normal"/>
              <w:widowControl/>
              <w:suppressAutoHyphens w:val="true"/>
              <w:spacing w:lineRule="auto" w:line="240" w:before="0" w:after="0"/>
              <w:jc w:val="start"/>
              <w:rPr>
                <w:rFonts w:ascii="Aptos Display" w:hAnsi="Aptos Display" w:cs="Calibri" w:asciiTheme="majorHAnsi" w:hAnsiTheme="majorHAnsi"/>
                <w:b/>
                <w:bCs/>
              </w:rPr>
            </w:pPr>
            <w:r>
              <w:rPr>
                <w:rFonts w:eastAsia="Aptos" w:cs="Calibri" w:ascii="Aptos Display" w:hAnsi="Aptos Display" w:asciiTheme="majorHAnsi" w:hAnsiTheme="majorHAnsi"/>
                <w:kern w:val="2"/>
                <w:sz w:val="22"/>
                <w:szCs w:val="22"/>
                <w:lang w:eastAsia="en-US" w:bidi="ar-SA"/>
              </w:rPr>
              <w:t>PA6:</w:t>
            </w:r>
            <w:r>
              <w:rPr>
                <w:rFonts w:eastAsia="Aptos" w:cs="Calibri" w:ascii="Aptos Display" w:hAnsi="Aptos Display" w:asciiTheme="majorHAnsi" w:hAnsiTheme="majorHAnsi"/>
                <w:b/>
                <w:bCs/>
                <w:kern w:val="2"/>
                <w:sz w:val="22"/>
                <w:szCs w:val="22"/>
                <w:lang w:eastAsia="en-US" w:bidi="ar-SA"/>
              </w:rPr>
              <w:t xml:space="preserve"> </w:t>
            </w:r>
            <w:r>
              <w:rPr>
                <w:rFonts w:eastAsia="Aptos" w:cs="Calibri" w:ascii="Aptos Display" w:hAnsi="Aptos Display" w:asciiTheme="majorHAnsi" w:hAnsiTheme="majorHAnsi"/>
                <w:b w:val="false"/>
                <w:bCs w:val="false"/>
                <w:color w:val="0000FF"/>
                <w:kern w:val="2"/>
                <w:sz w:val="22"/>
                <w:szCs w:val="22"/>
                <w:lang w:eastAsia="en-US" w:bidi="ar-SA"/>
              </w:rPr>
              <w:t>Ugotavljanje trendov gibanj vremenskih pojavov</w:t>
            </w:r>
          </w:p>
        </w:tc>
      </w:tr>
    </w:tbl>
    <w:p>
      <w:pPr>
        <w:pStyle w:val="Heading1"/>
        <w:rPr/>
      </w:pPr>
      <w:r>
        <w:rPr/>
        <w:t>Podatkovne zbirke</w:t>
      </w:r>
    </w:p>
    <w:tbl>
      <w:tblPr>
        <w:tblStyle w:val="Tabelamrea"/>
        <w:tblW w:w="899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627"/>
        <w:gridCol w:w="5708"/>
        <w:gridCol w:w="2661"/>
      </w:tblGrid>
      <w:tr>
        <w:trPr/>
        <w:tc>
          <w:tcPr>
            <w:tcW w:w="627" w:type="dxa"/>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76" w:before="0" w:after="0"/>
              <w:jc w:val="center"/>
              <w:rPr>
                <w:rFonts w:ascii="Aptos Display" w:hAnsi="Aptos Display" w:cs="Calibri" w:asciiTheme="majorHAnsi" w:hAnsiTheme="majorHAnsi"/>
                <w:b/>
                <w:sz w:val="36"/>
              </w:rPr>
            </w:pPr>
            <w:r>
              <w:rPr>
                <w:rFonts w:eastAsia="Aptos" w:cs="Calibri" w:ascii="Aptos Display" w:hAnsi="Aptos Display" w:asciiTheme="majorHAnsi" w:hAnsiTheme="majorHAnsi"/>
                <w:b/>
                <w:kern w:val="2"/>
                <w:sz w:val="36"/>
                <w:szCs w:val="22"/>
                <w:lang w:eastAsia="en-US" w:bidi="ar-SA"/>
              </w:rPr>
              <w:t>#1</w:t>
            </w:r>
          </w:p>
        </w:tc>
        <w:tc>
          <w:tcPr>
            <w:tcW w:w="5708" w:type="dxa"/>
            <w:vMerge w:val="restart"/>
            <w:tcBorders>
              <w:top w:val="single" w:sz="12" w:space="0" w:color="000000"/>
              <w:start w:val="single" w:sz="12" w:space="0" w:color="000000"/>
            </w:tcBorders>
          </w:tcPr>
          <w:p>
            <w:pPr>
              <w:pStyle w:val="Normal"/>
              <w:widowControl/>
              <w:suppressAutoHyphens w:val="true"/>
              <w:spacing w:lineRule="auto" w:line="276" w:before="0" w:after="0"/>
              <w:jc w:val="both"/>
              <w:rPr>
                <w:rFonts w:ascii="Aptos Display" w:hAnsi="Aptos Display" w:cs="Calibri" w:asciiTheme="majorHAnsi" w:hAnsiTheme="majorHAnsi"/>
                <w:b/>
              </w:rPr>
            </w:pPr>
            <w:r>
              <w:rPr>
                <w:rFonts w:eastAsia="Aptos" w:cs="Calibri" w:ascii="Aptos Display" w:hAnsi="Aptos Display" w:asciiTheme="majorHAnsi" w:hAnsiTheme="majorHAnsi"/>
                <w:b/>
                <w:kern w:val="2"/>
                <w:sz w:val="22"/>
                <w:szCs w:val="22"/>
                <w:lang w:eastAsia="en-US" w:bidi="ar-SA"/>
              </w:rPr>
              <w:t xml:space="preserve">Meritve: </w:t>
            </w:r>
          </w:p>
          <w:p>
            <w:pPr>
              <w:pStyle w:val="ListParagraph"/>
              <w:widowControl/>
              <w:numPr>
                <w:ilvl w:val="0"/>
                <w:numId w:val="2"/>
              </w:numPr>
              <w:suppressAutoHyphens w:val="true"/>
              <w:spacing w:lineRule="auto" w:line="276" w:before="0" w:after="0"/>
              <w:contextualSpacing/>
              <w:jc w:val="both"/>
              <w:rPr>
                <w:rFonts w:ascii="Aptos" w:hAnsi="Aptos" w:eastAsia="Aptos" w:cs=""/>
                <w:color w:val="0000FF"/>
                <w:kern w:val="2"/>
                <w:sz w:val="22"/>
                <w:szCs w:val="22"/>
                <w:lang w:eastAsia="en-US" w:bidi="ar-SA"/>
              </w:rPr>
            </w:pPr>
            <w:r>
              <w:rPr>
                <w:rFonts w:eastAsia="Aptos" w:cs="Calibri" w:ascii="Aptos Display" w:hAnsi="Aptos Display" w:asciiTheme="majorHAnsi" w:hAnsiTheme="majorHAnsi"/>
                <w:color w:val="0000FF"/>
                <w:kern w:val="2"/>
                <w:sz w:val="22"/>
                <w:szCs w:val="22"/>
                <w:lang w:eastAsia="en-US" w:bidi="ar-SA"/>
              </w:rPr>
              <w:t>Start Time</w:t>
            </w:r>
          </w:p>
          <w:p>
            <w:pPr>
              <w:pStyle w:val="ListParagraph"/>
              <w:widowControl/>
              <w:numPr>
                <w:ilvl w:val="0"/>
                <w:numId w:val="2"/>
              </w:numPr>
              <w:suppressAutoHyphens w:val="true"/>
              <w:spacing w:lineRule="auto" w:line="276" w:before="0" w:after="0"/>
              <w:contextualSpacing/>
              <w:jc w:val="both"/>
              <w:rPr>
                <w:rFonts w:ascii="Aptos Display" w:hAnsi="Aptos Display" w:eastAsia="Aptos" w:cs="Calibri" w:asciiTheme="majorHAnsi" w:hAnsiTheme="majorHAnsi"/>
                <w:color w:val="0000FF"/>
                <w:kern w:val="2"/>
                <w:sz w:val="22"/>
                <w:szCs w:val="22"/>
                <w:lang w:eastAsia="en-US" w:bidi="ar-SA"/>
              </w:rPr>
            </w:pPr>
            <w:r>
              <w:rPr>
                <w:rFonts w:eastAsia="Aptos" w:cs="Calibri" w:ascii="Aptos Display" w:hAnsi="Aptos Display"/>
                <w:color w:val="0000FF"/>
                <w:kern w:val="2"/>
                <w:sz w:val="22"/>
                <w:szCs w:val="22"/>
                <w:lang w:eastAsia="en-US" w:bidi="ar-SA"/>
              </w:rPr>
              <w:t>End Time</w:t>
            </w:r>
          </w:p>
          <w:p>
            <w:pPr>
              <w:pStyle w:val="ListParagraph"/>
              <w:widowControl/>
              <w:numPr>
                <w:ilvl w:val="0"/>
                <w:numId w:val="2"/>
              </w:numPr>
              <w:suppressAutoHyphens w:val="true"/>
              <w:spacing w:lineRule="auto" w:line="276" w:before="0" w:after="0"/>
              <w:contextualSpacing/>
              <w:jc w:val="both"/>
              <w:rPr>
                <w:rFonts w:ascii="Aptos Display" w:hAnsi="Aptos Display" w:eastAsia="Aptos" w:cs="Calibri" w:asciiTheme="majorHAnsi" w:hAnsiTheme="majorHAnsi"/>
                <w:color w:val="0000FF"/>
                <w:kern w:val="2"/>
                <w:sz w:val="22"/>
                <w:szCs w:val="22"/>
                <w:lang w:eastAsia="en-US" w:bidi="ar-SA"/>
              </w:rPr>
            </w:pPr>
            <w:r>
              <w:rPr>
                <w:rFonts w:eastAsia="Aptos" w:cs="Calibri" w:ascii="Aptos Display" w:hAnsi="Aptos Display"/>
                <w:color w:val="0000FF"/>
                <w:kern w:val="2"/>
                <w:sz w:val="22"/>
                <w:szCs w:val="22"/>
                <w:lang w:eastAsia="en-US" w:bidi="ar-SA"/>
              </w:rPr>
              <w:t>Accident duration (end - start)</w:t>
            </w:r>
          </w:p>
          <w:p>
            <w:pPr>
              <w:pStyle w:val="ListParagraph"/>
              <w:widowControl/>
              <w:numPr>
                <w:ilvl w:val="0"/>
                <w:numId w:val="2"/>
              </w:numPr>
              <w:suppressAutoHyphens w:val="true"/>
              <w:spacing w:lineRule="auto" w:line="276" w:before="0" w:after="0"/>
              <w:contextualSpacing/>
              <w:jc w:val="both"/>
              <w:rPr>
                <w:rFonts w:ascii="Aptos Display" w:hAnsi="Aptos Display" w:eastAsia="Aptos" w:cs="Calibri" w:asciiTheme="majorHAnsi" w:hAnsiTheme="majorHAnsi"/>
                <w:color w:val="0000FF"/>
                <w:kern w:val="2"/>
                <w:sz w:val="22"/>
                <w:szCs w:val="22"/>
                <w:lang w:eastAsia="en-US" w:bidi="ar-SA"/>
              </w:rPr>
            </w:pPr>
            <w:r>
              <w:rPr>
                <w:rFonts w:eastAsia="Aptos" w:cs="Calibri" w:ascii="Aptos Display" w:hAnsi="Aptos Display"/>
                <w:color w:val="0000FF"/>
                <w:kern w:val="2"/>
                <w:sz w:val="22"/>
                <w:szCs w:val="22"/>
                <w:lang w:eastAsia="en-US" w:bidi="ar-SA"/>
              </w:rPr>
              <w:t>(Distance) Length of the road affected</w:t>
            </w:r>
          </w:p>
          <w:p>
            <w:pPr>
              <w:pStyle w:val="ListParagraph"/>
              <w:widowControl/>
              <w:numPr>
                <w:ilvl w:val="0"/>
                <w:numId w:val="2"/>
              </w:numPr>
              <w:suppressAutoHyphens w:val="true"/>
              <w:spacing w:lineRule="auto" w:line="276" w:before="0" w:after="0"/>
              <w:contextualSpacing/>
              <w:jc w:val="both"/>
              <w:rPr>
                <w:rFonts w:ascii="Aptos Display" w:hAnsi="Aptos Display" w:eastAsia="Aptos" w:cs="Calibri" w:asciiTheme="majorHAnsi" w:hAnsiTheme="majorHAnsi"/>
                <w:color w:val="0000FF"/>
                <w:kern w:val="2"/>
                <w:sz w:val="22"/>
                <w:szCs w:val="22"/>
                <w:lang w:eastAsia="en-US" w:bidi="ar-SA"/>
              </w:rPr>
            </w:pPr>
            <w:r>
              <w:rPr>
                <w:rFonts w:eastAsia="Aptos" w:cs="Calibri" w:ascii="Aptos Display" w:hAnsi="Aptos Display"/>
                <w:color w:val="0000FF"/>
                <w:kern w:val="2"/>
                <w:sz w:val="22"/>
                <w:szCs w:val="22"/>
                <w:lang w:eastAsia="en-US" w:bidi="ar-SA"/>
              </w:rPr>
              <w:t>Start Coordinates</w:t>
            </w:r>
          </w:p>
          <w:p>
            <w:pPr>
              <w:pStyle w:val="ListParagraph"/>
              <w:widowControl/>
              <w:numPr>
                <w:ilvl w:val="0"/>
                <w:numId w:val="2"/>
              </w:numPr>
              <w:suppressAutoHyphens w:val="true"/>
              <w:spacing w:lineRule="auto" w:line="276" w:before="0" w:after="0"/>
              <w:contextualSpacing/>
              <w:jc w:val="both"/>
              <w:rPr>
                <w:rFonts w:ascii="Aptos Display" w:hAnsi="Aptos Display" w:eastAsia="Aptos" w:cs="Calibri" w:asciiTheme="majorHAnsi" w:hAnsiTheme="majorHAnsi"/>
                <w:color w:val="0000FF"/>
                <w:kern w:val="2"/>
                <w:sz w:val="22"/>
                <w:szCs w:val="22"/>
                <w:lang w:eastAsia="en-US" w:bidi="ar-SA"/>
              </w:rPr>
            </w:pPr>
            <w:r>
              <w:rPr>
                <w:rFonts w:eastAsia="Aptos" w:cs="Calibri" w:ascii="Aptos Display" w:hAnsi="Aptos Display"/>
                <w:color w:val="0000FF"/>
                <w:kern w:val="2"/>
                <w:sz w:val="22"/>
                <w:szCs w:val="22"/>
                <w:lang w:eastAsia="en-US" w:bidi="ar-SA"/>
              </w:rPr>
              <w:t>End Coordinates</w:t>
            </w:r>
          </w:p>
          <w:p>
            <w:pPr>
              <w:pStyle w:val="ListParagraph"/>
              <w:widowControl/>
              <w:suppressAutoHyphens w:val="true"/>
              <w:spacing w:lineRule="auto" w:line="276" w:before="0" w:after="0"/>
              <w:ind w:hanging="0" w:start="0"/>
              <w:contextualSpacing/>
              <w:jc w:val="both"/>
              <w:rPr>
                <w:rFonts w:ascii="Aptos Display" w:hAnsi="Aptos Display" w:eastAsia="Aptos" w:cs="Calibri" w:asciiTheme="majorHAnsi" w:hAnsiTheme="majorHAnsi"/>
                <w:color w:themeColor="background1" w:themeShade="a6" w:val="A6A6A6"/>
                <w:kern w:val="2"/>
                <w:sz w:val="22"/>
                <w:szCs w:val="22"/>
                <w:lang w:eastAsia="en-US" w:bidi="ar-SA"/>
              </w:rPr>
            </w:pPr>
            <w:r>
              <w:rPr>
                <w:rFonts w:eastAsia="Aptos" w:cs="Calibri" w:ascii="Aptos Display" w:hAnsi="Aptos Display"/>
                <w:color w:themeColor="background1" w:themeShade="a6" w:val="A6A6A6"/>
                <w:kern w:val="2"/>
                <w:sz w:val="22"/>
                <w:szCs w:val="22"/>
                <w:lang w:eastAsia="en-US" w:bidi="ar-SA"/>
              </w:rPr>
            </w:r>
          </w:p>
        </w:tc>
        <w:tc>
          <w:tcPr>
            <w:tcW w:w="2661" w:type="dxa"/>
            <w:vMerge w:val="restart"/>
            <w:tcBorders>
              <w:top w:val="single" w:sz="12" w:space="0" w:color="000000"/>
              <w:end w:val="single" w:sz="12" w:space="0" w:color="000000"/>
            </w:tcBorders>
          </w:tcPr>
          <w:p>
            <w:pPr>
              <w:pStyle w:val="Normal"/>
              <w:widowControl/>
              <w:suppressAutoHyphens w:val="true"/>
              <w:spacing w:lineRule="auto" w:line="276" w:before="0" w:after="0"/>
              <w:jc w:val="both"/>
              <w:rPr>
                <w:rFonts w:ascii="Aptos Display" w:hAnsi="Aptos Display" w:cs="Calibri" w:asciiTheme="majorHAnsi" w:hAnsiTheme="majorHAnsi"/>
                <w:b/>
              </w:rPr>
            </w:pPr>
            <w:r>
              <w:rPr>
                <w:rFonts w:eastAsia="Aptos" w:cs="Calibri" w:ascii="Aptos Display" w:hAnsi="Aptos Display" w:asciiTheme="majorHAnsi" w:hAnsiTheme="majorHAnsi"/>
                <w:b/>
                <w:kern w:val="2"/>
                <w:sz w:val="22"/>
                <w:szCs w:val="22"/>
                <w:lang w:eastAsia="en-US" w:bidi="ar-SA"/>
              </w:rPr>
              <w:t>Dimenzije:</w:t>
            </w:r>
          </w:p>
          <w:p>
            <w:pPr>
              <w:pStyle w:val="Normal"/>
              <w:widowControl/>
              <w:suppressAutoHyphens w:val="true"/>
              <w:spacing w:lineRule="auto" w:line="276" w:before="0" w:after="0"/>
              <w:jc w:val="both"/>
              <w:rPr>
                <w:rFonts w:ascii="Aptos" w:hAnsi="Aptos" w:eastAsia="Aptos" w:cs=""/>
                <w:color w:val="0000FF"/>
                <w:kern w:val="2"/>
                <w:sz w:val="22"/>
                <w:szCs w:val="22"/>
                <w:lang w:eastAsia="en-US" w:bidi="ar-SA"/>
              </w:rPr>
            </w:pPr>
            <w:r>
              <w:rPr>
                <w:rFonts w:eastAsia="Aptos" w:cs=""/>
                <w:color w:val="0000FF"/>
                <w:kern w:val="2"/>
                <w:sz w:val="22"/>
                <w:szCs w:val="22"/>
                <w:lang w:eastAsia="en-US" w:bidi="ar-SA"/>
              </w:rPr>
            </w:r>
          </w:p>
          <w:p>
            <w:pPr>
              <w:pStyle w:val="ListParagraph"/>
              <w:widowControl/>
              <w:numPr>
                <w:ilvl w:val="0"/>
                <w:numId w:val="1"/>
              </w:numPr>
              <w:suppressAutoHyphens w:val="true"/>
              <w:spacing w:lineRule="auto" w:line="276" w:before="0" w:after="0"/>
              <w:ind w:hanging="132" w:start="132"/>
              <w:contextualSpacing/>
              <w:jc w:val="both"/>
              <w:rPr>
                <w:rFonts w:ascii="Aptos" w:hAnsi="Aptos" w:eastAsia="Aptos" w:cs=""/>
                <w:color w:val="0000FF"/>
                <w:kern w:val="2"/>
                <w:sz w:val="22"/>
                <w:szCs w:val="22"/>
                <w:lang w:eastAsia="en-US" w:bidi="ar-SA"/>
              </w:rPr>
            </w:pPr>
            <w:r>
              <w:rPr>
                <w:rFonts w:eastAsia="Aptos" w:cs="Calibri" w:ascii="Aptos Display" w:hAnsi="Aptos Display" w:asciiTheme="majorHAnsi" w:hAnsiTheme="majorHAnsi"/>
                <w:color w:val="0000FF"/>
                <w:kern w:val="2"/>
                <w:sz w:val="22"/>
                <w:szCs w:val="22"/>
                <w:lang w:eastAsia="en-US" w:bidi="ar-SA"/>
              </w:rPr>
              <w:t>Time</w:t>
            </w:r>
          </w:p>
          <w:p>
            <w:pPr>
              <w:pStyle w:val="ListParagraph"/>
              <w:widowControl/>
              <w:numPr>
                <w:ilvl w:val="0"/>
                <w:numId w:val="1"/>
              </w:numPr>
              <w:suppressAutoHyphens w:val="true"/>
              <w:spacing w:lineRule="auto" w:line="276" w:before="0" w:after="0"/>
              <w:ind w:hanging="132" w:start="132"/>
              <w:contextualSpacing/>
              <w:jc w:val="both"/>
              <w:rPr>
                <w:rFonts w:ascii="Aptos Display" w:hAnsi="Aptos Display" w:eastAsia="Aptos" w:cs="Calibri" w:asciiTheme="majorHAnsi" w:hAnsiTheme="majorHAnsi"/>
                <w:color w:val="0000FF"/>
                <w:kern w:val="2"/>
                <w:sz w:val="22"/>
                <w:szCs w:val="22"/>
                <w:lang w:eastAsia="en-US" w:bidi="ar-SA"/>
              </w:rPr>
            </w:pPr>
            <w:r>
              <w:rPr>
                <w:rFonts w:eastAsia="Aptos" w:cs="Calibri" w:ascii="Aptos Display" w:hAnsi="Aptos Display"/>
                <w:color w:val="0000FF"/>
                <w:kern w:val="2"/>
                <w:sz w:val="22"/>
                <w:szCs w:val="22"/>
                <w:lang w:eastAsia="en-US" w:bidi="ar-SA"/>
              </w:rPr>
              <w:t>Location</w:t>
            </w:r>
          </w:p>
          <w:p>
            <w:pPr>
              <w:pStyle w:val="ListParagraph"/>
              <w:widowControl/>
              <w:numPr>
                <w:ilvl w:val="0"/>
                <w:numId w:val="1"/>
              </w:numPr>
              <w:suppressAutoHyphens w:val="true"/>
              <w:spacing w:lineRule="auto" w:line="276" w:before="0" w:after="0"/>
              <w:ind w:hanging="132" w:start="132"/>
              <w:contextualSpacing/>
              <w:jc w:val="both"/>
              <w:rPr>
                <w:rFonts w:ascii="Aptos Display" w:hAnsi="Aptos Display" w:eastAsia="Aptos" w:cs="Calibri" w:asciiTheme="majorHAnsi" w:hAnsiTheme="majorHAnsi"/>
                <w:color w:val="0000FF"/>
                <w:kern w:val="2"/>
                <w:sz w:val="22"/>
                <w:szCs w:val="22"/>
                <w:lang w:eastAsia="en-US" w:bidi="ar-SA"/>
              </w:rPr>
            </w:pPr>
            <w:r>
              <w:rPr>
                <w:rFonts w:eastAsia="Aptos" w:cs="Calibri" w:ascii="Aptos Display" w:hAnsi="Aptos Display"/>
                <w:color w:val="0000FF"/>
                <w:kern w:val="2"/>
                <w:sz w:val="22"/>
                <w:szCs w:val="22"/>
                <w:lang w:eastAsia="en-US" w:bidi="ar-SA"/>
              </w:rPr>
              <w:t>Meteorological conditions</w:t>
            </w:r>
          </w:p>
          <w:p>
            <w:pPr>
              <w:pStyle w:val="ListParagraph"/>
              <w:widowControl/>
              <w:numPr>
                <w:ilvl w:val="0"/>
                <w:numId w:val="0"/>
              </w:numPr>
              <w:suppressAutoHyphens w:val="true"/>
              <w:spacing w:lineRule="auto" w:line="276" w:before="0" w:after="0"/>
              <w:ind w:hanging="0" w:start="0"/>
              <w:contextualSpacing/>
              <w:jc w:val="both"/>
              <w:rPr>
                <w:rFonts w:ascii="Aptos" w:hAnsi="Aptos" w:eastAsia="Aptos" w:cs=""/>
                <w:color w:val="0000FF"/>
                <w:kern w:val="2"/>
                <w:sz w:val="22"/>
                <w:szCs w:val="22"/>
                <w:lang w:eastAsia="en-US" w:bidi="ar-SA"/>
              </w:rPr>
            </w:pPr>
            <w:r>
              <w:rPr>
                <w:rFonts w:eastAsia="Aptos" w:cs=""/>
                <w:color w:val="0000FF"/>
                <w:kern w:val="2"/>
                <w:sz w:val="22"/>
                <w:szCs w:val="22"/>
                <w:lang w:eastAsia="en-US" w:bidi="ar-SA"/>
              </w:rPr>
              <w:t>- Road conditions</w:t>
            </w:r>
          </w:p>
          <w:p>
            <w:pPr>
              <w:pStyle w:val="ListParagraph"/>
              <w:widowControl/>
              <w:numPr>
                <w:ilvl w:val="0"/>
                <w:numId w:val="0"/>
              </w:numPr>
              <w:suppressAutoHyphens w:val="true"/>
              <w:spacing w:lineRule="auto" w:line="276" w:before="0" w:after="0"/>
              <w:ind w:hanging="0" w:start="0"/>
              <w:contextualSpacing/>
              <w:jc w:val="both"/>
              <w:rPr>
                <w:rFonts w:ascii="Aptos" w:hAnsi="Aptos" w:eastAsia="Aptos" w:cs=""/>
                <w:color w:val="0000FF"/>
                <w:kern w:val="2"/>
                <w:sz w:val="22"/>
                <w:szCs w:val="22"/>
                <w:lang w:eastAsia="en-US" w:bidi="ar-SA"/>
              </w:rPr>
            </w:pPr>
            <w:r>
              <w:rPr>
                <w:rFonts w:eastAsia="Aptos" w:cs=""/>
                <w:color w:val="0000FF"/>
                <w:kern w:val="2"/>
                <w:sz w:val="22"/>
                <w:szCs w:val="22"/>
                <w:lang w:eastAsia="en-US" w:bidi="ar-SA"/>
              </w:rPr>
              <w:t>- Severity</w:t>
            </w:r>
          </w:p>
        </w:tc>
      </w:tr>
      <w:tr>
        <w:trPr/>
        <w:tc>
          <w:tcPr>
            <w:tcW w:w="627" w:type="dxa"/>
            <w:tcBorders>
              <w:top w:val="single" w:sz="12" w:space="0" w:color="000000"/>
              <w:start w:val="single" w:sz="12" w:space="0" w:color="000000"/>
            </w:tcBorders>
            <w:shd w:fill="B3E5A1" w:val="clear"/>
            <w:vAlign w:val="bottom"/>
          </w:tcPr>
          <w:p>
            <w:pPr>
              <w:pStyle w:val="Normal"/>
              <w:widowControl/>
              <w:suppressAutoHyphens w:val="true"/>
              <w:spacing w:lineRule="auto" w:line="360" w:before="0" w:after="0"/>
              <w:jc w:val="center"/>
              <w:rPr>
                <w:rFonts w:ascii="Aptos Display" w:hAnsi="Aptos Display" w:cs="Calibri" w:asciiTheme="majorHAnsi" w:hAnsiTheme="majorHAnsi"/>
              </w:rPr>
            </w:pPr>
            <w:r>
              <w:rPr>
                <w:rFonts w:eastAsia="Aptos" w:cs="Calibri" w:ascii="Aptos Display" w:hAnsi="Aptos Display" w:asciiTheme="majorHAnsi" w:hAnsiTheme="majorHAnsi"/>
                <w:kern w:val="2"/>
                <w:sz w:val="22"/>
                <w:szCs w:val="22"/>
                <w:lang w:eastAsia="en-US" w:bidi="ar-SA"/>
              </w:rPr>
              <w:t>KPI1</w:t>
            </w:r>
          </w:p>
        </w:tc>
        <w:tc>
          <w:tcPr>
            <w:tcW w:w="5708" w:type="dxa"/>
            <w:vMerge w:val="continue"/>
            <w:tcBorders/>
          </w:tcPr>
          <w:p>
            <w:pPr>
              <w:pStyle w:val="Normal"/>
              <w:widowControl/>
              <w:suppressAutoHyphens w:val="true"/>
              <w:spacing w:lineRule="auto" w:line="360" w:before="0" w:after="0"/>
              <w:jc w:val="both"/>
              <w:rPr>
                <w:rFonts w:ascii="Aptos Display" w:hAnsi="Aptos Display" w:cs="Calibri" w:asciiTheme="majorHAnsi" w:hAnsiTheme="majorHAnsi"/>
                <w:b/>
              </w:rPr>
            </w:pPr>
            <w:r>
              <w:rPr>
                <w:rFonts w:cs="Calibri" w:ascii="Aptos Display" w:hAnsi="Aptos Display"/>
                <w:b/>
              </w:rPr>
            </w:r>
          </w:p>
        </w:tc>
        <w:tc>
          <w:tcPr>
            <w:tcW w:w="2661" w:type="dxa"/>
            <w:vMerge w:val="continue"/>
            <w:tcBorders>
              <w:end w:val="single" w:sz="12" w:space="0" w:color="000000"/>
            </w:tcBorders>
          </w:tcPr>
          <w:p>
            <w:pPr>
              <w:pStyle w:val="Normal"/>
              <w:widowControl/>
              <w:suppressAutoHyphens w:val="true"/>
              <w:spacing w:lineRule="auto" w:line="360" w:before="0" w:after="0"/>
              <w:jc w:val="both"/>
              <w:rPr>
                <w:rFonts w:ascii="Aptos Display" w:hAnsi="Aptos Display" w:cs="Calibri" w:asciiTheme="majorHAnsi" w:hAnsiTheme="majorHAnsi"/>
                <w:b/>
              </w:rPr>
            </w:pPr>
            <w:r>
              <w:rPr>
                <w:rFonts w:cs="Calibri" w:ascii="Aptos Display" w:hAnsi="Aptos Display"/>
                <w:b/>
              </w:rPr>
            </w:r>
          </w:p>
        </w:tc>
      </w:tr>
      <w:tr>
        <w:trPr/>
        <w:tc>
          <w:tcPr>
            <w:tcW w:w="627" w:type="dxa"/>
            <w:tcBorders>
              <w:start w:val="single" w:sz="12" w:space="0" w:color="000000"/>
            </w:tcBorders>
            <w:shd w:fill="B3E5A1" w:val="clear"/>
            <w:vAlign w:val="bottom"/>
          </w:tcPr>
          <w:p>
            <w:pPr>
              <w:pStyle w:val="Normal"/>
              <w:widowControl/>
              <w:suppressAutoHyphens w:val="true"/>
              <w:spacing w:lineRule="auto" w:line="360" w:before="0" w:after="0"/>
              <w:jc w:val="center"/>
              <w:rPr>
                <w:rFonts w:ascii="Aptos Display" w:hAnsi="Aptos Display" w:cs="Calibri" w:asciiTheme="majorHAnsi" w:hAnsiTheme="majorHAnsi"/>
              </w:rPr>
            </w:pPr>
            <w:r>
              <w:rPr>
                <w:rFonts w:eastAsia="Aptos" w:cs="Calibri" w:ascii="Aptos Display" w:hAnsi="Aptos Display" w:asciiTheme="majorHAnsi" w:hAnsiTheme="majorHAnsi"/>
                <w:kern w:val="2"/>
                <w:sz w:val="22"/>
                <w:szCs w:val="22"/>
                <w:lang w:eastAsia="en-US" w:bidi="ar-SA"/>
              </w:rPr>
              <w:t>KPI2</w:t>
            </w:r>
          </w:p>
        </w:tc>
        <w:tc>
          <w:tcPr>
            <w:tcW w:w="5708" w:type="dxa"/>
            <w:vMerge w:val="continue"/>
            <w:tcBorders/>
          </w:tcPr>
          <w:p>
            <w:pPr>
              <w:pStyle w:val="Normal"/>
              <w:widowControl/>
              <w:suppressAutoHyphens w:val="true"/>
              <w:spacing w:lineRule="auto" w:line="360" w:before="0" w:after="0"/>
              <w:jc w:val="both"/>
              <w:rPr>
                <w:rFonts w:ascii="Aptos Display" w:hAnsi="Aptos Display" w:cs="Calibri" w:asciiTheme="majorHAnsi" w:hAnsiTheme="majorHAnsi"/>
                <w:b/>
              </w:rPr>
            </w:pPr>
            <w:r>
              <w:rPr>
                <w:rFonts w:cs="Calibri" w:ascii="Aptos Display" w:hAnsi="Aptos Display"/>
                <w:b/>
              </w:rPr>
            </w:r>
          </w:p>
        </w:tc>
        <w:tc>
          <w:tcPr>
            <w:tcW w:w="2661" w:type="dxa"/>
            <w:vMerge w:val="continue"/>
            <w:tcBorders>
              <w:end w:val="single" w:sz="12" w:space="0" w:color="000000"/>
            </w:tcBorders>
          </w:tcPr>
          <w:p>
            <w:pPr>
              <w:pStyle w:val="Normal"/>
              <w:widowControl/>
              <w:suppressAutoHyphens w:val="true"/>
              <w:spacing w:lineRule="auto" w:line="360" w:before="0" w:after="0"/>
              <w:jc w:val="both"/>
              <w:rPr>
                <w:rFonts w:ascii="Aptos Display" w:hAnsi="Aptos Display" w:cs="Calibri" w:asciiTheme="majorHAnsi" w:hAnsiTheme="majorHAnsi"/>
                <w:b/>
              </w:rPr>
            </w:pPr>
            <w:r>
              <w:rPr>
                <w:rFonts w:cs="Calibri" w:ascii="Aptos Display" w:hAnsi="Aptos Display"/>
                <w:b/>
              </w:rPr>
            </w:r>
          </w:p>
        </w:tc>
      </w:tr>
      <w:tr>
        <w:trPr/>
        <w:tc>
          <w:tcPr>
            <w:tcW w:w="627" w:type="dxa"/>
            <w:tcBorders>
              <w:start w:val="single" w:sz="12" w:space="0" w:color="000000"/>
            </w:tcBorders>
            <w:shd w:fill="FFFFFF" w:val="clear"/>
            <w:vAlign w:val="bottom"/>
          </w:tcPr>
          <w:p>
            <w:pPr>
              <w:pStyle w:val="Normal"/>
              <w:widowControl/>
              <w:suppressAutoHyphens w:val="true"/>
              <w:spacing w:lineRule="auto" w:line="360" w:before="0" w:after="0"/>
              <w:jc w:val="center"/>
              <w:rPr>
                <w:rFonts w:ascii="Aptos Display" w:hAnsi="Aptos Display" w:cs="Calibri" w:asciiTheme="majorHAnsi" w:hAnsiTheme="majorHAnsi"/>
              </w:rPr>
            </w:pPr>
            <w:r>
              <w:rPr>
                <w:rFonts w:eastAsia="Aptos" w:cs="Calibri" w:ascii="Aptos Display" w:hAnsi="Aptos Display" w:asciiTheme="majorHAnsi" w:hAnsiTheme="majorHAnsi"/>
                <w:kern w:val="2"/>
                <w:sz w:val="22"/>
                <w:szCs w:val="22"/>
                <w:lang w:eastAsia="en-US" w:bidi="ar-SA"/>
              </w:rPr>
              <w:t>KPI3</w:t>
            </w:r>
          </w:p>
        </w:tc>
        <w:tc>
          <w:tcPr>
            <w:tcW w:w="5708" w:type="dxa"/>
            <w:vMerge w:val="continue"/>
            <w:tcBorders/>
          </w:tcPr>
          <w:p>
            <w:pPr>
              <w:pStyle w:val="Normal"/>
              <w:widowControl/>
              <w:suppressAutoHyphens w:val="true"/>
              <w:spacing w:lineRule="auto" w:line="360" w:before="0" w:after="0"/>
              <w:jc w:val="both"/>
              <w:rPr>
                <w:rFonts w:ascii="Aptos Display" w:hAnsi="Aptos Display" w:cs="Calibri" w:asciiTheme="majorHAnsi" w:hAnsiTheme="majorHAnsi"/>
                <w:b/>
              </w:rPr>
            </w:pPr>
            <w:r>
              <w:rPr>
                <w:rFonts w:cs="Calibri" w:ascii="Aptos Display" w:hAnsi="Aptos Display"/>
                <w:b/>
              </w:rPr>
            </w:r>
          </w:p>
        </w:tc>
        <w:tc>
          <w:tcPr>
            <w:tcW w:w="2661" w:type="dxa"/>
            <w:vMerge w:val="continue"/>
            <w:tcBorders>
              <w:end w:val="single" w:sz="12" w:space="0" w:color="000000"/>
            </w:tcBorders>
          </w:tcPr>
          <w:p>
            <w:pPr>
              <w:pStyle w:val="Normal"/>
              <w:widowControl/>
              <w:suppressAutoHyphens w:val="true"/>
              <w:spacing w:lineRule="auto" w:line="360" w:before="0" w:after="0"/>
              <w:jc w:val="both"/>
              <w:rPr>
                <w:rFonts w:ascii="Aptos Display" w:hAnsi="Aptos Display" w:cs="Calibri" w:asciiTheme="majorHAnsi" w:hAnsiTheme="majorHAnsi"/>
                <w:b/>
              </w:rPr>
            </w:pPr>
            <w:r>
              <w:rPr>
                <w:rFonts w:cs="Calibri" w:ascii="Aptos Display" w:hAnsi="Aptos Display"/>
                <w:b/>
              </w:rPr>
            </w:r>
          </w:p>
        </w:tc>
      </w:tr>
      <w:tr>
        <w:trPr/>
        <w:tc>
          <w:tcPr>
            <w:tcW w:w="8996" w:type="dxa"/>
            <w:gridSpan w:val="3"/>
            <w:tcBorders>
              <w:start w:val="single" w:sz="12" w:space="0" w:color="000000"/>
              <w:bottom w:val="single" w:sz="12" w:space="0" w:color="000000"/>
              <w:end w:val="single" w:sz="12" w:space="0" w:color="000000"/>
            </w:tcBorders>
            <w:vAlign w:val="bottom"/>
          </w:tcPr>
          <w:p>
            <w:pPr>
              <w:pStyle w:val="Normal"/>
              <w:widowControl/>
              <w:suppressAutoHyphens w:val="true"/>
              <w:spacing w:lineRule="auto" w:line="360" w:before="0" w:after="0"/>
              <w:jc w:val="both"/>
              <w:rPr>
                <w:rFonts w:ascii="Aptos" w:hAnsi="Aptos" w:eastAsia="Aptos" w:cs=""/>
                <w:color w:val="0000FF"/>
                <w:kern w:val="2"/>
                <w:sz w:val="22"/>
                <w:szCs w:val="22"/>
                <w:lang w:eastAsia="en-US" w:bidi="ar-SA"/>
              </w:rPr>
            </w:pPr>
            <w:r>
              <w:rPr>
                <w:rFonts w:eastAsia="Aptos" w:cs="Calibri" w:ascii="Aptos Display" w:hAnsi="Aptos Display" w:asciiTheme="majorHAnsi" w:hAnsiTheme="majorHAnsi"/>
                <w:color w:val="0000FF"/>
                <w:kern w:val="2"/>
                <w:sz w:val="22"/>
                <w:szCs w:val="22"/>
                <w:lang w:eastAsia="en-US" w:bidi="ar-SA"/>
              </w:rPr>
              <w:t>https://www.kaggle.com/datasets/sobhanmoosavi/us-accidents</w:t>
            </w:r>
          </w:p>
        </w:tc>
      </w:tr>
    </w:tbl>
    <w:p>
      <w:pPr>
        <w:pStyle w:val="Normal"/>
        <w:rPr>
          <w:rFonts w:ascii="Aptos Display" w:hAnsi="Aptos Display" w:cs="Calibri" w:asciiTheme="majorHAnsi" w:hAnsiTheme="majorHAnsi"/>
        </w:rPr>
      </w:pPr>
      <w:r>
        <w:rPr>
          <w:rFonts w:cs="Calibri" w:ascii="Aptos Display" w:hAnsi="Aptos Display"/>
        </w:rPr>
      </w:r>
    </w:p>
    <w:tbl>
      <w:tblPr>
        <w:tblStyle w:val="Tabelamrea"/>
        <w:tblW w:w="899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627"/>
        <w:gridCol w:w="5708"/>
        <w:gridCol w:w="2661"/>
      </w:tblGrid>
      <w:tr>
        <w:trPr/>
        <w:tc>
          <w:tcPr>
            <w:tcW w:w="627" w:type="dxa"/>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76" w:before="0" w:after="0"/>
              <w:jc w:val="center"/>
              <w:rPr>
                <w:rFonts w:ascii="Aptos Display" w:hAnsi="Aptos Display" w:cs="Calibri" w:asciiTheme="majorHAnsi" w:hAnsiTheme="majorHAnsi"/>
                <w:b/>
                <w:sz w:val="36"/>
              </w:rPr>
            </w:pPr>
            <w:r>
              <w:rPr>
                <w:rFonts w:eastAsia="Aptos" w:cs="Calibri" w:ascii="Aptos Display" w:hAnsi="Aptos Display" w:asciiTheme="majorHAnsi" w:hAnsiTheme="majorHAnsi"/>
                <w:b/>
                <w:kern w:val="2"/>
                <w:sz w:val="36"/>
                <w:szCs w:val="22"/>
                <w:lang w:eastAsia="en-US" w:bidi="ar-SA"/>
              </w:rPr>
              <w:t>#2</w:t>
            </w:r>
          </w:p>
        </w:tc>
        <w:tc>
          <w:tcPr>
            <w:tcW w:w="5708" w:type="dxa"/>
            <w:vMerge w:val="restart"/>
            <w:tcBorders>
              <w:top w:val="single" w:sz="12" w:space="0" w:color="000000"/>
              <w:start w:val="single" w:sz="12" w:space="0" w:color="000000"/>
            </w:tcBorders>
          </w:tcPr>
          <w:p>
            <w:pPr>
              <w:pStyle w:val="Normal"/>
              <w:widowControl/>
              <w:suppressAutoHyphens w:val="true"/>
              <w:spacing w:lineRule="auto" w:line="276" w:before="0" w:after="0"/>
              <w:jc w:val="both"/>
              <w:rPr>
                <w:rFonts w:ascii="Aptos Display" w:hAnsi="Aptos Display" w:cs="Calibri" w:asciiTheme="majorHAnsi" w:hAnsiTheme="majorHAnsi"/>
                <w:b/>
              </w:rPr>
            </w:pPr>
            <w:r>
              <w:rPr>
                <w:rFonts w:eastAsia="Aptos" w:cs="Calibri" w:ascii="Aptos Display" w:hAnsi="Aptos Display" w:asciiTheme="majorHAnsi" w:hAnsiTheme="majorHAnsi"/>
                <w:b/>
                <w:kern w:val="2"/>
                <w:sz w:val="22"/>
                <w:szCs w:val="22"/>
                <w:lang w:eastAsia="en-US" w:bidi="ar-SA"/>
              </w:rPr>
              <w:t xml:space="preserve">Meritve: </w:t>
            </w:r>
          </w:p>
          <w:p>
            <w:pPr>
              <w:pStyle w:val="ListParagraph"/>
              <w:widowControl/>
              <w:numPr>
                <w:ilvl w:val="0"/>
                <w:numId w:val="2"/>
              </w:numPr>
              <w:suppressAutoHyphens w:val="true"/>
              <w:spacing w:lineRule="auto" w:line="276" w:before="0" w:after="160"/>
              <w:contextualSpacing/>
              <w:jc w:val="both"/>
              <w:rPr>
                <w:rFonts w:ascii="Aptos" w:hAnsi="Aptos" w:eastAsia="Aptos" w:cs=""/>
                <w:color w:val="0000FF"/>
                <w:kern w:val="2"/>
                <w:sz w:val="22"/>
                <w:szCs w:val="22"/>
                <w:lang w:eastAsia="en-US" w:bidi="ar-SA"/>
              </w:rPr>
            </w:pPr>
            <w:r>
              <w:rPr>
                <w:rFonts w:eastAsia="Aptos" w:cs="Calibri" w:ascii="Aptos Display" w:hAnsi="Aptos Display" w:asciiTheme="majorHAnsi" w:hAnsiTheme="majorHAnsi"/>
                <w:color w:val="0000FF"/>
                <w:kern w:val="2"/>
                <w:sz w:val="22"/>
                <w:szCs w:val="22"/>
                <w:lang w:eastAsia="en-US" w:bidi="ar-SA"/>
              </w:rPr>
              <w:t>AQI</w:t>
            </w:r>
          </w:p>
          <w:p>
            <w:pPr>
              <w:pStyle w:val="ListParagraph"/>
              <w:widowControl/>
              <w:numPr>
                <w:ilvl w:val="0"/>
                <w:numId w:val="2"/>
              </w:numPr>
              <w:suppressAutoHyphens w:val="true"/>
              <w:spacing w:lineRule="auto" w:line="276" w:before="0" w:after="0"/>
              <w:contextualSpacing/>
              <w:jc w:val="both"/>
              <w:rPr>
                <w:rFonts w:ascii="Aptos Display" w:hAnsi="Aptos Display" w:eastAsia="Aptos" w:cs="Calibri" w:asciiTheme="majorHAnsi" w:hAnsiTheme="majorHAnsi"/>
                <w:color w:val="0000FF"/>
                <w:kern w:val="2"/>
                <w:sz w:val="22"/>
                <w:szCs w:val="22"/>
                <w:lang w:eastAsia="en-US" w:bidi="ar-SA"/>
              </w:rPr>
            </w:pPr>
            <w:r>
              <w:rPr>
                <w:rFonts w:eastAsia="Aptos" w:cs="Calibri" w:ascii="Aptos Display" w:hAnsi="Aptos Display"/>
                <w:color w:val="0000FF"/>
                <w:kern w:val="2"/>
                <w:sz w:val="22"/>
                <w:szCs w:val="22"/>
                <w:lang w:eastAsia="en-US" w:bidi="ar-SA"/>
              </w:rPr>
              <w:t>pm25</w:t>
            </w:r>
          </w:p>
          <w:p>
            <w:pPr>
              <w:pStyle w:val="ListParagraph"/>
              <w:widowControl/>
              <w:numPr>
                <w:ilvl w:val="0"/>
                <w:numId w:val="2"/>
              </w:numPr>
              <w:suppressAutoHyphens w:val="true"/>
              <w:spacing w:lineRule="auto" w:line="276" w:before="0" w:after="0"/>
              <w:contextualSpacing/>
              <w:jc w:val="both"/>
              <w:rPr>
                <w:rFonts w:ascii="Aptos Display" w:hAnsi="Aptos Display" w:eastAsia="Aptos" w:cs="Calibri" w:asciiTheme="majorHAnsi" w:hAnsiTheme="majorHAnsi"/>
                <w:color w:val="0000FF"/>
                <w:kern w:val="2"/>
                <w:sz w:val="22"/>
                <w:szCs w:val="22"/>
                <w:lang w:eastAsia="en-US" w:bidi="ar-SA"/>
              </w:rPr>
            </w:pPr>
            <w:r>
              <w:rPr>
                <w:rFonts w:eastAsia="Aptos" w:cs="Calibri" w:ascii="Aptos Display" w:hAnsi="Aptos Display"/>
                <w:color w:val="0000FF"/>
                <w:kern w:val="2"/>
                <w:sz w:val="22"/>
                <w:szCs w:val="22"/>
                <w:lang w:eastAsia="en-US" w:bidi="ar-SA"/>
              </w:rPr>
              <w:t>ozone</w:t>
            </w:r>
          </w:p>
          <w:p>
            <w:pPr>
              <w:pStyle w:val="ListParagraph"/>
              <w:widowControl/>
              <w:numPr>
                <w:ilvl w:val="0"/>
                <w:numId w:val="2"/>
              </w:numPr>
              <w:suppressAutoHyphens w:val="true"/>
              <w:spacing w:lineRule="auto" w:line="276" w:before="0" w:after="0"/>
              <w:contextualSpacing/>
              <w:jc w:val="both"/>
              <w:rPr>
                <w:rFonts w:ascii="Aptos Display" w:hAnsi="Aptos Display" w:eastAsia="Aptos" w:cs="Calibri" w:asciiTheme="majorHAnsi" w:hAnsiTheme="majorHAnsi"/>
                <w:color w:val="0000FF"/>
                <w:kern w:val="2"/>
                <w:sz w:val="22"/>
                <w:szCs w:val="22"/>
                <w:lang w:eastAsia="en-US" w:bidi="ar-SA"/>
              </w:rPr>
            </w:pPr>
            <w:r>
              <w:rPr>
                <w:rFonts w:eastAsia="Aptos" w:cs="Calibri" w:ascii="Aptos Display" w:hAnsi="Aptos Display"/>
                <w:color w:val="0000FF"/>
                <w:kern w:val="2"/>
                <w:sz w:val="22"/>
                <w:szCs w:val="22"/>
                <w:lang w:eastAsia="en-US" w:bidi="ar-SA"/>
              </w:rPr>
              <w:t>co</w:t>
            </w:r>
          </w:p>
        </w:tc>
        <w:tc>
          <w:tcPr>
            <w:tcW w:w="2661" w:type="dxa"/>
            <w:vMerge w:val="restart"/>
            <w:tcBorders>
              <w:top w:val="single" w:sz="12" w:space="0" w:color="000000"/>
              <w:end w:val="single" w:sz="12" w:space="0" w:color="000000"/>
            </w:tcBorders>
          </w:tcPr>
          <w:p>
            <w:pPr>
              <w:pStyle w:val="Normal"/>
              <w:widowControl/>
              <w:suppressAutoHyphens w:val="true"/>
              <w:spacing w:lineRule="auto" w:line="276" w:before="0" w:after="0"/>
              <w:jc w:val="both"/>
              <w:rPr>
                <w:rFonts w:ascii="Aptos Display" w:hAnsi="Aptos Display" w:cs="Calibri" w:asciiTheme="majorHAnsi" w:hAnsiTheme="majorHAnsi"/>
                <w:b/>
              </w:rPr>
            </w:pPr>
            <w:r>
              <w:rPr>
                <w:rFonts w:eastAsia="Aptos" w:cs="Calibri" w:ascii="Aptos Display" w:hAnsi="Aptos Display" w:asciiTheme="majorHAnsi" w:hAnsiTheme="majorHAnsi"/>
                <w:b/>
                <w:kern w:val="2"/>
                <w:sz w:val="22"/>
                <w:szCs w:val="22"/>
                <w:lang w:eastAsia="en-US" w:bidi="ar-SA"/>
              </w:rPr>
              <w:t>Dimenzije:</w:t>
            </w:r>
          </w:p>
          <w:p>
            <w:pPr>
              <w:pStyle w:val="Normal"/>
              <w:widowControl/>
              <w:suppressAutoHyphens w:val="true"/>
              <w:spacing w:lineRule="auto" w:line="276" w:before="0" w:after="0"/>
              <w:jc w:val="both"/>
              <w:rPr>
                <w:rFonts w:ascii="Aptos" w:hAnsi="Aptos" w:eastAsia="Aptos" w:cs=""/>
                <w:color w:val="0000FF"/>
                <w:kern w:val="2"/>
                <w:sz w:val="22"/>
                <w:szCs w:val="22"/>
                <w:lang w:eastAsia="en-US" w:bidi="ar-SA"/>
              </w:rPr>
            </w:pPr>
            <w:r>
              <w:rPr>
                <w:rFonts w:eastAsia="Aptos" w:cs=""/>
                <w:color w:val="0000FF"/>
                <w:kern w:val="2"/>
                <w:sz w:val="22"/>
                <w:szCs w:val="22"/>
                <w:lang w:eastAsia="en-US" w:bidi="ar-SA"/>
              </w:rPr>
            </w:r>
          </w:p>
          <w:p>
            <w:pPr>
              <w:pStyle w:val="ListParagraph"/>
              <w:widowControl/>
              <w:numPr>
                <w:ilvl w:val="0"/>
                <w:numId w:val="1"/>
              </w:numPr>
              <w:suppressAutoHyphens w:val="true"/>
              <w:spacing w:lineRule="auto" w:line="276" w:before="0" w:after="0"/>
              <w:ind w:hanging="132" w:start="132"/>
              <w:contextualSpacing/>
              <w:jc w:val="both"/>
              <w:rPr>
                <w:rFonts w:ascii="Aptos" w:hAnsi="Aptos" w:eastAsia="Aptos" w:cs=""/>
                <w:color w:val="0000FF"/>
                <w:kern w:val="2"/>
                <w:sz w:val="22"/>
                <w:szCs w:val="22"/>
                <w:lang w:eastAsia="en-US" w:bidi="ar-SA"/>
              </w:rPr>
            </w:pPr>
            <w:r>
              <w:rPr>
                <w:rFonts w:eastAsia="Aptos" w:cs="Calibri" w:ascii="Aptos Display" w:hAnsi="Aptos Display" w:asciiTheme="majorHAnsi" w:hAnsiTheme="majorHAnsi"/>
                <w:color w:val="0000FF"/>
                <w:kern w:val="2"/>
                <w:sz w:val="22"/>
                <w:szCs w:val="22"/>
                <w:lang w:eastAsia="en-US" w:bidi="ar-SA"/>
              </w:rPr>
              <w:t>Time</w:t>
            </w:r>
          </w:p>
          <w:p>
            <w:pPr>
              <w:pStyle w:val="ListParagraph"/>
              <w:widowControl/>
              <w:numPr>
                <w:ilvl w:val="0"/>
                <w:numId w:val="1"/>
              </w:numPr>
              <w:suppressAutoHyphens w:val="true"/>
              <w:spacing w:lineRule="auto" w:line="276" w:before="0" w:after="0"/>
              <w:ind w:hanging="132" w:start="132"/>
              <w:contextualSpacing/>
              <w:jc w:val="both"/>
              <w:rPr>
                <w:rFonts w:ascii="Aptos" w:hAnsi="Aptos" w:eastAsia="Aptos" w:cs=""/>
                <w:color w:val="0000FF"/>
                <w:kern w:val="2"/>
                <w:sz w:val="22"/>
                <w:szCs w:val="22"/>
                <w:lang w:eastAsia="en-US" w:bidi="ar-SA"/>
              </w:rPr>
            </w:pPr>
            <w:r>
              <w:rPr>
                <w:rFonts w:eastAsia="Aptos" w:cs="Calibri" w:ascii="Aptos Display" w:hAnsi="Aptos Display" w:asciiTheme="majorHAnsi" w:hAnsiTheme="majorHAnsi"/>
                <w:color w:val="0000FF"/>
                <w:kern w:val="2"/>
                <w:sz w:val="22"/>
                <w:szCs w:val="22"/>
                <w:lang w:eastAsia="en-US" w:bidi="ar-SA"/>
              </w:rPr>
              <w:t>Location</w:t>
            </w:r>
          </w:p>
        </w:tc>
      </w:tr>
      <w:tr>
        <w:trPr/>
        <w:tc>
          <w:tcPr>
            <w:tcW w:w="627" w:type="dxa"/>
            <w:tcBorders>
              <w:top w:val="single" w:sz="12" w:space="0" w:color="000000"/>
              <w:start w:val="single" w:sz="12" w:space="0" w:color="000000"/>
            </w:tcBorders>
            <w:shd w:color="auto" w:fill="FFFFFF" w:themeFill="background1" w:val="clear"/>
            <w:vAlign w:val="bottom"/>
          </w:tcPr>
          <w:p>
            <w:pPr>
              <w:pStyle w:val="Normal"/>
              <w:widowControl/>
              <w:suppressAutoHyphens w:val="true"/>
              <w:spacing w:lineRule="auto" w:line="360" w:before="0" w:after="0"/>
              <w:jc w:val="center"/>
              <w:rPr>
                <w:rFonts w:ascii="Aptos Display" w:hAnsi="Aptos Display" w:cs="Calibri" w:asciiTheme="majorHAnsi" w:hAnsiTheme="majorHAnsi"/>
              </w:rPr>
            </w:pPr>
            <w:r>
              <w:rPr>
                <w:rFonts w:eastAsia="Aptos" w:cs="Calibri" w:ascii="Aptos Display" w:hAnsi="Aptos Display" w:asciiTheme="majorHAnsi" w:hAnsiTheme="majorHAnsi"/>
                <w:kern w:val="2"/>
                <w:sz w:val="22"/>
                <w:szCs w:val="22"/>
                <w:lang w:eastAsia="en-US" w:bidi="ar-SA"/>
              </w:rPr>
              <w:t>KPI1</w:t>
            </w:r>
          </w:p>
        </w:tc>
        <w:tc>
          <w:tcPr>
            <w:tcW w:w="5708" w:type="dxa"/>
            <w:vMerge w:val="continue"/>
            <w:tcBorders/>
          </w:tcPr>
          <w:p>
            <w:pPr>
              <w:pStyle w:val="Normal"/>
              <w:widowControl/>
              <w:suppressAutoHyphens w:val="true"/>
              <w:spacing w:lineRule="auto" w:line="360" w:before="0" w:after="0"/>
              <w:jc w:val="both"/>
              <w:rPr>
                <w:rFonts w:ascii="Aptos Display" w:hAnsi="Aptos Display" w:cs="Calibri" w:asciiTheme="majorHAnsi" w:hAnsiTheme="majorHAnsi"/>
                <w:b/>
              </w:rPr>
            </w:pPr>
            <w:r>
              <w:rPr>
                <w:rFonts w:cs="Calibri" w:ascii="Aptos Display" w:hAnsi="Aptos Display"/>
                <w:b/>
              </w:rPr>
            </w:r>
          </w:p>
        </w:tc>
        <w:tc>
          <w:tcPr>
            <w:tcW w:w="2661" w:type="dxa"/>
            <w:vMerge w:val="continue"/>
            <w:tcBorders>
              <w:end w:val="single" w:sz="12" w:space="0" w:color="000000"/>
            </w:tcBorders>
          </w:tcPr>
          <w:p>
            <w:pPr>
              <w:pStyle w:val="Normal"/>
              <w:widowControl/>
              <w:suppressAutoHyphens w:val="true"/>
              <w:spacing w:lineRule="auto" w:line="360" w:before="0" w:after="0"/>
              <w:jc w:val="both"/>
              <w:rPr>
                <w:rFonts w:ascii="Aptos Display" w:hAnsi="Aptos Display" w:cs="Calibri" w:asciiTheme="majorHAnsi" w:hAnsiTheme="majorHAnsi"/>
                <w:b/>
              </w:rPr>
            </w:pPr>
            <w:r>
              <w:rPr>
                <w:rFonts w:cs="Calibri" w:ascii="Aptos Display" w:hAnsi="Aptos Display"/>
                <w:b/>
              </w:rPr>
            </w:r>
          </w:p>
        </w:tc>
      </w:tr>
      <w:tr>
        <w:trPr/>
        <w:tc>
          <w:tcPr>
            <w:tcW w:w="627" w:type="dxa"/>
            <w:tcBorders>
              <w:start w:val="single" w:sz="12" w:space="0" w:color="000000"/>
            </w:tcBorders>
            <w:vAlign w:val="bottom"/>
          </w:tcPr>
          <w:p>
            <w:pPr>
              <w:pStyle w:val="Normal"/>
              <w:widowControl/>
              <w:suppressAutoHyphens w:val="true"/>
              <w:spacing w:lineRule="auto" w:line="360" w:before="0" w:after="0"/>
              <w:jc w:val="center"/>
              <w:rPr>
                <w:rFonts w:ascii="Aptos Display" w:hAnsi="Aptos Display" w:cs="Calibri" w:asciiTheme="majorHAnsi" w:hAnsiTheme="majorHAnsi"/>
              </w:rPr>
            </w:pPr>
            <w:r>
              <w:rPr>
                <w:rFonts w:eastAsia="Aptos" w:cs="Calibri" w:ascii="Aptos Display" w:hAnsi="Aptos Display" w:asciiTheme="majorHAnsi" w:hAnsiTheme="majorHAnsi"/>
                <w:kern w:val="2"/>
                <w:sz w:val="22"/>
                <w:szCs w:val="22"/>
                <w:lang w:eastAsia="en-US" w:bidi="ar-SA"/>
              </w:rPr>
              <w:t>KPI2</w:t>
            </w:r>
          </w:p>
        </w:tc>
        <w:tc>
          <w:tcPr>
            <w:tcW w:w="5708" w:type="dxa"/>
            <w:vMerge w:val="continue"/>
            <w:tcBorders/>
          </w:tcPr>
          <w:p>
            <w:pPr>
              <w:pStyle w:val="Normal"/>
              <w:widowControl/>
              <w:suppressAutoHyphens w:val="true"/>
              <w:spacing w:lineRule="auto" w:line="360" w:before="0" w:after="0"/>
              <w:jc w:val="both"/>
              <w:rPr>
                <w:rFonts w:ascii="Aptos Display" w:hAnsi="Aptos Display" w:cs="Calibri" w:asciiTheme="majorHAnsi" w:hAnsiTheme="majorHAnsi"/>
                <w:b/>
              </w:rPr>
            </w:pPr>
            <w:r>
              <w:rPr>
                <w:rFonts w:cs="Calibri" w:ascii="Aptos Display" w:hAnsi="Aptos Display"/>
                <w:b/>
              </w:rPr>
            </w:r>
          </w:p>
        </w:tc>
        <w:tc>
          <w:tcPr>
            <w:tcW w:w="2661" w:type="dxa"/>
            <w:vMerge w:val="continue"/>
            <w:tcBorders>
              <w:end w:val="single" w:sz="12" w:space="0" w:color="000000"/>
            </w:tcBorders>
          </w:tcPr>
          <w:p>
            <w:pPr>
              <w:pStyle w:val="Normal"/>
              <w:widowControl/>
              <w:suppressAutoHyphens w:val="true"/>
              <w:spacing w:lineRule="auto" w:line="360" w:before="0" w:after="0"/>
              <w:jc w:val="both"/>
              <w:rPr>
                <w:rFonts w:ascii="Aptos Display" w:hAnsi="Aptos Display" w:cs="Calibri" w:asciiTheme="majorHAnsi" w:hAnsiTheme="majorHAnsi"/>
                <w:b/>
              </w:rPr>
            </w:pPr>
            <w:r>
              <w:rPr>
                <w:rFonts w:cs="Calibri" w:ascii="Aptos Display" w:hAnsi="Aptos Display"/>
                <w:b/>
              </w:rPr>
            </w:r>
          </w:p>
        </w:tc>
      </w:tr>
      <w:tr>
        <w:trPr/>
        <w:tc>
          <w:tcPr>
            <w:tcW w:w="627" w:type="dxa"/>
            <w:tcBorders>
              <w:start w:val="single" w:sz="12" w:space="0" w:color="000000"/>
            </w:tcBorders>
            <w:shd w:color="auto" w:fill="B3E5A1" w:themeFill="accent6" w:themeFillTint="66" w:val="clear"/>
            <w:vAlign w:val="bottom"/>
          </w:tcPr>
          <w:p>
            <w:pPr>
              <w:pStyle w:val="Normal"/>
              <w:widowControl/>
              <w:suppressAutoHyphens w:val="true"/>
              <w:spacing w:lineRule="auto" w:line="360" w:before="0" w:after="0"/>
              <w:jc w:val="center"/>
              <w:rPr>
                <w:rFonts w:ascii="Aptos Display" w:hAnsi="Aptos Display" w:cs="Calibri" w:asciiTheme="majorHAnsi" w:hAnsiTheme="majorHAnsi"/>
              </w:rPr>
            </w:pPr>
            <w:r>
              <w:rPr>
                <w:rFonts w:eastAsia="Aptos" w:cs="Calibri" w:ascii="Aptos Display" w:hAnsi="Aptos Display" w:asciiTheme="majorHAnsi" w:hAnsiTheme="majorHAnsi"/>
                <w:kern w:val="2"/>
                <w:sz w:val="22"/>
                <w:szCs w:val="22"/>
                <w:lang w:eastAsia="en-US" w:bidi="ar-SA"/>
              </w:rPr>
              <w:t>KPI3</w:t>
            </w:r>
          </w:p>
        </w:tc>
        <w:tc>
          <w:tcPr>
            <w:tcW w:w="5708" w:type="dxa"/>
            <w:vMerge w:val="continue"/>
            <w:tcBorders/>
          </w:tcPr>
          <w:p>
            <w:pPr>
              <w:pStyle w:val="Normal"/>
              <w:widowControl/>
              <w:suppressAutoHyphens w:val="true"/>
              <w:spacing w:lineRule="auto" w:line="360" w:before="0" w:after="0"/>
              <w:jc w:val="both"/>
              <w:rPr>
                <w:rFonts w:ascii="Aptos Display" w:hAnsi="Aptos Display" w:cs="Calibri" w:asciiTheme="majorHAnsi" w:hAnsiTheme="majorHAnsi"/>
                <w:b/>
              </w:rPr>
            </w:pPr>
            <w:r>
              <w:rPr>
                <w:rFonts w:cs="Calibri" w:ascii="Aptos Display" w:hAnsi="Aptos Display"/>
                <w:b/>
              </w:rPr>
            </w:r>
          </w:p>
        </w:tc>
        <w:tc>
          <w:tcPr>
            <w:tcW w:w="2661" w:type="dxa"/>
            <w:vMerge w:val="continue"/>
            <w:tcBorders>
              <w:end w:val="single" w:sz="12" w:space="0" w:color="000000"/>
            </w:tcBorders>
          </w:tcPr>
          <w:p>
            <w:pPr>
              <w:pStyle w:val="Normal"/>
              <w:widowControl/>
              <w:suppressAutoHyphens w:val="true"/>
              <w:spacing w:lineRule="auto" w:line="360" w:before="0" w:after="0"/>
              <w:jc w:val="both"/>
              <w:rPr>
                <w:rFonts w:ascii="Aptos Display" w:hAnsi="Aptos Display" w:cs="Calibri" w:asciiTheme="majorHAnsi" w:hAnsiTheme="majorHAnsi"/>
                <w:b/>
              </w:rPr>
            </w:pPr>
            <w:r>
              <w:rPr>
                <w:rFonts w:cs="Calibri" w:ascii="Aptos Display" w:hAnsi="Aptos Display"/>
                <w:b/>
              </w:rPr>
            </w:r>
          </w:p>
        </w:tc>
      </w:tr>
      <w:tr>
        <w:trPr/>
        <w:tc>
          <w:tcPr>
            <w:tcW w:w="8996" w:type="dxa"/>
            <w:gridSpan w:val="3"/>
            <w:tcBorders>
              <w:start w:val="single" w:sz="12" w:space="0" w:color="000000"/>
              <w:bottom w:val="single" w:sz="12" w:space="0" w:color="000000"/>
              <w:end w:val="single" w:sz="12" w:space="0" w:color="000000"/>
            </w:tcBorders>
            <w:vAlign w:val="bottom"/>
          </w:tcPr>
          <w:p>
            <w:pPr>
              <w:pStyle w:val="Normal"/>
              <w:widowControl/>
              <w:suppressAutoHyphens w:val="true"/>
              <w:spacing w:lineRule="auto" w:line="360" w:before="0" w:after="0"/>
              <w:jc w:val="both"/>
              <w:rPr>
                <w:rFonts w:ascii="Aptos" w:hAnsi="Aptos" w:eastAsia="Aptos" w:cs=""/>
                <w:color w:val="0000FF"/>
                <w:kern w:val="2"/>
                <w:sz w:val="22"/>
                <w:szCs w:val="22"/>
                <w:lang w:eastAsia="en-US" w:bidi="ar-SA"/>
              </w:rPr>
            </w:pPr>
            <w:r>
              <w:rPr>
                <w:rFonts w:eastAsia="Aptos" w:cs="Calibri" w:ascii="Aptos Display" w:hAnsi="Aptos Display" w:asciiTheme="majorHAnsi" w:hAnsiTheme="majorHAnsi"/>
                <w:color w:val="0000FF"/>
                <w:kern w:val="2"/>
                <w:sz w:val="22"/>
                <w:szCs w:val="22"/>
                <w:lang w:eastAsia="en-US" w:bidi="ar-SA"/>
              </w:rPr>
              <w:t>https://aqs.epa.gov/aqsweb/airdata/download_files.html</w:t>
            </w:r>
          </w:p>
        </w:tc>
      </w:tr>
    </w:tbl>
    <w:p>
      <w:pPr>
        <w:pStyle w:val="Normal"/>
        <w:spacing w:before="0" w:after="160"/>
        <w:rPr>
          <w:rFonts w:ascii="Aptos Display" w:hAnsi="Aptos Display" w:cs="Calibri" w:asciiTheme="majorHAnsi" w:hAnsiTheme="majorHAnsi"/>
        </w:rPr>
      </w:pPr>
      <w:r>
        <w:rPr>
          <w:rFonts w:cs="Calibri" w:ascii="Aptos Display" w:hAnsi="Aptos Display"/>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360" w:hanging="360"/>
      </w:pPr>
      <w:rPr>
        <w:rFonts w:ascii="Calibri" w:hAnsi="Calibri" w:cs="Calibri"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SI"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SI"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3250a"/>
    <w:pPr>
      <w:widowControl/>
      <w:suppressAutoHyphens w:val="true"/>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sl-SI" w:eastAsia="en-US" w:bidi="ar-SA"/>
      <w14:ligatures w14:val="standardContextual"/>
    </w:rPr>
  </w:style>
  <w:style w:type="paragraph" w:styleId="Heading1">
    <w:name w:val="heading 1"/>
    <w:basedOn w:val="Normal"/>
    <w:next w:val="Normal"/>
    <w:link w:val="Naslov1Znak"/>
    <w:uiPriority w:val="9"/>
    <w:qFormat/>
    <w:rsid w:val="00b94a29"/>
    <w:pPr>
      <w:keepNext w:val="true"/>
      <w:keepLines/>
      <w:spacing w:before="360" w:after="80"/>
      <w:outlineLvl w:val="0"/>
    </w:pPr>
    <w:rPr>
      <w:rFonts w:ascii="Aptos Display" w:hAnsi="Aptos Display" w:eastAsia="" w:cs="" w:asciiTheme="majorHAnsi" w:cstheme="majorBidi" w:eastAsiaTheme="majorEastAsia" w:hAnsiTheme="majorHAnsi"/>
      <w:sz w:val="36"/>
      <w:szCs w:val="40"/>
    </w:rPr>
  </w:style>
  <w:style w:type="paragraph" w:styleId="Heading2">
    <w:name w:val="heading 2"/>
    <w:basedOn w:val="Normal"/>
    <w:next w:val="Normal"/>
    <w:link w:val="Naslov2Znak"/>
    <w:uiPriority w:val="9"/>
    <w:semiHidden/>
    <w:unhideWhenUsed/>
    <w:qFormat/>
    <w:rsid w:val="004919cf"/>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Naslov3Znak"/>
    <w:uiPriority w:val="9"/>
    <w:semiHidden/>
    <w:unhideWhenUsed/>
    <w:qFormat/>
    <w:rsid w:val="004919cf"/>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Naslov4Znak"/>
    <w:uiPriority w:val="9"/>
    <w:semiHidden/>
    <w:unhideWhenUsed/>
    <w:qFormat/>
    <w:rsid w:val="004919cf"/>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Naslov5Znak"/>
    <w:uiPriority w:val="9"/>
    <w:semiHidden/>
    <w:unhideWhenUsed/>
    <w:qFormat/>
    <w:rsid w:val="004919cf"/>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Naslov6Znak"/>
    <w:uiPriority w:val="9"/>
    <w:semiHidden/>
    <w:unhideWhenUsed/>
    <w:qFormat/>
    <w:rsid w:val="004919c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Naslov7Znak"/>
    <w:uiPriority w:val="9"/>
    <w:semiHidden/>
    <w:unhideWhenUsed/>
    <w:qFormat/>
    <w:rsid w:val="004919c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Naslov8Znak"/>
    <w:uiPriority w:val="9"/>
    <w:semiHidden/>
    <w:unhideWhenUsed/>
    <w:qFormat/>
    <w:rsid w:val="004919c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Naslov9Znak"/>
    <w:uiPriority w:val="9"/>
    <w:semiHidden/>
    <w:unhideWhenUsed/>
    <w:qFormat/>
    <w:rsid w:val="004919c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NaslovZnak" w:customStyle="1">
    <w:name w:val="Naslov Znak"/>
    <w:basedOn w:val="DefaultParagraphFont"/>
    <w:link w:val="Title"/>
    <w:uiPriority w:val="10"/>
    <w:qFormat/>
    <w:rsid w:val="00542b4e"/>
    <w:rPr>
      <w:rFonts w:ascii="Aptos Display" w:hAnsi="Aptos Display" w:eastAsia="" w:cs="" w:asciiTheme="majorHAnsi" w:cstheme="majorBidi" w:eastAsiaTheme="majorEastAsia" w:hAnsiTheme="majorHAnsi"/>
      <w:sz w:val="56"/>
      <w:szCs w:val="56"/>
      <w:lang w:val="sl-SI"/>
    </w:rPr>
  </w:style>
  <w:style w:type="character" w:styleId="Naslov1Znak" w:customStyle="1">
    <w:name w:val="Naslov 1 Znak"/>
    <w:basedOn w:val="DefaultParagraphFont"/>
    <w:link w:val="Heading1"/>
    <w:uiPriority w:val="9"/>
    <w:qFormat/>
    <w:rsid w:val="00b94a29"/>
    <w:rPr>
      <w:rFonts w:ascii="Aptos Display" w:hAnsi="Aptos Display" w:eastAsia="" w:cs="" w:asciiTheme="majorHAnsi" w:cstheme="majorBidi" w:eastAsiaTheme="majorEastAsia" w:hAnsiTheme="majorHAnsi"/>
      <w:sz w:val="36"/>
      <w:szCs w:val="40"/>
      <w:lang w:val="sl-SI"/>
    </w:rPr>
  </w:style>
  <w:style w:type="character" w:styleId="Naslov2Znak" w:customStyle="1">
    <w:name w:val="Naslov 2 Znak"/>
    <w:basedOn w:val="DefaultParagraphFont"/>
    <w:link w:val="Heading2"/>
    <w:uiPriority w:val="9"/>
    <w:semiHidden/>
    <w:qFormat/>
    <w:rsid w:val="004919cf"/>
    <w:rPr>
      <w:rFonts w:ascii="Aptos Display" w:hAnsi="Aptos Display" w:eastAsia="" w:cs="" w:asciiTheme="majorHAnsi" w:cstheme="majorBidi" w:eastAsiaTheme="majorEastAsia" w:hAnsiTheme="majorHAnsi"/>
      <w:color w:themeColor="accent1" w:themeShade="bf" w:val="0F4761"/>
      <w:sz w:val="32"/>
      <w:szCs w:val="32"/>
      <w:lang w:val="sl-SI"/>
    </w:rPr>
  </w:style>
  <w:style w:type="character" w:styleId="Naslov3Znak" w:customStyle="1">
    <w:name w:val="Naslov 3 Znak"/>
    <w:basedOn w:val="DefaultParagraphFont"/>
    <w:link w:val="Heading3"/>
    <w:uiPriority w:val="9"/>
    <w:semiHidden/>
    <w:qFormat/>
    <w:rsid w:val="004919cf"/>
    <w:rPr>
      <w:rFonts w:eastAsia="" w:cs="" w:cstheme="majorBidi" w:eastAsiaTheme="majorEastAsia"/>
      <w:color w:themeColor="accent1" w:themeShade="bf" w:val="0F4761"/>
      <w:sz w:val="28"/>
      <w:szCs w:val="28"/>
      <w:lang w:val="sl-SI"/>
    </w:rPr>
  </w:style>
  <w:style w:type="character" w:styleId="Naslov4Znak" w:customStyle="1">
    <w:name w:val="Naslov 4 Znak"/>
    <w:basedOn w:val="DefaultParagraphFont"/>
    <w:link w:val="Heading4"/>
    <w:uiPriority w:val="9"/>
    <w:semiHidden/>
    <w:qFormat/>
    <w:rsid w:val="004919cf"/>
    <w:rPr>
      <w:rFonts w:eastAsia="" w:cs="" w:cstheme="majorBidi" w:eastAsiaTheme="majorEastAsia"/>
      <w:i/>
      <w:iCs/>
      <w:color w:themeColor="accent1" w:themeShade="bf" w:val="0F4761"/>
      <w:lang w:val="sl-SI"/>
    </w:rPr>
  </w:style>
  <w:style w:type="character" w:styleId="Naslov5Znak" w:customStyle="1">
    <w:name w:val="Naslov 5 Znak"/>
    <w:basedOn w:val="DefaultParagraphFont"/>
    <w:link w:val="Heading5"/>
    <w:uiPriority w:val="9"/>
    <w:semiHidden/>
    <w:qFormat/>
    <w:rsid w:val="004919cf"/>
    <w:rPr>
      <w:rFonts w:eastAsia="" w:cs="" w:cstheme="majorBidi" w:eastAsiaTheme="majorEastAsia"/>
      <w:color w:themeColor="accent1" w:themeShade="bf" w:val="0F4761"/>
      <w:lang w:val="sl-SI"/>
    </w:rPr>
  </w:style>
  <w:style w:type="character" w:styleId="Naslov6Znak" w:customStyle="1">
    <w:name w:val="Naslov 6 Znak"/>
    <w:basedOn w:val="DefaultParagraphFont"/>
    <w:link w:val="Heading6"/>
    <w:uiPriority w:val="9"/>
    <w:semiHidden/>
    <w:qFormat/>
    <w:rsid w:val="004919cf"/>
    <w:rPr>
      <w:rFonts w:eastAsia="" w:cs="" w:cstheme="majorBidi" w:eastAsiaTheme="majorEastAsia"/>
      <w:i/>
      <w:iCs/>
      <w:color w:themeColor="text1" w:themeTint="a6" w:val="595959"/>
      <w:lang w:val="sl-SI"/>
    </w:rPr>
  </w:style>
  <w:style w:type="character" w:styleId="Naslov7Znak" w:customStyle="1">
    <w:name w:val="Naslov 7 Znak"/>
    <w:basedOn w:val="DefaultParagraphFont"/>
    <w:link w:val="Heading7"/>
    <w:uiPriority w:val="9"/>
    <w:semiHidden/>
    <w:qFormat/>
    <w:rsid w:val="004919cf"/>
    <w:rPr>
      <w:rFonts w:eastAsia="" w:cs="" w:cstheme="majorBidi" w:eastAsiaTheme="majorEastAsia"/>
      <w:color w:themeColor="text1" w:themeTint="a6" w:val="595959"/>
      <w:lang w:val="sl-SI"/>
    </w:rPr>
  </w:style>
  <w:style w:type="character" w:styleId="Naslov8Znak" w:customStyle="1">
    <w:name w:val="Naslov 8 Znak"/>
    <w:basedOn w:val="DefaultParagraphFont"/>
    <w:link w:val="Heading8"/>
    <w:uiPriority w:val="9"/>
    <w:semiHidden/>
    <w:qFormat/>
    <w:rsid w:val="004919cf"/>
    <w:rPr>
      <w:rFonts w:eastAsia="" w:cs="" w:cstheme="majorBidi" w:eastAsiaTheme="majorEastAsia"/>
      <w:i/>
      <w:iCs/>
      <w:color w:themeColor="text1" w:themeTint="d8" w:val="272727"/>
      <w:lang w:val="sl-SI"/>
    </w:rPr>
  </w:style>
  <w:style w:type="character" w:styleId="Naslov9Znak" w:customStyle="1">
    <w:name w:val="Naslov 9 Znak"/>
    <w:basedOn w:val="DefaultParagraphFont"/>
    <w:link w:val="Heading9"/>
    <w:uiPriority w:val="9"/>
    <w:semiHidden/>
    <w:qFormat/>
    <w:rsid w:val="004919cf"/>
    <w:rPr>
      <w:rFonts w:eastAsia="" w:cs="" w:cstheme="majorBidi" w:eastAsiaTheme="majorEastAsia"/>
      <w:color w:themeColor="text1" w:themeTint="d8" w:val="272727"/>
      <w:lang w:val="sl-SI"/>
    </w:rPr>
  </w:style>
  <w:style w:type="character" w:styleId="PodnaslovZnak" w:customStyle="1">
    <w:name w:val="Podnaslov Znak"/>
    <w:basedOn w:val="DefaultParagraphFont"/>
    <w:link w:val="Subtitle"/>
    <w:uiPriority w:val="11"/>
    <w:qFormat/>
    <w:rsid w:val="004919cf"/>
    <w:rPr>
      <w:rFonts w:eastAsia="" w:cs="" w:cstheme="majorBidi" w:eastAsiaTheme="majorEastAsia"/>
      <w:color w:themeColor="text1" w:themeTint="a6" w:val="595959"/>
      <w:spacing w:val="15"/>
      <w:sz w:val="28"/>
      <w:szCs w:val="28"/>
      <w:lang w:val="sl-SI"/>
    </w:rPr>
  </w:style>
  <w:style w:type="character" w:styleId="CitatZnak" w:customStyle="1">
    <w:name w:val="Citat Znak"/>
    <w:basedOn w:val="DefaultParagraphFont"/>
    <w:link w:val="Quote"/>
    <w:uiPriority w:val="29"/>
    <w:qFormat/>
    <w:rsid w:val="004919cf"/>
    <w:rPr>
      <w:i/>
      <w:iCs/>
      <w:color w:themeColor="text1" w:themeTint="bf" w:val="404040"/>
      <w:lang w:val="sl-SI"/>
    </w:rPr>
  </w:style>
  <w:style w:type="character" w:styleId="IntenseEmphasis">
    <w:name w:val="Intense Emphasis"/>
    <w:basedOn w:val="DefaultParagraphFont"/>
    <w:uiPriority w:val="21"/>
    <w:qFormat/>
    <w:rsid w:val="004919cf"/>
    <w:rPr>
      <w:i/>
      <w:iCs/>
      <w:color w:themeColor="accent1" w:themeShade="bf" w:val="0F4761"/>
    </w:rPr>
  </w:style>
  <w:style w:type="character" w:styleId="IntenzivencitatZnak" w:customStyle="1">
    <w:name w:val="Intenziven citat Znak"/>
    <w:basedOn w:val="DefaultParagraphFont"/>
    <w:link w:val="IntenseQuote"/>
    <w:uiPriority w:val="30"/>
    <w:qFormat/>
    <w:rsid w:val="004919cf"/>
    <w:rPr>
      <w:i/>
      <w:iCs/>
      <w:color w:themeColor="accent1" w:themeShade="bf" w:val="0F4761"/>
      <w:lang w:val="sl-SI"/>
    </w:rPr>
  </w:style>
  <w:style w:type="character" w:styleId="IntenseReference">
    <w:name w:val="Intense Reference"/>
    <w:basedOn w:val="DefaultParagraphFont"/>
    <w:uiPriority w:val="32"/>
    <w:qFormat/>
    <w:rsid w:val="004919cf"/>
    <w:rPr>
      <w:b/>
      <w:bCs/>
      <w:smallCaps/>
      <w:color w:themeColor="accent1" w:themeShade="bf" w:val="0F4761"/>
      <w:spacing w:val="5"/>
    </w:rPr>
  </w:style>
  <w:style w:type="character" w:styleId="Hyperlink">
    <w:name w:val="Hyperlink"/>
    <w:basedOn w:val="DefaultParagraphFont"/>
    <w:uiPriority w:val="99"/>
    <w:unhideWhenUsed/>
    <w:rsid w:val="005835d5"/>
    <w:rPr>
      <w:color w:themeColor="hyperlink" w:val="467886"/>
      <w:u w:val="single"/>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sz w:val="24"/>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sz w:val="24"/>
    </w:rPr>
  </w:style>
  <w:style w:type="paragraph" w:styleId="Title">
    <w:name w:val="Title"/>
    <w:basedOn w:val="Normal"/>
    <w:next w:val="Normal"/>
    <w:link w:val="NaslovZnak"/>
    <w:uiPriority w:val="10"/>
    <w:qFormat/>
    <w:rsid w:val="00542b4e"/>
    <w:pPr>
      <w:spacing w:before="0" w:after="0"/>
      <w:contextualSpacing/>
    </w:pPr>
    <w:rPr>
      <w:rFonts w:ascii="Aptos Display" w:hAnsi="Aptos Display" w:eastAsia="" w:cs="" w:asciiTheme="majorHAnsi" w:cstheme="majorBidi" w:eastAsiaTheme="majorEastAsia" w:hAnsiTheme="majorHAnsi"/>
      <w:sz w:val="56"/>
      <w:szCs w:val="56"/>
    </w:rPr>
  </w:style>
  <w:style w:type="paragraph" w:styleId="Subtitle">
    <w:name w:val="Subtitle"/>
    <w:basedOn w:val="Normal"/>
    <w:next w:val="Normal"/>
    <w:link w:val="PodnaslovZnak"/>
    <w:uiPriority w:val="11"/>
    <w:qFormat/>
    <w:rsid w:val="004919cf"/>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Znak"/>
    <w:uiPriority w:val="29"/>
    <w:qFormat/>
    <w:rsid w:val="004919cf"/>
    <w:pPr>
      <w:spacing w:before="160" w:after="160"/>
      <w:jc w:val="center"/>
    </w:pPr>
    <w:rPr>
      <w:i/>
      <w:iCs/>
      <w:color w:themeColor="text1" w:themeTint="bf" w:val="404040"/>
    </w:rPr>
  </w:style>
  <w:style w:type="paragraph" w:styleId="ListParagraph">
    <w:name w:val="List Paragraph"/>
    <w:basedOn w:val="Normal"/>
    <w:uiPriority w:val="34"/>
    <w:qFormat/>
    <w:rsid w:val="004919cf"/>
    <w:pPr>
      <w:spacing w:before="0" w:after="160"/>
      <w:ind w:start="720"/>
      <w:contextualSpacing/>
    </w:pPr>
    <w:rPr/>
  </w:style>
  <w:style w:type="paragraph" w:styleId="IntenseQuote">
    <w:name w:val="Intense Quote"/>
    <w:basedOn w:val="Normal"/>
    <w:next w:val="Normal"/>
    <w:link w:val="IntenzivencitatZnak"/>
    <w:uiPriority w:val="30"/>
    <w:qFormat/>
    <w:rsid w:val="004919cf"/>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Navadnatabela">
    <w:name w:val="Normal Table"/>
    <w:uiPriority w:val="99"/>
    <w:semiHidden/>
    <w:unhideWhenUsed/>
    <w:tblPr>
      <w:tblCellMar>
        <w:top w:w="0" w:type="dxa"/>
        <w:left w:w="108" w:type="dxa"/>
        <w:bottom w:w="0" w:type="dxa"/>
        <w:right w:w="108" w:type="dxa"/>
      </w:tblCellMar>
    </w:tblPr>
  </w:style>
  <w:style w:type="table" w:styleId="Tabelamrea">
    <w:name w:val="Table Grid"/>
    <w:basedOn w:val="Navadnatabela"/>
    <w:uiPriority w:val="39"/>
    <w:rsid w:val="002f232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ova tema">
  <a:themeElements>
    <a:clrScheme name="Pisarna">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97</TotalTime>
  <Application>LibreOffice/25.8.5.2$Linux_X86_64 LibreOffice_project/580$Build-2</Application>
  <AppVersion>15.0000</AppVersion>
  <Pages>3</Pages>
  <Words>548</Words>
  <Characters>3235</Characters>
  <CharactersWithSpaces>3683</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2024-02-21T12:52:00Z</dcterms:created>
  <dc:creator>Luka Četina</dc:creator>
  <dc:description/>
  <dc:language>de-AT</dc:language>
  <cp:lastModifiedBy/>
  <dcterms:modified xsi:type="dcterms:W3CDTF">2026-03-17T15:53:56Z</dcterms:modified>
  <cp:revision>152</cp:revision>
  <dc:subject/>
  <dc:title/>
</cp:coreProperties>
</file>

<file path=docProps/custom.xml><?xml version="1.0" encoding="utf-8"?>
<Properties xmlns="http://schemas.openxmlformats.org/officeDocument/2006/custom-properties" xmlns:vt="http://schemas.openxmlformats.org/officeDocument/2006/docPropsVTypes"/>
</file>