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03BD" w14:textId="36486E74" w:rsidR="007F6775" w:rsidRPr="00D700EA" w:rsidRDefault="007F6775" w:rsidP="007F6775">
      <w:p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Dưới đây là </w:t>
      </w:r>
      <w:r w:rsidRPr="00D700EA">
        <w:rPr>
          <w:rFonts w:asciiTheme="majorHAnsi" w:eastAsia="Times New Roman" w:hAnsiTheme="majorHAnsi" w:cstheme="majorHAnsi"/>
          <w:b/>
          <w:bCs/>
          <w:kern w:val="0"/>
          <w:lang w:eastAsia="vi-VN"/>
          <w14:ligatures w14:val="none"/>
        </w:rPr>
        <w:t>Bảng phân bố nội dung giảng dạy theo từng học phần tương ứng với các đề mục trong Giáo trình đào tạo UAV</w:t>
      </w:r>
      <w:r w:rsidRPr="00D700EA">
        <w:rPr>
          <w:rFonts w:asciiTheme="majorHAnsi" w:eastAsia="Times New Roman" w:hAnsiTheme="majorHAnsi" w:cstheme="majorHAnsi"/>
          <w:kern w:val="0"/>
          <w:lang w:eastAsia="vi-VN"/>
          <w14:ligatures w14:val="none"/>
        </w:rPr>
        <w:t xml:space="preserve">, được xây dựng dựa trên sự đối chiếu giữa </w:t>
      </w:r>
      <w:r w:rsidRPr="00D700EA">
        <w:rPr>
          <w:rFonts w:asciiTheme="majorHAnsi" w:eastAsia="Times New Roman" w:hAnsiTheme="majorHAnsi" w:cstheme="majorHAnsi"/>
          <w:b/>
          <w:bCs/>
          <w:kern w:val="0"/>
          <w:lang w:eastAsia="vi-VN"/>
          <w14:ligatures w14:val="none"/>
        </w:rPr>
        <w:t>Khung chương trình đào tạo</w:t>
      </w:r>
      <w:r w:rsidRPr="00D700EA">
        <w:rPr>
          <w:rFonts w:asciiTheme="majorHAnsi" w:eastAsia="Times New Roman" w:hAnsiTheme="majorHAnsi" w:cstheme="majorHAnsi"/>
          <w:kern w:val="0"/>
          <w:lang w:eastAsia="vi-VN"/>
          <w14:ligatures w14:val="none"/>
        </w:rPr>
        <w:t xml:space="preserve"> (Kèm theo Quyết định 3906/QĐ-PKKQ) và </w:t>
      </w:r>
      <w:r w:rsidRPr="00D700EA">
        <w:rPr>
          <w:rFonts w:asciiTheme="majorHAnsi" w:eastAsia="Times New Roman" w:hAnsiTheme="majorHAnsi" w:cstheme="majorHAnsi"/>
          <w:b/>
          <w:bCs/>
          <w:kern w:val="0"/>
          <w:lang w:eastAsia="vi-VN"/>
          <w14:ligatures w14:val="none"/>
        </w:rPr>
        <w:t>Giáo trình Đào tạo UAV</w:t>
      </w:r>
    </w:p>
    <w:p w14:paraId="7A995C13" w14:textId="61742E11" w:rsidR="007F6775" w:rsidRPr="00D700EA" w:rsidRDefault="007F6775" w:rsidP="007F6775">
      <w:pPr>
        <w:spacing w:after="0" w:line="240" w:lineRule="auto"/>
        <w:rPr>
          <w:rFonts w:asciiTheme="majorHAnsi" w:eastAsia="Times New Roman" w:hAnsiTheme="majorHAnsi" w:cstheme="majorHAnsi"/>
          <w:kern w:val="0"/>
          <w:lang w:eastAsia="vi-VN"/>
          <w14:ligatures w14:val="none"/>
        </w:rPr>
      </w:pPr>
    </w:p>
    <w:p w14:paraId="686E2CC0" w14:textId="77777777" w:rsidR="007F6775" w:rsidRPr="00D700EA" w:rsidRDefault="007F6775" w:rsidP="007F6775">
      <w:pPr>
        <w:spacing w:before="100" w:beforeAutospacing="1" w:after="100" w:afterAutospacing="1" w:line="240" w:lineRule="auto"/>
        <w:outlineLvl w:val="2"/>
        <w:rPr>
          <w:rFonts w:asciiTheme="majorHAnsi" w:eastAsia="Times New Roman" w:hAnsiTheme="majorHAnsi" w:cstheme="majorHAnsi"/>
          <w:b/>
          <w:bCs/>
          <w:kern w:val="0"/>
          <w:sz w:val="27"/>
          <w:szCs w:val="27"/>
          <w:lang w:eastAsia="vi-VN"/>
          <w14:ligatures w14:val="none"/>
        </w:rPr>
      </w:pPr>
      <w:r w:rsidRPr="00D700EA">
        <w:rPr>
          <w:rFonts w:asciiTheme="majorHAnsi" w:eastAsia="Times New Roman" w:hAnsiTheme="majorHAnsi" w:cstheme="majorHAnsi"/>
          <w:b/>
          <w:bCs/>
          <w:kern w:val="0"/>
          <w:sz w:val="27"/>
          <w:szCs w:val="27"/>
          <w:lang w:eastAsia="vi-VN"/>
          <w14:ligatures w14:val="none"/>
        </w:rPr>
        <w:t>BẢNG PHÂN BỐ NỘI DUNG GIẢNG DẠY THEO HỌC PHẦN VÀ GIÁO TRÌNH</w:t>
      </w:r>
    </w:p>
    <w:p w14:paraId="65B7B8A9" w14:textId="77777777" w:rsidR="007F6775" w:rsidRPr="00D700EA" w:rsidRDefault="007F6775" w:rsidP="007F6775">
      <w:pPr>
        <w:spacing w:before="100" w:beforeAutospacing="1" w:after="100" w:afterAutospacing="1" w:line="240" w:lineRule="auto"/>
        <w:outlineLvl w:val="3"/>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A. HẠNG A (ĐIỀU KHIỂN UAV TRONG VLOS)</w:t>
      </w:r>
    </w:p>
    <w:p w14:paraId="54340F59" w14:textId="28DD6570" w:rsidR="007F6775" w:rsidRPr="00D700EA" w:rsidRDefault="007F6775" w:rsidP="007F6775">
      <w:p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 xml:space="preserve">(Tổng số: 6 Tín chỉ </w:t>
      </w:r>
      <w:r w:rsidRPr="00D700EA">
        <w:rPr>
          <w:rFonts w:asciiTheme="majorHAnsi" w:eastAsia="Times New Roman" w:hAnsiTheme="majorHAnsi" w:cstheme="majorHAnsi"/>
          <w:i/>
          <w:iCs/>
          <w:kern w:val="0"/>
          <w:lang w:val="en-US" w:eastAsia="vi-VN"/>
          <w14:ligatures w14:val="none"/>
        </w:rPr>
        <w:t>/</w:t>
      </w:r>
      <w:r w:rsidRPr="00D700EA">
        <w:rPr>
          <w:rFonts w:asciiTheme="majorHAnsi" w:eastAsia="Times New Roman" w:hAnsiTheme="majorHAnsi" w:cstheme="majorHAnsi"/>
          <w:i/>
          <w:iCs/>
          <w:kern w:val="0"/>
          <w:lang w:eastAsia="vi-VN"/>
          <w14:ligatures w14:val="none"/>
        </w:rPr>
        <w:t xml:space="preserve"> 140 giờ)</w:t>
      </w:r>
    </w:p>
    <w:tbl>
      <w:tblPr>
        <w:tblStyle w:val="TableGrid"/>
        <w:tblW w:w="0" w:type="auto"/>
        <w:tblLook w:val="04A0" w:firstRow="1" w:lastRow="0" w:firstColumn="1" w:lastColumn="0" w:noHBand="0" w:noVBand="1"/>
      </w:tblPr>
      <w:tblGrid>
        <w:gridCol w:w="2689"/>
        <w:gridCol w:w="1559"/>
        <w:gridCol w:w="5245"/>
        <w:gridCol w:w="4455"/>
      </w:tblGrid>
      <w:tr w:rsidR="007F6775" w:rsidRPr="00D700EA" w14:paraId="7E122611" w14:textId="77777777" w:rsidTr="007F6775">
        <w:tc>
          <w:tcPr>
            <w:tcW w:w="2689" w:type="dxa"/>
            <w:vAlign w:val="center"/>
            <w:hideMark/>
          </w:tcPr>
          <w:p w14:paraId="6C3DAF02" w14:textId="77777777" w:rsidR="007F6775" w:rsidRPr="00D700EA" w:rsidRDefault="007F6775" w:rsidP="007F6775">
            <w:pP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Tên học phần</w:t>
            </w:r>
          </w:p>
        </w:tc>
        <w:tc>
          <w:tcPr>
            <w:tcW w:w="1559" w:type="dxa"/>
            <w:vAlign w:val="center"/>
            <w:hideMark/>
          </w:tcPr>
          <w:p w14:paraId="156FCC3A" w14:textId="77777777" w:rsidR="007F6775" w:rsidRPr="00D700EA" w:rsidRDefault="007F6775" w:rsidP="007F6775">
            <w:pPr>
              <w:jc w:val="cente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Số tín chỉ</w:t>
            </w:r>
          </w:p>
        </w:tc>
        <w:tc>
          <w:tcPr>
            <w:tcW w:w="5245" w:type="dxa"/>
            <w:vAlign w:val="center"/>
            <w:hideMark/>
          </w:tcPr>
          <w:p w14:paraId="7CFA8124" w14:textId="77777777" w:rsidR="007F6775" w:rsidRPr="00D700EA" w:rsidRDefault="007F6775" w:rsidP="007F6775">
            <w:pP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Danh mục nội dung tương ứng trong Giáo trình</w:t>
            </w:r>
          </w:p>
        </w:tc>
        <w:tc>
          <w:tcPr>
            <w:tcW w:w="4455" w:type="dxa"/>
            <w:vAlign w:val="center"/>
            <w:hideMark/>
          </w:tcPr>
          <w:p w14:paraId="31394B7F" w14:textId="77777777" w:rsidR="007F6775" w:rsidRPr="00D700EA" w:rsidRDefault="007F6775" w:rsidP="007F6775">
            <w:pP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Ghi chú / Đánh giá độ tương thích</w:t>
            </w:r>
          </w:p>
        </w:tc>
      </w:tr>
      <w:tr w:rsidR="007F6775" w:rsidRPr="00D700EA" w14:paraId="0A103A3D" w14:textId="77777777" w:rsidTr="007F6775">
        <w:tc>
          <w:tcPr>
            <w:tcW w:w="2689" w:type="dxa"/>
            <w:vAlign w:val="center"/>
            <w:hideMark/>
          </w:tcPr>
          <w:p w14:paraId="194B5FB3"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HP1 (Môn 1): Cơ sở pháp lý, khí tượng và quản lý vùng trời trong khai thác UAV</w:t>
            </w:r>
          </w:p>
        </w:tc>
        <w:tc>
          <w:tcPr>
            <w:tcW w:w="1559" w:type="dxa"/>
            <w:vAlign w:val="center"/>
            <w:hideMark/>
          </w:tcPr>
          <w:p w14:paraId="7BA323E0"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1 - 3 TC)</w:t>
            </w:r>
          </w:p>
        </w:tc>
        <w:tc>
          <w:tcPr>
            <w:tcW w:w="5245" w:type="dxa"/>
            <w:vAlign w:val="center"/>
            <w:hideMark/>
          </w:tcPr>
          <w:p w14:paraId="4DFF4EA7"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w:t>
            </w:r>
            <w:r w:rsidRPr="00D700EA">
              <w:rPr>
                <w:rFonts w:asciiTheme="majorHAnsi" w:eastAsia="Times New Roman" w:hAnsiTheme="majorHAnsi" w:cstheme="majorHAnsi"/>
                <w:kern w:val="0"/>
                <w:lang w:eastAsia="vi-VN"/>
                <w14:ligatures w14:val="none"/>
              </w:rPr>
              <w:t xml:space="preserve"> Pháp luật quy định về phương tiện bay (mục 1.1 – 1.6, 1.8 – 1.10)</w:t>
            </w:r>
          </w:p>
          <w:p w14:paraId="025DF437"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V:</w:t>
            </w:r>
            <w:r w:rsidRPr="00D700EA">
              <w:rPr>
                <w:rFonts w:asciiTheme="majorHAnsi" w:eastAsia="Times New Roman" w:hAnsiTheme="majorHAnsi" w:cstheme="majorHAnsi"/>
                <w:kern w:val="0"/>
                <w:lang w:eastAsia="vi-VN"/>
                <w14:ligatures w14:val="none"/>
              </w:rPr>
              <w:t xml:space="preserve"> Khí tượng và môi trường bay (mục 5.1 – 5.4, 5.6)</w:t>
            </w:r>
          </w:p>
          <w:p w14:paraId="3CA43E03" w14:textId="5679311C"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VI:</w:t>
            </w:r>
            <w:r w:rsidRPr="00D700EA">
              <w:rPr>
                <w:rFonts w:asciiTheme="majorHAnsi" w:eastAsia="Times New Roman" w:hAnsiTheme="majorHAnsi" w:cstheme="majorHAnsi"/>
                <w:kern w:val="0"/>
                <w:lang w:eastAsia="vi-VN"/>
                <w14:ligatures w14:val="none"/>
              </w:rPr>
              <w:t xml:space="preserve"> Quản lý không phận và UTM cơ bản (mục 6.1 – 6.6)</w:t>
            </w:r>
          </w:p>
        </w:tc>
        <w:tc>
          <w:tcPr>
            <w:tcW w:w="4455" w:type="dxa"/>
            <w:vAlign w:val="center"/>
            <w:hideMark/>
          </w:tcPr>
          <w:p w14:paraId="03EBD9D4"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Nội dung trong giáo trình </w:t>
            </w:r>
            <w:r w:rsidRPr="00D700EA">
              <w:rPr>
                <w:rFonts w:asciiTheme="majorHAnsi" w:eastAsia="Times New Roman" w:hAnsiTheme="majorHAnsi" w:cstheme="majorHAnsi"/>
                <w:b/>
                <w:bCs/>
                <w:kern w:val="0"/>
                <w:lang w:eastAsia="vi-VN"/>
                <w14:ligatures w14:val="none"/>
              </w:rPr>
              <w:t>đầy đủ và bám sát</w:t>
            </w:r>
            <w:r w:rsidRPr="00D700EA">
              <w:rPr>
                <w:rFonts w:asciiTheme="majorHAnsi" w:eastAsia="Times New Roman" w:hAnsiTheme="majorHAnsi" w:cstheme="majorHAnsi"/>
                <w:kern w:val="0"/>
                <w:lang w:eastAsia="vi-VN"/>
                <w14:ligatures w14:val="none"/>
              </w:rPr>
              <w:t xml:space="preserve"> khung chương trình. Cung cấp kiến thức thể chế (Luật PKND, NĐ 288/2025, TT 146/2025), khí tượng tầm thấp và quản lý vùng trời.</w:t>
            </w:r>
          </w:p>
        </w:tc>
      </w:tr>
      <w:tr w:rsidR="007F6775" w:rsidRPr="00D700EA" w14:paraId="22570FB3" w14:textId="77777777" w:rsidTr="007F6775">
        <w:tc>
          <w:tcPr>
            <w:tcW w:w="2689" w:type="dxa"/>
            <w:vAlign w:val="center"/>
            <w:hideMark/>
          </w:tcPr>
          <w:p w14:paraId="2B96EDAF"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HP2 (Môn 1): Kiến thức cơ bản về UAV</w:t>
            </w:r>
          </w:p>
        </w:tc>
        <w:tc>
          <w:tcPr>
            <w:tcW w:w="1559" w:type="dxa"/>
            <w:vAlign w:val="center"/>
            <w:hideMark/>
          </w:tcPr>
          <w:p w14:paraId="58291CE7"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1 - 3 TC)</w:t>
            </w:r>
          </w:p>
        </w:tc>
        <w:tc>
          <w:tcPr>
            <w:tcW w:w="5245" w:type="dxa"/>
            <w:vAlign w:val="center"/>
            <w:hideMark/>
          </w:tcPr>
          <w:p w14:paraId="50D04D8B"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II:</w:t>
            </w:r>
            <w:r w:rsidRPr="00D700EA">
              <w:rPr>
                <w:rFonts w:asciiTheme="majorHAnsi" w:eastAsia="Times New Roman" w:hAnsiTheme="majorHAnsi" w:cstheme="majorHAnsi"/>
                <w:kern w:val="0"/>
                <w:lang w:eastAsia="vi-VN"/>
                <w14:ligatures w14:val="none"/>
              </w:rPr>
              <w:t xml:space="preserve"> Kiến thức hàng không cơ bản và nguyên lý bay (mục 2.1 – 2.6)</w:t>
            </w:r>
          </w:p>
          <w:p w14:paraId="3C46AAF3" w14:textId="696E8AD0"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III:</w:t>
            </w:r>
            <w:r w:rsidRPr="00D700EA">
              <w:rPr>
                <w:rFonts w:asciiTheme="majorHAnsi" w:eastAsia="Times New Roman" w:hAnsiTheme="majorHAnsi" w:cstheme="majorHAnsi"/>
                <w:kern w:val="0"/>
                <w:lang w:eastAsia="vi-VN"/>
                <w14:ligatures w14:val="none"/>
              </w:rPr>
              <w:t xml:space="preserve"> Hệ thống tàu bay, trang bị, thiết bị đồng bộ (mục 3.1 – 3.5)</w:t>
            </w:r>
          </w:p>
        </w:tc>
        <w:tc>
          <w:tcPr>
            <w:tcW w:w="4455" w:type="dxa"/>
            <w:vAlign w:val="center"/>
            <w:hideMark/>
          </w:tcPr>
          <w:p w14:paraId="7E190EBB"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Tương ứng tốt với giáo trình. Trang bị kiến thức về 4 lực khí động học, nguyên lý bay đa cánh/cánh bằng, Flight Controller, GNSS và cảm biến.</w:t>
            </w:r>
          </w:p>
        </w:tc>
      </w:tr>
      <w:tr w:rsidR="007F6775" w:rsidRPr="00D700EA" w14:paraId="397DF685" w14:textId="77777777" w:rsidTr="007F6775">
        <w:tc>
          <w:tcPr>
            <w:tcW w:w="2689" w:type="dxa"/>
            <w:vAlign w:val="center"/>
            <w:hideMark/>
          </w:tcPr>
          <w:p w14:paraId="010211EF"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HP3 (Môn 1): Quy trình vận hành UAV và xử trí bất trắc</w:t>
            </w:r>
          </w:p>
        </w:tc>
        <w:tc>
          <w:tcPr>
            <w:tcW w:w="1559" w:type="dxa"/>
            <w:vAlign w:val="center"/>
            <w:hideMark/>
          </w:tcPr>
          <w:p w14:paraId="4776B160"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1 - 3 TC)</w:t>
            </w:r>
          </w:p>
        </w:tc>
        <w:tc>
          <w:tcPr>
            <w:tcW w:w="5245" w:type="dxa"/>
            <w:vAlign w:val="center"/>
            <w:hideMark/>
          </w:tcPr>
          <w:p w14:paraId="24A68A64"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IV:</w:t>
            </w:r>
            <w:r w:rsidRPr="00D700EA">
              <w:rPr>
                <w:rFonts w:asciiTheme="majorHAnsi" w:eastAsia="Times New Roman" w:hAnsiTheme="majorHAnsi" w:cstheme="majorHAnsi"/>
                <w:kern w:val="0"/>
                <w:lang w:eastAsia="vi-VN"/>
                <w14:ligatures w14:val="none"/>
              </w:rPr>
              <w:t xml:space="preserve"> Vận hành an toàn và quy trình bay (mục 4.1 – 4.5, 4.7)</w:t>
            </w:r>
          </w:p>
          <w:p w14:paraId="44CF4FDB"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w:t>
            </w:r>
            <w:r w:rsidRPr="00D700EA">
              <w:rPr>
                <w:rFonts w:asciiTheme="majorHAnsi" w:eastAsia="Times New Roman" w:hAnsiTheme="majorHAnsi" w:cstheme="majorHAnsi"/>
                <w:kern w:val="0"/>
                <w:lang w:eastAsia="vi-VN"/>
                <w14:ligatures w14:val="none"/>
              </w:rPr>
              <w:t xml:space="preserve"> Nhận biết và quản lý các mối đe dọa (mục 10.1 – 10.4, 10.6, 10.7)</w:t>
            </w:r>
          </w:p>
          <w:p w14:paraId="2F7F8885" w14:textId="2417EC41"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w:t>
            </w:r>
            <w:r w:rsidRPr="00D700EA">
              <w:rPr>
                <w:rFonts w:asciiTheme="majorHAnsi" w:eastAsia="Times New Roman" w:hAnsiTheme="majorHAnsi" w:cstheme="majorHAnsi"/>
                <w:kern w:val="0"/>
                <w:lang w:eastAsia="vi-VN"/>
                <w14:ligatures w14:val="none"/>
              </w:rPr>
              <w:t xml:space="preserve"> Kỹ năng xử lý tình huống bất thường (mục 11.1 – 11.5)</w:t>
            </w:r>
          </w:p>
        </w:tc>
        <w:tc>
          <w:tcPr>
            <w:tcW w:w="4455" w:type="dxa"/>
            <w:vAlign w:val="center"/>
            <w:hideMark/>
          </w:tcPr>
          <w:p w14:paraId="4AA510AF"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Kết hợp quy trình trước-trong-sau chuyến bay, sử dụng checklist, quản lý pin, nhận diện mối đe dọa môi trường/kỹ thuật và xử lý mất GNSS, pin yếu, RTH.</w:t>
            </w:r>
          </w:p>
        </w:tc>
      </w:tr>
      <w:tr w:rsidR="007F6775" w:rsidRPr="00D700EA" w14:paraId="23D206C8" w14:textId="77777777" w:rsidTr="007F6775">
        <w:tc>
          <w:tcPr>
            <w:tcW w:w="2689" w:type="dxa"/>
            <w:vAlign w:val="center"/>
            <w:hideMark/>
          </w:tcPr>
          <w:p w14:paraId="30672A34"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Kiểm tra lý thuyết Môn 1 (VLOS)</w:t>
            </w:r>
          </w:p>
        </w:tc>
        <w:tc>
          <w:tcPr>
            <w:tcW w:w="1559" w:type="dxa"/>
            <w:vAlign w:val="center"/>
            <w:hideMark/>
          </w:tcPr>
          <w:p w14:paraId="00CAD739"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(2 giờ)</w:t>
            </w:r>
          </w:p>
        </w:tc>
        <w:tc>
          <w:tcPr>
            <w:tcW w:w="5245" w:type="dxa"/>
            <w:vAlign w:val="center"/>
            <w:hideMark/>
          </w:tcPr>
          <w:p w14:paraId="00AF6061"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XII:</w:t>
            </w:r>
            <w:r w:rsidRPr="00D700EA">
              <w:rPr>
                <w:rFonts w:asciiTheme="majorHAnsi" w:eastAsia="Times New Roman" w:hAnsiTheme="majorHAnsi" w:cstheme="majorHAnsi"/>
                <w:kern w:val="0"/>
                <w:lang w:eastAsia="vi-VN"/>
                <w14:ligatures w14:val="none"/>
              </w:rPr>
              <w:t xml:space="preserve"> Ôn tập, kiểm tra sát hạch (mục 12.1 – 12.3)</w:t>
            </w:r>
          </w:p>
        </w:tc>
        <w:tc>
          <w:tcPr>
            <w:tcW w:w="4455" w:type="dxa"/>
            <w:vAlign w:val="center"/>
            <w:hideMark/>
          </w:tcPr>
          <w:p w14:paraId="63112555"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Kiểm tra trắc nghiệm 100 câu (yêu cầu đạt ≥70/100 điểm) theo quy định tại QĐ 2426/QĐ-BQP.</w:t>
            </w:r>
          </w:p>
        </w:tc>
      </w:tr>
      <w:tr w:rsidR="007F6775" w:rsidRPr="00D700EA" w14:paraId="42FAFB4B" w14:textId="77777777" w:rsidTr="007F6775">
        <w:tc>
          <w:tcPr>
            <w:tcW w:w="2689" w:type="dxa"/>
            <w:vAlign w:val="center"/>
            <w:hideMark/>
          </w:tcPr>
          <w:p w14:paraId="4B5AEA2B"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lastRenderedPageBreak/>
              <w:t>HP1 (Môn 2): Thực hành bay mô phỏng</w:t>
            </w:r>
          </w:p>
        </w:tc>
        <w:tc>
          <w:tcPr>
            <w:tcW w:w="1559" w:type="dxa"/>
            <w:vAlign w:val="center"/>
            <w:hideMark/>
          </w:tcPr>
          <w:p w14:paraId="79D64058"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2 - 3 TC)</w:t>
            </w:r>
          </w:p>
        </w:tc>
        <w:tc>
          <w:tcPr>
            <w:tcW w:w="5245" w:type="dxa"/>
            <w:vAlign w:val="center"/>
            <w:hideMark/>
          </w:tcPr>
          <w:p w14:paraId="2B6F702C"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VII:</w:t>
            </w:r>
            <w:r w:rsidRPr="00D700EA">
              <w:rPr>
                <w:rFonts w:asciiTheme="majorHAnsi" w:eastAsia="Times New Roman" w:hAnsiTheme="majorHAnsi" w:cstheme="majorHAnsi"/>
                <w:kern w:val="0"/>
                <w:lang w:eastAsia="vi-VN"/>
                <w14:ligatures w14:val="none"/>
              </w:rPr>
              <w:t xml:space="preserve"> Kỹ năng điều khiển cơ bản (mục 7.1: Làm quen thiết bị điều khiển)</w:t>
            </w:r>
          </w:p>
        </w:tc>
        <w:tc>
          <w:tcPr>
            <w:tcW w:w="4455" w:type="dxa"/>
            <w:vAlign w:val="center"/>
            <w:hideMark/>
          </w:tcPr>
          <w:p w14:paraId="6D2F19BB"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Segoe UI Emoji" w:eastAsia="Times New Roman" w:hAnsi="Segoe UI Emoji" w:cs="Segoe UI Emoji"/>
                <w:kern w:val="0"/>
                <w:lang w:eastAsia="vi-VN"/>
                <w14:ligatures w14:val="none"/>
              </w:rPr>
              <w:t>⚠️</w:t>
            </w: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Điểm cần lưu ý:</w:t>
            </w:r>
            <w:r w:rsidRPr="00D700EA">
              <w:rPr>
                <w:rFonts w:asciiTheme="majorHAnsi" w:eastAsia="Times New Roman" w:hAnsiTheme="majorHAnsi" w:cstheme="majorHAnsi"/>
                <w:kern w:val="0"/>
                <w:lang w:eastAsia="vi-VN"/>
                <w14:ligatures w14:val="none"/>
              </w:rPr>
              <w:t xml:space="preserve"> Giáo trình hiện </w:t>
            </w:r>
            <w:r w:rsidRPr="00D700EA">
              <w:rPr>
                <w:rFonts w:asciiTheme="majorHAnsi" w:eastAsia="Times New Roman" w:hAnsiTheme="majorHAnsi" w:cstheme="majorHAnsi"/>
                <w:b/>
                <w:bCs/>
                <w:kern w:val="0"/>
                <w:lang w:eastAsia="vi-VN"/>
                <w14:ligatures w14:val="none"/>
              </w:rPr>
              <w:t>chưa có chương riêng biệt</w:t>
            </w:r>
            <w:r w:rsidRPr="00D700EA">
              <w:rPr>
                <w:rFonts w:asciiTheme="majorHAnsi" w:eastAsia="Times New Roman" w:hAnsiTheme="majorHAnsi" w:cstheme="majorHAnsi"/>
                <w:kern w:val="0"/>
                <w:lang w:eastAsia="vi-VN"/>
                <w14:ligatures w14:val="none"/>
              </w:rPr>
              <w:t xml:space="preserve"> về "Thực hành bay mô phỏng" (Simulator). Đề nghị bổ sung giáo trình bài tập thực hành trên phần mềm mô phỏng trước khi bay thật.</w:t>
            </w:r>
          </w:p>
        </w:tc>
      </w:tr>
      <w:tr w:rsidR="007F6775" w:rsidRPr="00D700EA" w14:paraId="780863E8" w14:textId="77777777" w:rsidTr="007F6775">
        <w:tc>
          <w:tcPr>
            <w:tcW w:w="2689" w:type="dxa"/>
            <w:vAlign w:val="center"/>
            <w:hideMark/>
          </w:tcPr>
          <w:p w14:paraId="31873680"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HP2 (Môn 2): Kỹ năng điều khiển cơ bản trong VLOS</w:t>
            </w:r>
          </w:p>
        </w:tc>
        <w:tc>
          <w:tcPr>
            <w:tcW w:w="1559" w:type="dxa"/>
            <w:vAlign w:val="center"/>
            <w:hideMark/>
          </w:tcPr>
          <w:p w14:paraId="2B42A691"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2 - 3 TC)</w:t>
            </w:r>
          </w:p>
        </w:tc>
        <w:tc>
          <w:tcPr>
            <w:tcW w:w="5245" w:type="dxa"/>
            <w:vAlign w:val="center"/>
            <w:hideMark/>
          </w:tcPr>
          <w:p w14:paraId="36FCC8E4"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VII:</w:t>
            </w:r>
            <w:r w:rsidRPr="00D700EA">
              <w:rPr>
                <w:rFonts w:asciiTheme="majorHAnsi" w:eastAsia="Times New Roman" w:hAnsiTheme="majorHAnsi" w:cstheme="majorHAnsi"/>
                <w:kern w:val="0"/>
                <w:lang w:eastAsia="vi-VN"/>
                <w14:ligatures w14:val="none"/>
              </w:rPr>
              <w:t xml:space="preserve"> Kỹ năng điều khiển cơ bản (VLOS) (mục 7.2 – 7.6)</w:t>
            </w:r>
          </w:p>
        </w:tc>
        <w:tc>
          <w:tcPr>
            <w:tcW w:w="4455" w:type="dxa"/>
            <w:vAlign w:val="center"/>
            <w:hideMark/>
          </w:tcPr>
          <w:p w14:paraId="1AB39FDB"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Bám sát bài thi thực hành: Cất/hạ cánh, bay treo (hover), điều khiển hướng mũi (nose-in / tail-in) và bay sa hình vuông, tròn, số 8.</w:t>
            </w:r>
          </w:p>
        </w:tc>
      </w:tr>
      <w:tr w:rsidR="007F6775" w:rsidRPr="00D700EA" w14:paraId="7A8384D3" w14:textId="77777777" w:rsidTr="007F6775">
        <w:tc>
          <w:tcPr>
            <w:tcW w:w="2689" w:type="dxa"/>
            <w:vAlign w:val="center"/>
            <w:hideMark/>
          </w:tcPr>
          <w:p w14:paraId="74EDA2D4"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HP3 (Môn 2): Thực hành nhiệm vụ nâng cao trong VLOS</w:t>
            </w:r>
          </w:p>
        </w:tc>
        <w:tc>
          <w:tcPr>
            <w:tcW w:w="1559" w:type="dxa"/>
            <w:vAlign w:val="center"/>
            <w:hideMark/>
          </w:tcPr>
          <w:p w14:paraId="5B8CA06A"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2 - 3 TC)</w:t>
            </w:r>
          </w:p>
        </w:tc>
        <w:tc>
          <w:tcPr>
            <w:tcW w:w="5245" w:type="dxa"/>
            <w:vAlign w:val="center"/>
            <w:hideMark/>
          </w:tcPr>
          <w:p w14:paraId="3CF2F706"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VIII:</w:t>
            </w:r>
            <w:r w:rsidRPr="00D700EA">
              <w:rPr>
                <w:rFonts w:asciiTheme="majorHAnsi" w:eastAsia="Times New Roman" w:hAnsiTheme="majorHAnsi" w:cstheme="majorHAnsi"/>
                <w:kern w:val="0"/>
                <w:lang w:eastAsia="vi-VN"/>
                <w14:ligatures w14:val="none"/>
              </w:rPr>
              <w:t xml:space="preserve"> Thực hành nhiệm vụ VLOS nâng cao (mục 8.1 – 8.6)</w:t>
            </w:r>
          </w:p>
        </w:tc>
        <w:tc>
          <w:tcPr>
            <w:tcW w:w="4455" w:type="dxa"/>
            <w:vAlign w:val="center"/>
            <w:hideMark/>
          </w:tcPr>
          <w:p w14:paraId="4FFB65F7"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Rèn luyện bay theo tuyến, bay trong môi trường chướng ngại vật, quay/chụp, chuyển đổi P-mode/ATTI và phối hợp nhóm.</w:t>
            </w:r>
          </w:p>
        </w:tc>
      </w:tr>
      <w:tr w:rsidR="007F6775" w:rsidRPr="00D700EA" w14:paraId="1B283055" w14:textId="77777777" w:rsidTr="007F6775">
        <w:tc>
          <w:tcPr>
            <w:tcW w:w="2689" w:type="dxa"/>
            <w:vAlign w:val="center"/>
            <w:hideMark/>
          </w:tcPr>
          <w:p w14:paraId="228B9986"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Kiểm tra thực hành Môn 2 &amp; Thi tốt nghiệp Hạng A</w:t>
            </w:r>
          </w:p>
        </w:tc>
        <w:tc>
          <w:tcPr>
            <w:tcW w:w="1559" w:type="dxa"/>
            <w:vAlign w:val="center"/>
            <w:hideMark/>
          </w:tcPr>
          <w:p w14:paraId="608D81B8"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(12 giờ)</w:t>
            </w:r>
          </w:p>
        </w:tc>
        <w:tc>
          <w:tcPr>
            <w:tcW w:w="5245" w:type="dxa"/>
            <w:vAlign w:val="center"/>
            <w:hideMark/>
          </w:tcPr>
          <w:p w14:paraId="2FB65A18"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XII:</w:t>
            </w:r>
            <w:r w:rsidRPr="00D700EA">
              <w:rPr>
                <w:rFonts w:asciiTheme="majorHAnsi" w:eastAsia="Times New Roman" w:hAnsiTheme="majorHAnsi" w:cstheme="majorHAnsi"/>
                <w:kern w:val="0"/>
                <w:lang w:eastAsia="vi-VN"/>
                <w14:ligatures w14:val="none"/>
              </w:rPr>
              <w:t xml:space="preserve"> Ôn tập, kiểm tra sát hạch (mục 12.4, 12.6)</w:t>
            </w:r>
          </w:p>
        </w:tc>
        <w:tc>
          <w:tcPr>
            <w:tcW w:w="4455" w:type="dxa"/>
            <w:vAlign w:val="center"/>
            <w:hideMark/>
          </w:tcPr>
          <w:p w14:paraId="01AB13EE"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Thực hành bài thi sa hình 5 giai đoạn Hạng A theo quy định QĐ 2426/QĐ-BQP.</w:t>
            </w:r>
          </w:p>
        </w:tc>
      </w:tr>
    </w:tbl>
    <w:p w14:paraId="6FD3006C" w14:textId="12690FD6" w:rsidR="007F6775" w:rsidRPr="00D700EA" w:rsidRDefault="007F6775" w:rsidP="007F6775">
      <w:pPr>
        <w:spacing w:after="0" w:line="240" w:lineRule="auto"/>
        <w:rPr>
          <w:rFonts w:asciiTheme="majorHAnsi" w:eastAsia="Times New Roman" w:hAnsiTheme="majorHAnsi" w:cstheme="majorHAnsi"/>
          <w:kern w:val="0"/>
          <w:lang w:eastAsia="vi-VN"/>
          <w14:ligatures w14:val="none"/>
        </w:rPr>
      </w:pPr>
    </w:p>
    <w:p w14:paraId="0CC43463" w14:textId="77777777" w:rsidR="007F6775" w:rsidRPr="00D700EA" w:rsidRDefault="007F6775" w:rsidP="007F6775">
      <w:pPr>
        <w:spacing w:before="100" w:beforeAutospacing="1" w:after="100" w:afterAutospacing="1" w:line="240" w:lineRule="auto"/>
        <w:outlineLvl w:val="3"/>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B. HẠNG B (ĐIỀU KHIỂN UAV TRONG BVLOS)</w:t>
      </w:r>
    </w:p>
    <w:p w14:paraId="5E1A64E6" w14:textId="1B01877F" w:rsidR="007F6775" w:rsidRPr="00D700EA" w:rsidRDefault="007F6775" w:rsidP="007F6775">
      <w:p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 xml:space="preserve">(Tổng số: 7 Tín chỉ </w:t>
      </w:r>
      <w:r w:rsidR="00FB1364" w:rsidRPr="00D700EA">
        <w:rPr>
          <w:rFonts w:asciiTheme="majorHAnsi" w:eastAsia="Times New Roman" w:hAnsiTheme="majorHAnsi" w:cstheme="majorHAnsi"/>
          <w:i/>
          <w:iCs/>
          <w:kern w:val="0"/>
          <w:lang w:val="en-US" w:eastAsia="vi-VN"/>
          <w14:ligatures w14:val="none"/>
        </w:rPr>
        <w:t>/</w:t>
      </w:r>
      <w:r w:rsidRPr="00D700EA">
        <w:rPr>
          <w:rFonts w:asciiTheme="majorHAnsi" w:eastAsia="Times New Roman" w:hAnsiTheme="majorHAnsi" w:cstheme="majorHAnsi"/>
          <w:i/>
          <w:iCs/>
          <w:kern w:val="0"/>
          <w:lang w:eastAsia="vi-VN"/>
          <w14:ligatures w14:val="none"/>
        </w:rPr>
        <w:t xml:space="preserve"> 156 giờ)</w:t>
      </w:r>
    </w:p>
    <w:tbl>
      <w:tblPr>
        <w:tblStyle w:val="TableGrid"/>
        <w:tblW w:w="0" w:type="auto"/>
        <w:tblLook w:val="04A0" w:firstRow="1" w:lastRow="0" w:firstColumn="1" w:lastColumn="0" w:noHBand="0" w:noVBand="1"/>
      </w:tblPr>
      <w:tblGrid>
        <w:gridCol w:w="2689"/>
        <w:gridCol w:w="1559"/>
        <w:gridCol w:w="5245"/>
        <w:gridCol w:w="4455"/>
      </w:tblGrid>
      <w:tr w:rsidR="007F6775" w:rsidRPr="00D700EA" w14:paraId="3A7C3707" w14:textId="77777777" w:rsidTr="009D45DA">
        <w:tc>
          <w:tcPr>
            <w:tcW w:w="2689" w:type="dxa"/>
            <w:vAlign w:val="center"/>
            <w:hideMark/>
          </w:tcPr>
          <w:p w14:paraId="359DA877" w14:textId="77777777" w:rsidR="007F6775" w:rsidRPr="00D700EA" w:rsidRDefault="007F6775" w:rsidP="007F6775">
            <w:pP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Tên học phần</w:t>
            </w:r>
          </w:p>
        </w:tc>
        <w:tc>
          <w:tcPr>
            <w:tcW w:w="1559" w:type="dxa"/>
            <w:vAlign w:val="center"/>
            <w:hideMark/>
          </w:tcPr>
          <w:p w14:paraId="7C54C00F" w14:textId="77777777" w:rsidR="007F6775" w:rsidRPr="00D700EA" w:rsidRDefault="007F6775" w:rsidP="007F6775">
            <w:pPr>
              <w:jc w:val="cente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Số tín chỉ</w:t>
            </w:r>
          </w:p>
        </w:tc>
        <w:tc>
          <w:tcPr>
            <w:tcW w:w="5245" w:type="dxa"/>
            <w:vAlign w:val="center"/>
            <w:hideMark/>
          </w:tcPr>
          <w:p w14:paraId="5A58EFB1" w14:textId="77777777" w:rsidR="007F6775" w:rsidRPr="00D700EA" w:rsidRDefault="007F6775" w:rsidP="007F6775">
            <w:pP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Danh mục nội dung tương ứng trong Giáo trình</w:t>
            </w:r>
          </w:p>
        </w:tc>
        <w:tc>
          <w:tcPr>
            <w:tcW w:w="4455" w:type="dxa"/>
            <w:vAlign w:val="center"/>
            <w:hideMark/>
          </w:tcPr>
          <w:p w14:paraId="20F0370A" w14:textId="77777777" w:rsidR="007F6775" w:rsidRPr="00D700EA" w:rsidRDefault="007F6775" w:rsidP="007F6775">
            <w:pPr>
              <w:rPr>
                <w:rFonts w:asciiTheme="majorHAnsi" w:eastAsia="Times New Roman" w:hAnsiTheme="majorHAnsi" w:cstheme="majorHAnsi"/>
                <w:b/>
                <w:bCs/>
                <w:kern w:val="0"/>
                <w:lang w:eastAsia="vi-VN"/>
                <w14:ligatures w14:val="none"/>
              </w:rPr>
            </w:pPr>
            <w:r w:rsidRPr="00D700EA">
              <w:rPr>
                <w:rFonts w:asciiTheme="majorHAnsi" w:eastAsia="Times New Roman" w:hAnsiTheme="majorHAnsi" w:cstheme="majorHAnsi"/>
                <w:b/>
                <w:bCs/>
                <w:kern w:val="0"/>
                <w:lang w:eastAsia="vi-VN"/>
                <w14:ligatures w14:val="none"/>
              </w:rPr>
              <w:t>Ghi chú / Đánh giá độ tương thích</w:t>
            </w:r>
          </w:p>
        </w:tc>
      </w:tr>
      <w:tr w:rsidR="007F6775" w:rsidRPr="00D700EA" w14:paraId="4EC04ECB" w14:textId="77777777" w:rsidTr="009D45DA">
        <w:tc>
          <w:tcPr>
            <w:tcW w:w="2689" w:type="dxa"/>
            <w:vAlign w:val="center"/>
            <w:hideMark/>
          </w:tcPr>
          <w:p w14:paraId="4A57CA74"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HP1 (Môn 1): Kiến thức UAV trong BVLOS</w:t>
            </w:r>
          </w:p>
        </w:tc>
        <w:tc>
          <w:tcPr>
            <w:tcW w:w="1559" w:type="dxa"/>
            <w:vAlign w:val="center"/>
            <w:hideMark/>
          </w:tcPr>
          <w:p w14:paraId="24FEA5D9"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1 - 3 TC)</w:t>
            </w:r>
          </w:p>
        </w:tc>
        <w:tc>
          <w:tcPr>
            <w:tcW w:w="5245" w:type="dxa"/>
            <w:vAlign w:val="center"/>
            <w:hideMark/>
          </w:tcPr>
          <w:p w14:paraId="138F5DF2"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w:t>
            </w:r>
            <w:r w:rsidRPr="00D700EA">
              <w:rPr>
                <w:rFonts w:asciiTheme="majorHAnsi" w:eastAsia="Times New Roman" w:hAnsiTheme="majorHAnsi" w:cstheme="majorHAnsi"/>
                <w:kern w:val="0"/>
                <w:lang w:eastAsia="vi-VN"/>
                <w14:ligatures w14:val="none"/>
              </w:rPr>
              <w:t xml:space="preserve"> Mục 1.7 (Yêu cầu pháp lý riêng đối với BVLOS)</w:t>
            </w:r>
          </w:p>
          <w:p w14:paraId="59049443"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II:</w:t>
            </w:r>
            <w:r w:rsidRPr="00D700EA">
              <w:rPr>
                <w:rFonts w:asciiTheme="majorHAnsi" w:eastAsia="Times New Roman" w:hAnsiTheme="majorHAnsi" w:cstheme="majorHAnsi"/>
                <w:kern w:val="0"/>
                <w:lang w:eastAsia="vi-VN"/>
                <w14:ligatures w14:val="none"/>
              </w:rPr>
              <w:t xml:space="preserve"> Mục 2.7, 2.8 (Ảnh hưởng tải trọng, hành trình dài, so sánh VLOS &amp; BVLOS)</w:t>
            </w:r>
          </w:p>
          <w:p w14:paraId="0D9F55C7"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III:</w:t>
            </w:r>
            <w:r w:rsidRPr="00D700EA">
              <w:rPr>
                <w:rFonts w:asciiTheme="majorHAnsi" w:eastAsia="Times New Roman" w:hAnsiTheme="majorHAnsi" w:cstheme="majorHAnsi"/>
                <w:kern w:val="0"/>
                <w:lang w:eastAsia="vi-VN"/>
                <w14:ligatures w14:val="none"/>
              </w:rPr>
              <w:t xml:space="preserve"> Mục 3.6 (Yêu cầu kỹ thuật cao hơn cho BVLOS: DAA, C2 link, 4G/5G)</w:t>
            </w:r>
          </w:p>
          <w:p w14:paraId="582D4A46" w14:textId="1FB8BFB5"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XIII:</w:t>
            </w:r>
            <w:r w:rsidRPr="00D700EA">
              <w:rPr>
                <w:rFonts w:asciiTheme="majorHAnsi" w:eastAsia="Times New Roman" w:hAnsiTheme="majorHAnsi" w:cstheme="majorHAnsi"/>
                <w:kern w:val="0"/>
                <w:lang w:eastAsia="vi-VN"/>
                <w14:ligatures w14:val="none"/>
              </w:rPr>
              <w:t xml:space="preserve"> Kết hợp hệ thống LiDAR, RTK để bay tự động UAV (mục 13.1)</w:t>
            </w:r>
          </w:p>
        </w:tc>
        <w:tc>
          <w:tcPr>
            <w:tcW w:w="4455" w:type="dxa"/>
            <w:vAlign w:val="center"/>
            <w:hideMark/>
          </w:tcPr>
          <w:p w14:paraId="5C875477"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Nội dung giáo trình bao quát tốt các đặc tính kỹ thuật riêng của BVLOS như tỷ số L/D, công suất cruise, hệ thống DAA, RTK/PPK và liên kết dữ liệu dự phòng.</w:t>
            </w:r>
          </w:p>
        </w:tc>
      </w:tr>
      <w:tr w:rsidR="007F6775" w:rsidRPr="00D700EA" w14:paraId="56D5280D" w14:textId="77777777" w:rsidTr="009D45DA">
        <w:tc>
          <w:tcPr>
            <w:tcW w:w="2689" w:type="dxa"/>
            <w:vAlign w:val="center"/>
            <w:hideMark/>
          </w:tcPr>
          <w:p w14:paraId="429B9B5C"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HP2 (Môn 1): Quy trình vận hành UAV trong BVLOS</w:t>
            </w:r>
          </w:p>
        </w:tc>
        <w:tc>
          <w:tcPr>
            <w:tcW w:w="1559" w:type="dxa"/>
            <w:vAlign w:val="center"/>
            <w:hideMark/>
          </w:tcPr>
          <w:p w14:paraId="66A3FB8D"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1 - 3 TC)</w:t>
            </w:r>
          </w:p>
        </w:tc>
        <w:tc>
          <w:tcPr>
            <w:tcW w:w="5245" w:type="dxa"/>
            <w:vAlign w:val="center"/>
            <w:hideMark/>
          </w:tcPr>
          <w:p w14:paraId="09B0D42C"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IV:</w:t>
            </w:r>
            <w:r w:rsidRPr="00D700EA">
              <w:rPr>
                <w:rFonts w:asciiTheme="majorHAnsi" w:eastAsia="Times New Roman" w:hAnsiTheme="majorHAnsi" w:cstheme="majorHAnsi"/>
                <w:kern w:val="0"/>
                <w:lang w:eastAsia="vi-VN"/>
                <w14:ligatures w14:val="none"/>
              </w:rPr>
              <w:t xml:space="preserve"> Mục 4.6 (Quy trình tổ chức nhiệm vụ BVLOS có kế hoạch dự phòng)</w:t>
            </w:r>
          </w:p>
          <w:p w14:paraId="76364508"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lastRenderedPageBreak/>
              <w:t xml:space="preserve">• </w:t>
            </w:r>
            <w:r w:rsidRPr="00D700EA">
              <w:rPr>
                <w:rFonts w:asciiTheme="majorHAnsi" w:eastAsia="Times New Roman" w:hAnsiTheme="majorHAnsi" w:cstheme="majorHAnsi"/>
                <w:b/>
                <w:bCs/>
                <w:kern w:val="0"/>
                <w:lang w:eastAsia="vi-VN"/>
                <w14:ligatures w14:val="none"/>
              </w:rPr>
              <w:t>Chương V:</w:t>
            </w:r>
            <w:r w:rsidRPr="00D700EA">
              <w:rPr>
                <w:rFonts w:asciiTheme="majorHAnsi" w:eastAsia="Times New Roman" w:hAnsiTheme="majorHAnsi" w:cstheme="majorHAnsi"/>
                <w:kern w:val="0"/>
                <w:lang w:eastAsia="vi-VN"/>
                <w14:ligatures w14:val="none"/>
              </w:rPr>
              <w:t xml:space="preserve"> Mục 5.5 (Phân tích thời tiết theo hành trình dài BVLOS)</w:t>
            </w:r>
          </w:p>
          <w:p w14:paraId="21838037" w14:textId="4CDA853D"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VI:</w:t>
            </w:r>
            <w:r w:rsidRPr="00D700EA">
              <w:rPr>
                <w:rFonts w:asciiTheme="majorHAnsi" w:eastAsia="Times New Roman" w:hAnsiTheme="majorHAnsi" w:cstheme="majorHAnsi"/>
                <w:kern w:val="0"/>
                <w:lang w:eastAsia="vi-VN"/>
                <w14:ligatures w14:val="none"/>
              </w:rPr>
              <w:t xml:space="preserve"> Mục 6.3, 6.4 (Phân tách, giám sát không phận BVLOS &amp; UTM)</w:t>
            </w:r>
          </w:p>
          <w:p w14:paraId="6536907D"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w:t>
            </w:r>
            <w:r w:rsidRPr="00D700EA">
              <w:rPr>
                <w:rFonts w:asciiTheme="majorHAnsi" w:eastAsia="Times New Roman" w:hAnsiTheme="majorHAnsi" w:cstheme="majorHAnsi"/>
                <w:kern w:val="0"/>
                <w:lang w:eastAsia="vi-VN"/>
                <w14:ligatures w14:val="none"/>
              </w:rPr>
              <w:t xml:space="preserve"> Mục 10.5 (Trận đánh giá rủi ro nâng cao BVLOS - ALARP/SORA)</w:t>
            </w:r>
          </w:p>
          <w:p w14:paraId="3BF635FA" w14:textId="1B0335E0"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w:t>
            </w:r>
            <w:r w:rsidRPr="00D700EA">
              <w:rPr>
                <w:rFonts w:asciiTheme="majorHAnsi" w:eastAsia="Times New Roman" w:hAnsiTheme="majorHAnsi" w:cstheme="majorHAnsi"/>
                <w:kern w:val="0"/>
                <w:lang w:eastAsia="vi-VN"/>
                <w14:ligatures w14:val="none"/>
              </w:rPr>
              <w:t xml:space="preserve"> Kỹ năng xử lý tình huống bất thường</w:t>
            </w:r>
          </w:p>
        </w:tc>
        <w:tc>
          <w:tcPr>
            <w:tcW w:w="4455" w:type="dxa"/>
            <w:vAlign w:val="center"/>
            <w:hideMark/>
          </w:tcPr>
          <w:p w14:paraId="6F8184EB"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lastRenderedPageBreak/>
              <w:t xml:space="preserve">Đầy đủ quy trình lập kế hoạch bay, hiệp đồng không lưu/ATC, đánh giá rủi ro hoạt </w:t>
            </w:r>
            <w:r w:rsidRPr="00D700EA">
              <w:rPr>
                <w:rFonts w:asciiTheme="majorHAnsi" w:eastAsia="Times New Roman" w:hAnsiTheme="majorHAnsi" w:cstheme="majorHAnsi"/>
                <w:kern w:val="0"/>
                <w:lang w:eastAsia="vi-VN"/>
                <w14:ligatures w14:val="none"/>
              </w:rPr>
              <w:lastRenderedPageBreak/>
              <w:t>động và lập phương án khẩn nguy RTH/Hạ cánh dự phòng.</w:t>
            </w:r>
          </w:p>
        </w:tc>
      </w:tr>
      <w:tr w:rsidR="007F6775" w:rsidRPr="00D700EA" w14:paraId="72D8F77D" w14:textId="77777777" w:rsidTr="009D45DA">
        <w:tc>
          <w:tcPr>
            <w:tcW w:w="2689" w:type="dxa"/>
            <w:vAlign w:val="center"/>
            <w:hideMark/>
          </w:tcPr>
          <w:p w14:paraId="4A6E5E27"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lastRenderedPageBreak/>
              <w:t>Kiểm tra lý thuyết Môn 1 (BVLOS)</w:t>
            </w:r>
          </w:p>
        </w:tc>
        <w:tc>
          <w:tcPr>
            <w:tcW w:w="1559" w:type="dxa"/>
            <w:vAlign w:val="center"/>
            <w:hideMark/>
          </w:tcPr>
          <w:p w14:paraId="071ED96F"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(2 giờ)</w:t>
            </w:r>
          </w:p>
        </w:tc>
        <w:tc>
          <w:tcPr>
            <w:tcW w:w="5245" w:type="dxa"/>
            <w:vAlign w:val="center"/>
            <w:hideMark/>
          </w:tcPr>
          <w:p w14:paraId="458833F1"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XII:</w:t>
            </w:r>
            <w:r w:rsidRPr="00D700EA">
              <w:rPr>
                <w:rFonts w:asciiTheme="majorHAnsi" w:eastAsia="Times New Roman" w:hAnsiTheme="majorHAnsi" w:cstheme="majorHAnsi"/>
                <w:kern w:val="0"/>
                <w:lang w:eastAsia="vi-VN"/>
                <w14:ligatures w14:val="none"/>
              </w:rPr>
              <w:t xml:space="preserve"> Ôn tập, kiểm tra sát hạch (mục 12.1 – 12.3)</w:t>
            </w:r>
          </w:p>
        </w:tc>
        <w:tc>
          <w:tcPr>
            <w:tcW w:w="4455" w:type="dxa"/>
            <w:vAlign w:val="center"/>
            <w:hideMark/>
          </w:tcPr>
          <w:p w14:paraId="153D7C5F"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Kiểm tra lý thuyết 100 câu trắc nghiệm (yêu cầu đạt ≥80/100 điểm).</w:t>
            </w:r>
          </w:p>
        </w:tc>
      </w:tr>
      <w:tr w:rsidR="007F6775" w:rsidRPr="00D700EA" w14:paraId="1AE1FC40" w14:textId="77777777" w:rsidTr="009D45DA">
        <w:tc>
          <w:tcPr>
            <w:tcW w:w="2689" w:type="dxa"/>
            <w:vAlign w:val="center"/>
            <w:hideMark/>
          </w:tcPr>
          <w:p w14:paraId="089B7258"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HP1 (Môn 2): Kỹ năng điều khiển BVLOS</w:t>
            </w:r>
          </w:p>
        </w:tc>
        <w:tc>
          <w:tcPr>
            <w:tcW w:w="1559" w:type="dxa"/>
            <w:vAlign w:val="center"/>
            <w:hideMark/>
          </w:tcPr>
          <w:p w14:paraId="4E7E5E3A"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2 - 4 TC)</w:t>
            </w:r>
          </w:p>
        </w:tc>
        <w:tc>
          <w:tcPr>
            <w:tcW w:w="5245" w:type="dxa"/>
            <w:vAlign w:val="center"/>
            <w:hideMark/>
          </w:tcPr>
          <w:p w14:paraId="592A5383" w14:textId="77777777" w:rsidR="007F6775" w:rsidRPr="00D700EA" w:rsidRDefault="007F6775" w:rsidP="007F6775">
            <w:pPr>
              <w:rPr>
                <w:rFonts w:asciiTheme="majorHAnsi" w:eastAsia="Times New Roman" w:hAnsiTheme="majorHAnsi" w:cstheme="majorHAnsi"/>
                <w:kern w:val="0"/>
                <w:lang w:val="en-US"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IX:</w:t>
            </w:r>
            <w:r w:rsidRPr="00D700EA">
              <w:rPr>
                <w:rFonts w:asciiTheme="majorHAnsi" w:eastAsia="Times New Roman" w:hAnsiTheme="majorHAnsi" w:cstheme="majorHAnsi"/>
                <w:kern w:val="0"/>
                <w:lang w:eastAsia="vi-VN"/>
                <w14:ligatures w14:val="none"/>
              </w:rPr>
              <w:t xml:space="preserve"> Kỹ năng điều khiển nâng cao (BVLOS) (mục 9.1 – 9.6)</w:t>
            </w:r>
          </w:p>
          <w:p w14:paraId="60F1C31D" w14:textId="7951FB80"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XIII:</w:t>
            </w:r>
            <w:r w:rsidRPr="00D700EA">
              <w:rPr>
                <w:rFonts w:asciiTheme="majorHAnsi" w:eastAsia="Times New Roman" w:hAnsiTheme="majorHAnsi" w:cstheme="majorHAnsi"/>
                <w:kern w:val="0"/>
                <w:lang w:eastAsia="vi-VN"/>
                <w14:ligatures w14:val="none"/>
              </w:rPr>
              <w:t xml:space="preserve"> Tạo đường bay tự động cho LiDAR/RTK</w:t>
            </w:r>
          </w:p>
        </w:tc>
        <w:tc>
          <w:tcPr>
            <w:tcW w:w="4455" w:type="dxa"/>
            <w:vAlign w:val="center"/>
            <w:hideMark/>
          </w:tcPr>
          <w:p w14:paraId="35D72CE4"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Thực hành thao tác Trạm điều khiển mặt đất (GCS), lập trình đường bay Waypoint tự động, giám sát Telemetry, PFD, Smart Track, AI Spot-check và phân tích log bay.</w:t>
            </w:r>
          </w:p>
        </w:tc>
      </w:tr>
      <w:tr w:rsidR="007F6775" w:rsidRPr="00D700EA" w14:paraId="68BCBBD5" w14:textId="77777777" w:rsidTr="009D45DA">
        <w:tc>
          <w:tcPr>
            <w:tcW w:w="2689" w:type="dxa"/>
            <w:vAlign w:val="center"/>
            <w:hideMark/>
          </w:tcPr>
          <w:p w14:paraId="6A96D96C"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HP2 (Môn 2): Công tác bảo dưỡng UAV</w:t>
            </w:r>
          </w:p>
        </w:tc>
        <w:tc>
          <w:tcPr>
            <w:tcW w:w="1559" w:type="dxa"/>
            <w:vAlign w:val="center"/>
            <w:hideMark/>
          </w:tcPr>
          <w:p w14:paraId="381FEA96"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(Thuộc Môn 2 - 4 TC)</w:t>
            </w:r>
          </w:p>
        </w:tc>
        <w:tc>
          <w:tcPr>
            <w:tcW w:w="5245" w:type="dxa"/>
            <w:vAlign w:val="center"/>
            <w:hideMark/>
          </w:tcPr>
          <w:p w14:paraId="3B775AFA"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Nội dung nằm rải rác:</w:t>
            </w:r>
            <w:r w:rsidRPr="00D700EA">
              <w:rPr>
                <w:rFonts w:asciiTheme="majorHAnsi" w:eastAsia="Times New Roman" w:hAnsiTheme="majorHAnsi" w:cstheme="majorHAnsi"/>
                <w:kern w:val="0"/>
                <w:lang w:eastAsia="vi-VN"/>
                <w14:ligatures w14:val="none"/>
              </w:rPr>
              <w:t xml:space="preserve"> Chương III (Cấu trúc khung thân/động cơ), Chương IV (Checklist sau bay), Chương IX (Mục 9.6: Phân tích log bay) và Phụ lục II</w:t>
            </w:r>
          </w:p>
        </w:tc>
        <w:tc>
          <w:tcPr>
            <w:tcW w:w="4455" w:type="dxa"/>
            <w:vAlign w:val="center"/>
            <w:hideMark/>
          </w:tcPr>
          <w:p w14:paraId="6CEA0488"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Segoe UI Emoji" w:eastAsia="Times New Roman" w:hAnsi="Segoe UI Emoji" w:cs="Segoe UI Emoji"/>
                <w:kern w:val="0"/>
                <w:lang w:eastAsia="vi-VN"/>
                <w14:ligatures w14:val="none"/>
              </w:rPr>
              <w:t>⚠️</w:t>
            </w: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Điểm cần lưu ý:</w:t>
            </w:r>
            <w:r w:rsidRPr="00D700EA">
              <w:rPr>
                <w:rFonts w:asciiTheme="majorHAnsi" w:eastAsia="Times New Roman" w:hAnsiTheme="majorHAnsi" w:cstheme="majorHAnsi"/>
                <w:kern w:val="0"/>
                <w:lang w:eastAsia="vi-VN"/>
                <w14:ligatures w14:val="none"/>
              </w:rPr>
              <w:t xml:space="preserve"> Giáo trình hiện </w:t>
            </w:r>
            <w:r w:rsidRPr="00D700EA">
              <w:rPr>
                <w:rFonts w:asciiTheme="majorHAnsi" w:eastAsia="Times New Roman" w:hAnsiTheme="majorHAnsi" w:cstheme="majorHAnsi"/>
                <w:b/>
                <w:bCs/>
                <w:kern w:val="0"/>
                <w:lang w:eastAsia="vi-VN"/>
                <w14:ligatures w14:val="none"/>
              </w:rPr>
              <w:t>chưa biên soạn thành một chương/mục độc lập riêng biệt</w:t>
            </w:r>
            <w:r w:rsidRPr="00D700EA">
              <w:rPr>
                <w:rFonts w:asciiTheme="majorHAnsi" w:eastAsia="Times New Roman" w:hAnsiTheme="majorHAnsi" w:cstheme="majorHAnsi"/>
                <w:kern w:val="0"/>
                <w:lang w:eastAsia="vi-VN"/>
                <w14:ligatures w14:val="none"/>
              </w:rPr>
              <w:t xml:space="preserve"> với tiêu đề "Công tác bảo dưỡng UAV". Cần bổ sung thêm bài giảng chi tiết về quy trình bảo dưỡng định ngạch, kiểm tra cơ khí, vòng bi, ESC, pin và xử lý hỏng hóc.</w:t>
            </w:r>
          </w:p>
        </w:tc>
      </w:tr>
      <w:tr w:rsidR="007F6775" w:rsidRPr="00D700EA" w14:paraId="0A4B35FC" w14:textId="77777777" w:rsidTr="009D45DA">
        <w:tc>
          <w:tcPr>
            <w:tcW w:w="2689" w:type="dxa"/>
            <w:vAlign w:val="center"/>
            <w:hideMark/>
          </w:tcPr>
          <w:p w14:paraId="2B7EBFE9"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Kiểm tra thực hành Môn 2 &amp; Thi tốt nghiệp Hạng B</w:t>
            </w:r>
          </w:p>
        </w:tc>
        <w:tc>
          <w:tcPr>
            <w:tcW w:w="1559" w:type="dxa"/>
            <w:vAlign w:val="center"/>
            <w:hideMark/>
          </w:tcPr>
          <w:p w14:paraId="389505D7" w14:textId="77777777" w:rsidR="007F6775" w:rsidRPr="00D700EA" w:rsidRDefault="007F6775" w:rsidP="007F6775">
            <w:pPr>
              <w:jc w:val="cente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i/>
                <w:iCs/>
                <w:kern w:val="0"/>
                <w:lang w:eastAsia="vi-VN"/>
                <w14:ligatures w14:val="none"/>
              </w:rPr>
              <w:t>(14 giờ)</w:t>
            </w:r>
          </w:p>
        </w:tc>
        <w:tc>
          <w:tcPr>
            <w:tcW w:w="5245" w:type="dxa"/>
            <w:vAlign w:val="center"/>
            <w:hideMark/>
          </w:tcPr>
          <w:p w14:paraId="480DEBC9"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Chương XII:</w:t>
            </w:r>
            <w:r w:rsidRPr="00D700EA">
              <w:rPr>
                <w:rFonts w:asciiTheme="majorHAnsi" w:eastAsia="Times New Roman" w:hAnsiTheme="majorHAnsi" w:cstheme="majorHAnsi"/>
                <w:kern w:val="0"/>
                <w:lang w:eastAsia="vi-VN"/>
                <w14:ligatures w14:val="none"/>
              </w:rPr>
              <w:t xml:space="preserve"> Ôn tập, kiểm tra sát hạch (mục 12.5, 12.6)</w:t>
            </w:r>
          </w:p>
        </w:tc>
        <w:tc>
          <w:tcPr>
            <w:tcW w:w="4455" w:type="dxa"/>
            <w:vAlign w:val="center"/>
            <w:hideMark/>
          </w:tcPr>
          <w:p w14:paraId="591B6053" w14:textId="77777777" w:rsidR="007F6775" w:rsidRPr="00D700EA" w:rsidRDefault="007F6775" w:rsidP="007F6775">
            <w:pPr>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kern w:val="0"/>
                <w:lang w:eastAsia="vi-VN"/>
                <w14:ligatures w14:val="none"/>
              </w:rPr>
              <w:t>Thực hành bài thi sa hình 6 giai đoạn Hạng B theo quy định Quyết định 2426/QĐ-BQP.</w:t>
            </w:r>
          </w:p>
        </w:tc>
      </w:tr>
    </w:tbl>
    <w:p w14:paraId="0262B242" w14:textId="6026DA3A" w:rsidR="007F6775" w:rsidRPr="00D700EA" w:rsidRDefault="007F6775" w:rsidP="007F6775">
      <w:pPr>
        <w:spacing w:after="0" w:line="240" w:lineRule="auto"/>
        <w:rPr>
          <w:rFonts w:asciiTheme="majorHAnsi" w:eastAsia="Times New Roman" w:hAnsiTheme="majorHAnsi" w:cstheme="majorHAnsi"/>
          <w:kern w:val="0"/>
          <w:lang w:eastAsia="vi-VN"/>
          <w14:ligatures w14:val="none"/>
        </w:rPr>
      </w:pPr>
    </w:p>
    <w:p w14:paraId="1F5D39D0" w14:textId="77777777" w:rsidR="007F6775" w:rsidRPr="00D700EA" w:rsidRDefault="007F6775" w:rsidP="007F6775">
      <w:pPr>
        <w:spacing w:before="100" w:beforeAutospacing="1" w:after="100" w:afterAutospacing="1" w:line="240" w:lineRule="auto"/>
        <w:outlineLvl w:val="2"/>
        <w:rPr>
          <w:rFonts w:asciiTheme="majorHAnsi" w:eastAsia="Times New Roman" w:hAnsiTheme="majorHAnsi" w:cstheme="majorHAnsi"/>
          <w:b/>
          <w:bCs/>
          <w:kern w:val="0"/>
          <w:sz w:val="27"/>
          <w:szCs w:val="27"/>
          <w:lang w:eastAsia="vi-VN"/>
          <w14:ligatures w14:val="none"/>
        </w:rPr>
      </w:pPr>
      <w:r w:rsidRPr="00D700EA">
        <w:rPr>
          <w:rFonts w:asciiTheme="majorHAnsi" w:eastAsia="Times New Roman" w:hAnsiTheme="majorHAnsi" w:cstheme="majorHAnsi"/>
          <w:b/>
          <w:bCs/>
          <w:kern w:val="0"/>
          <w:sz w:val="27"/>
          <w:szCs w:val="27"/>
          <w:lang w:eastAsia="vi-VN"/>
          <w14:ligatures w14:val="none"/>
        </w:rPr>
        <w:t>ĐÁNH GIÁ TỔNG THỂ &amp; ĐỀ XUẤT HOÀN THIỆN GIÁO TRÌNH</w:t>
      </w:r>
    </w:p>
    <w:p w14:paraId="567F9E01" w14:textId="77777777" w:rsidR="007F6775" w:rsidRPr="00D700EA" w:rsidRDefault="007F6775" w:rsidP="007F6775">
      <w:pPr>
        <w:numPr>
          <w:ilvl w:val="0"/>
          <w:numId w:val="1"/>
        </w:num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Mức độ tương thích:</w:t>
      </w:r>
      <w:r w:rsidRPr="00D700EA">
        <w:rPr>
          <w:rFonts w:asciiTheme="majorHAnsi" w:eastAsia="Times New Roman" w:hAnsiTheme="majorHAnsi" w:cstheme="majorHAnsi"/>
          <w:kern w:val="0"/>
          <w:lang w:eastAsia="vi-VN"/>
          <w14:ligatures w14:val="none"/>
        </w:rPr>
        <w:t xml:space="preserve"> Giáo trình đào tạo hiện tại đã bao phủ được khoảng </w:t>
      </w:r>
      <w:r w:rsidRPr="00D700EA">
        <w:rPr>
          <w:rFonts w:asciiTheme="majorHAnsi" w:eastAsia="Times New Roman" w:hAnsiTheme="majorHAnsi" w:cstheme="majorHAnsi"/>
          <w:b/>
          <w:bCs/>
          <w:kern w:val="0"/>
          <w:lang w:eastAsia="vi-VN"/>
          <w14:ligatures w14:val="none"/>
        </w:rPr>
        <w:t>90% nội dung khung chương trình</w:t>
      </w:r>
      <w:r w:rsidRPr="00D700EA">
        <w:rPr>
          <w:rFonts w:asciiTheme="majorHAnsi" w:eastAsia="Times New Roman" w:hAnsiTheme="majorHAnsi" w:cstheme="majorHAnsi"/>
          <w:kern w:val="0"/>
          <w:lang w:eastAsia="vi-VN"/>
          <w14:ligatures w14:val="none"/>
        </w:rPr>
        <w:t xml:space="preserve"> của Quyết định 3906/QĐ-PKKQ. Các phần lý thuyết về </w:t>
      </w:r>
      <w:r w:rsidRPr="00D700EA">
        <w:rPr>
          <w:rFonts w:asciiTheme="majorHAnsi" w:eastAsia="Times New Roman" w:hAnsiTheme="majorHAnsi" w:cstheme="majorHAnsi"/>
          <w:b/>
          <w:bCs/>
          <w:kern w:val="0"/>
          <w:lang w:eastAsia="vi-VN"/>
          <w14:ligatures w14:val="none"/>
        </w:rPr>
        <w:t>Pháp luật (Chương I)</w:t>
      </w: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Khí động học (Chương II)</w:t>
      </w: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GCS &amp; Waypoint (Chương IX)</w:t>
      </w:r>
      <w:r w:rsidRPr="00D700EA">
        <w:rPr>
          <w:rFonts w:asciiTheme="majorHAnsi" w:eastAsia="Times New Roman" w:hAnsiTheme="majorHAnsi" w:cstheme="majorHAnsi"/>
          <w:kern w:val="0"/>
          <w:lang w:eastAsia="vi-VN"/>
          <w14:ligatures w14:val="none"/>
        </w:rPr>
        <w:t xml:space="preserve">, </w:t>
      </w:r>
      <w:r w:rsidRPr="00D700EA">
        <w:rPr>
          <w:rFonts w:asciiTheme="majorHAnsi" w:eastAsia="Times New Roman" w:hAnsiTheme="majorHAnsi" w:cstheme="majorHAnsi"/>
          <w:b/>
          <w:bCs/>
          <w:kern w:val="0"/>
          <w:lang w:eastAsia="vi-VN"/>
          <w14:ligatures w14:val="none"/>
        </w:rPr>
        <w:t>Sát hạch (Chương XII)</w:t>
      </w:r>
      <w:r w:rsidRPr="00D700EA">
        <w:rPr>
          <w:rFonts w:asciiTheme="majorHAnsi" w:eastAsia="Times New Roman" w:hAnsiTheme="majorHAnsi" w:cstheme="majorHAnsi"/>
          <w:kern w:val="0"/>
          <w:lang w:eastAsia="vi-VN"/>
          <w14:ligatures w14:val="none"/>
        </w:rPr>
        <w:t xml:space="preserve"> và </w:t>
      </w:r>
      <w:r w:rsidRPr="00D700EA">
        <w:rPr>
          <w:rFonts w:asciiTheme="majorHAnsi" w:eastAsia="Times New Roman" w:hAnsiTheme="majorHAnsi" w:cstheme="majorHAnsi"/>
          <w:b/>
          <w:bCs/>
          <w:kern w:val="0"/>
          <w:lang w:eastAsia="vi-VN"/>
          <w14:ligatures w14:val="none"/>
        </w:rPr>
        <w:t>LiDAR/RTK (Chương XIII)</w:t>
      </w:r>
      <w:r w:rsidRPr="00D700EA">
        <w:rPr>
          <w:rFonts w:asciiTheme="majorHAnsi" w:eastAsia="Times New Roman" w:hAnsiTheme="majorHAnsi" w:cstheme="majorHAnsi"/>
          <w:kern w:val="0"/>
          <w:lang w:eastAsia="vi-VN"/>
          <w14:ligatures w14:val="none"/>
        </w:rPr>
        <w:t xml:space="preserve"> được biên soạn rất chi tiết.</w:t>
      </w:r>
    </w:p>
    <w:p w14:paraId="78DD7B1B" w14:textId="77777777" w:rsidR="007F6775" w:rsidRPr="00D700EA" w:rsidRDefault="007F6775" w:rsidP="007F6775">
      <w:pPr>
        <w:numPr>
          <w:ilvl w:val="0"/>
          <w:numId w:val="1"/>
        </w:num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Các nội dung còn thiếu/cần bổ sung trong bản phát triển tiếp theo:</w:t>
      </w:r>
      <w:r w:rsidRPr="00D700EA">
        <w:rPr>
          <w:rFonts w:asciiTheme="majorHAnsi" w:eastAsia="Times New Roman" w:hAnsiTheme="majorHAnsi" w:cstheme="majorHAnsi"/>
          <w:kern w:val="0"/>
          <w:lang w:eastAsia="vi-VN"/>
          <w14:ligatures w14:val="none"/>
        </w:rPr>
        <w:t xml:space="preserve"> </w:t>
      </w:r>
    </w:p>
    <w:p w14:paraId="63C8A67B" w14:textId="77777777" w:rsidR="007F6775" w:rsidRPr="00D700EA" w:rsidRDefault="007F6775" w:rsidP="007F6775">
      <w:pPr>
        <w:numPr>
          <w:ilvl w:val="1"/>
          <w:numId w:val="1"/>
        </w:num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lastRenderedPageBreak/>
        <w:t>Thực hành bay mô phỏng (Hạng A - Môn 2 HP1):</w:t>
      </w:r>
      <w:r w:rsidRPr="00D700EA">
        <w:rPr>
          <w:rFonts w:asciiTheme="majorHAnsi" w:eastAsia="Times New Roman" w:hAnsiTheme="majorHAnsi" w:cstheme="majorHAnsi"/>
          <w:kern w:val="0"/>
          <w:lang w:eastAsia="vi-VN"/>
          <w14:ligatures w14:val="none"/>
        </w:rPr>
        <w:t xml:space="preserve"> Cần bổ sung 1 bài / chương riêng hướng dẫn sử dụng phần mềm giả lập (Simulator) trước khi học viên bay thực tế.</w:t>
      </w:r>
    </w:p>
    <w:p w14:paraId="23A79746" w14:textId="77777777" w:rsidR="007F6775" w:rsidRPr="00D700EA" w:rsidRDefault="007F6775" w:rsidP="007F6775">
      <w:pPr>
        <w:numPr>
          <w:ilvl w:val="1"/>
          <w:numId w:val="1"/>
        </w:num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Công tác bảo dưỡng UAV (Hạng B - Môn 2 HP2):</w:t>
      </w:r>
      <w:r w:rsidRPr="00D700EA">
        <w:rPr>
          <w:rFonts w:asciiTheme="majorHAnsi" w:eastAsia="Times New Roman" w:hAnsiTheme="majorHAnsi" w:cstheme="majorHAnsi"/>
          <w:kern w:val="0"/>
          <w:lang w:eastAsia="vi-VN"/>
          <w14:ligatures w14:val="none"/>
        </w:rPr>
        <w:t xml:space="preserve"> Cần gom các nội dung bảo dưỡng rải rác thành 1 bài giảng chuyên đề độc lập, quy định chi tiết lịch bảo dưỡng định kỳ, kiểm tra mỏi vật liệu, động cơ, pin và hệ thống C2 link.</w:t>
      </w:r>
    </w:p>
    <w:p w14:paraId="6F63230E" w14:textId="77777777" w:rsidR="007F6775" w:rsidRPr="00D700EA" w:rsidRDefault="007F6775" w:rsidP="007F6775">
      <w:pPr>
        <w:numPr>
          <w:ilvl w:val="1"/>
          <w:numId w:val="1"/>
        </w:numPr>
        <w:spacing w:before="100" w:beforeAutospacing="1" w:after="100" w:afterAutospacing="1" w:line="240" w:lineRule="auto"/>
        <w:rPr>
          <w:rFonts w:asciiTheme="majorHAnsi" w:eastAsia="Times New Roman" w:hAnsiTheme="majorHAnsi" w:cstheme="majorHAnsi"/>
          <w:kern w:val="0"/>
          <w:lang w:eastAsia="vi-VN"/>
          <w14:ligatures w14:val="none"/>
        </w:rPr>
      </w:pPr>
      <w:r w:rsidRPr="00D700EA">
        <w:rPr>
          <w:rFonts w:asciiTheme="majorHAnsi" w:eastAsia="Times New Roman" w:hAnsiTheme="majorHAnsi" w:cstheme="majorHAnsi"/>
          <w:b/>
          <w:bCs/>
          <w:kern w:val="0"/>
          <w:lang w:eastAsia="vi-VN"/>
          <w14:ligatures w14:val="none"/>
        </w:rPr>
        <w:t>Phần thực hành sa hình:</w:t>
      </w:r>
      <w:r w:rsidRPr="00D700EA">
        <w:rPr>
          <w:rFonts w:asciiTheme="majorHAnsi" w:eastAsia="Times New Roman" w:hAnsiTheme="majorHAnsi" w:cstheme="majorHAnsi"/>
          <w:kern w:val="0"/>
          <w:lang w:eastAsia="vi-VN"/>
          <w14:ligatures w14:val="none"/>
        </w:rPr>
        <w:t xml:space="preserve"> Cần bổ sung các sơ đồ sân bãi sát hạch Hạng A/B (điểm H, P1–P7, E1–E2) và bảng trừ điểm/điểm liệt bám sát theo Phiếu sát hạch thực hành của Quyết định 2426/QĐ-BQP.</w:t>
      </w:r>
    </w:p>
    <w:p w14:paraId="4944CCFE" w14:textId="4D8ECD78" w:rsidR="007F6775" w:rsidRPr="00D700EA" w:rsidRDefault="007F6775" w:rsidP="007F6775">
      <w:pPr>
        <w:spacing w:after="0" w:line="240" w:lineRule="auto"/>
        <w:rPr>
          <w:rFonts w:asciiTheme="majorHAnsi" w:eastAsia="Times New Roman" w:hAnsiTheme="majorHAnsi" w:cstheme="majorHAnsi"/>
          <w:kern w:val="0"/>
          <w:lang w:eastAsia="vi-VN"/>
          <w14:ligatures w14:val="none"/>
        </w:rPr>
      </w:pPr>
    </w:p>
    <w:p w14:paraId="3246D329" w14:textId="77777777" w:rsidR="0052401F" w:rsidRPr="00D700EA" w:rsidRDefault="0052401F">
      <w:pPr>
        <w:rPr>
          <w:rFonts w:asciiTheme="majorHAnsi" w:hAnsiTheme="majorHAnsi" w:cstheme="majorHAnsi"/>
        </w:rPr>
      </w:pPr>
    </w:p>
    <w:sectPr w:rsidR="0052401F" w:rsidRPr="00D700EA" w:rsidSect="007F6775">
      <w:pgSz w:w="16838" w:h="11906"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A51A5"/>
    <w:multiLevelType w:val="multilevel"/>
    <w:tmpl w:val="B81A4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51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775"/>
    <w:rsid w:val="001D65EF"/>
    <w:rsid w:val="00232DBE"/>
    <w:rsid w:val="00335511"/>
    <w:rsid w:val="00415D7C"/>
    <w:rsid w:val="00455438"/>
    <w:rsid w:val="004A543A"/>
    <w:rsid w:val="004B0CBF"/>
    <w:rsid w:val="0052401F"/>
    <w:rsid w:val="005431F1"/>
    <w:rsid w:val="00546B83"/>
    <w:rsid w:val="0055356A"/>
    <w:rsid w:val="005549C1"/>
    <w:rsid w:val="00560EB7"/>
    <w:rsid w:val="0056421E"/>
    <w:rsid w:val="005A2158"/>
    <w:rsid w:val="005B71E1"/>
    <w:rsid w:val="006135A9"/>
    <w:rsid w:val="00790DA1"/>
    <w:rsid w:val="00795F66"/>
    <w:rsid w:val="007A7607"/>
    <w:rsid w:val="007E5CF2"/>
    <w:rsid w:val="007F4F41"/>
    <w:rsid w:val="007F6775"/>
    <w:rsid w:val="0080174E"/>
    <w:rsid w:val="008472F6"/>
    <w:rsid w:val="008D1177"/>
    <w:rsid w:val="00925D4D"/>
    <w:rsid w:val="00950399"/>
    <w:rsid w:val="00992B5C"/>
    <w:rsid w:val="009D45DA"/>
    <w:rsid w:val="009D5D58"/>
    <w:rsid w:val="009E33E0"/>
    <w:rsid w:val="00A375FC"/>
    <w:rsid w:val="00AA1EE9"/>
    <w:rsid w:val="00AC786C"/>
    <w:rsid w:val="00B21B7B"/>
    <w:rsid w:val="00B822CE"/>
    <w:rsid w:val="00BD0DEE"/>
    <w:rsid w:val="00CE3AB9"/>
    <w:rsid w:val="00D05C0C"/>
    <w:rsid w:val="00D25AC6"/>
    <w:rsid w:val="00D3148D"/>
    <w:rsid w:val="00D700EA"/>
    <w:rsid w:val="00E17AB6"/>
    <w:rsid w:val="00E32B8A"/>
    <w:rsid w:val="00E36DD0"/>
    <w:rsid w:val="00E81D84"/>
    <w:rsid w:val="00F160E6"/>
    <w:rsid w:val="00F5277E"/>
    <w:rsid w:val="00FB0E91"/>
    <w:rsid w:val="00FB1364"/>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01DF4"/>
  <w15:chartTrackingRefBased/>
  <w15:docId w15:val="{B4A73862-66C9-47AD-9816-DD6BC299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775"/>
    <w:rPr>
      <w:rFonts w:eastAsiaTheme="majorEastAsia" w:cstheme="majorBidi"/>
      <w:color w:val="272727" w:themeColor="text1" w:themeTint="D8"/>
    </w:rPr>
  </w:style>
  <w:style w:type="paragraph" w:styleId="Title">
    <w:name w:val="Title"/>
    <w:basedOn w:val="Normal"/>
    <w:next w:val="Normal"/>
    <w:link w:val="TitleChar"/>
    <w:uiPriority w:val="10"/>
    <w:qFormat/>
    <w:rsid w:val="007F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775"/>
    <w:pPr>
      <w:spacing w:before="160"/>
      <w:jc w:val="center"/>
    </w:pPr>
    <w:rPr>
      <w:i/>
      <w:iCs/>
      <w:color w:val="404040" w:themeColor="text1" w:themeTint="BF"/>
    </w:rPr>
  </w:style>
  <w:style w:type="character" w:customStyle="1" w:styleId="QuoteChar">
    <w:name w:val="Quote Char"/>
    <w:basedOn w:val="DefaultParagraphFont"/>
    <w:link w:val="Quote"/>
    <w:uiPriority w:val="29"/>
    <w:rsid w:val="007F6775"/>
    <w:rPr>
      <w:i/>
      <w:iCs/>
      <w:color w:val="404040" w:themeColor="text1" w:themeTint="BF"/>
    </w:rPr>
  </w:style>
  <w:style w:type="paragraph" w:styleId="ListParagraph">
    <w:name w:val="List Paragraph"/>
    <w:basedOn w:val="Normal"/>
    <w:uiPriority w:val="34"/>
    <w:qFormat/>
    <w:rsid w:val="007F6775"/>
    <w:pPr>
      <w:ind w:left="720"/>
      <w:contextualSpacing/>
    </w:pPr>
  </w:style>
  <w:style w:type="character" w:styleId="IntenseEmphasis">
    <w:name w:val="Intense Emphasis"/>
    <w:basedOn w:val="DefaultParagraphFont"/>
    <w:uiPriority w:val="21"/>
    <w:qFormat/>
    <w:rsid w:val="007F6775"/>
    <w:rPr>
      <w:i/>
      <w:iCs/>
      <w:color w:val="0F4761" w:themeColor="accent1" w:themeShade="BF"/>
    </w:rPr>
  </w:style>
  <w:style w:type="paragraph" w:styleId="IntenseQuote">
    <w:name w:val="Intense Quote"/>
    <w:basedOn w:val="Normal"/>
    <w:next w:val="Normal"/>
    <w:link w:val="IntenseQuoteChar"/>
    <w:uiPriority w:val="30"/>
    <w:qFormat/>
    <w:rsid w:val="007F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775"/>
    <w:rPr>
      <w:i/>
      <w:iCs/>
      <w:color w:val="0F4761" w:themeColor="accent1" w:themeShade="BF"/>
    </w:rPr>
  </w:style>
  <w:style w:type="character" w:styleId="IntenseReference">
    <w:name w:val="Intense Reference"/>
    <w:basedOn w:val="DefaultParagraphFont"/>
    <w:uiPriority w:val="32"/>
    <w:qFormat/>
    <w:rsid w:val="007F6775"/>
    <w:rPr>
      <w:b/>
      <w:bCs/>
      <w:smallCaps/>
      <w:color w:val="0F4761" w:themeColor="accent1" w:themeShade="BF"/>
      <w:spacing w:val="5"/>
    </w:rPr>
  </w:style>
  <w:style w:type="table" w:styleId="TableGrid">
    <w:name w:val="Table Grid"/>
    <w:basedOn w:val="TableNormal"/>
    <w:uiPriority w:val="39"/>
    <w:rsid w:val="007F6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950</Words>
  <Characters>5416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3</cp:revision>
  <dcterms:created xsi:type="dcterms:W3CDTF">2026-07-31T03:32:00Z</dcterms:created>
  <dcterms:modified xsi:type="dcterms:W3CDTF">2026-07-31T07:09:00Z</dcterms:modified>
</cp:coreProperties>
</file>