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6"/>
        </w:rPr>
        <w:t>TÀI LIỆU HƯỚNG DẪN THỰC HÀNH</w:t>
      </w:r>
    </w:p>
    <w:p>
      <w:pPr>
        <w:jc w:val="center"/>
      </w:pPr>
      <w:r>
        <w:rPr>
          <w:rFonts w:ascii="Arial" w:hAnsi="Arial"/>
          <w:i/>
          <w:color w:val="787878"/>
          <w:sz w:val="24"/>
        </w:rPr>
        <w:t>HỌC PHẦN 2: KỸ NĂNG ĐIỀU KHIỂN CƠ BẢN TRONG VLOS (HẠNG A - VLOS)</w:t>
        <w:br/>
        <w:t>Thời lượng: 32 giờ</w:t>
      </w:r>
    </w:p>
    <w:p>
      <w:r>
        <w:rPr>
          <w:b/>
        </w:rPr>
        <w:t>============================================================</w:t>
      </w:r>
    </w:p>
    <w:p>
      <w:pPr>
        <w:spacing w:before="240" w:after="120"/>
      </w:pPr>
      <w:r>
        <w:rPr>
          <w:rFonts w:ascii="Arial" w:hAnsi="Arial"/>
          <w:b/>
          <w:color w:val="1B365D"/>
          <w:sz w:val="28"/>
        </w:rPr>
        <w:t>I. MỤC TIÊU HỌC PHẦN</w:t>
      </w:r>
    </w:p>
    <w:p>
      <w:r>
        <w:rPr>
          <w:rFonts w:ascii="Arial" w:hAnsi="Arial"/>
          <w:b w:val="0"/>
          <w:i w:val="0"/>
          <w:sz w:val="22"/>
        </w:rPr>
        <w:t>Huấn luyện học viên thực hiện các thao tác vận hành thực tế tại bãi bay, áp dụng đúng quy trình tiền kiểm soát an toàn mặt đất, thực hiện các khẩu lệnh chuẩn và hoàn thành bài thi bay sa hình cơ bản (hovering 4 hướng, bay hình số 8).</w:t>
      </w:r>
    </w:p>
    <w:p>
      <w:pPr>
        <w:spacing w:before="240" w:after="120"/>
      </w:pPr>
      <w:r>
        <w:rPr>
          <w:rFonts w:ascii="Arial" w:hAnsi="Arial"/>
          <w:b/>
          <w:color w:val="1B365D"/>
          <w:sz w:val="28"/>
        </w:rPr>
        <w:t>II. THIẾT BỊ SỬ DỤNG</w:t>
      </w:r>
    </w:p>
    <w:p>
      <w:pPr>
        <w:pStyle w:val="ListBullet"/>
      </w:pPr>
      <w:r>
        <w:rPr>
          <w:rFonts w:ascii="Arial" w:hAnsi="Arial"/>
          <w:sz w:val="22"/>
        </w:rPr>
        <w:t>Thiết bị bay đa rotor (Multi-rotor) Hạng A (&lt;25kg).</w:t>
      </w:r>
    </w:p>
    <w:p>
      <w:pPr>
        <w:pStyle w:val="ListBullet"/>
      </w:pPr>
      <w:r>
        <w:rPr>
          <w:rFonts w:ascii="Arial" w:hAnsi="Arial"/>
          <w:sz w:val="22"/>
        </w:rPr>
        <w:t>Tay điều khiển RC kèm màn hình hiển thị thông tin bay.</w:t>
      </w:r>
    </w:p>
    <w:p>
      <w:pPr>
        <w:pStyle w:val="ListBullet"/>
      </w:pPr>
      <w:r>
        <w:rPr>
          <w:rFonts w:ascii="Arial" w:hAnsi="Arial"/>
          <w:sz w:val="22"/>
        </w:rPr>
        <w:t>Sa hình cất hạ cánh tiêu chuẩn trên mặt đất (Tâm cất hạ cánh H, các mốc khoảng cách).</w:t>
      </w:r>
    </w:p>
    <w:p>
      <w:pPr>
        <w:pStyle w:val="ListBullet"/>
      </w:pPr>
      <w:r>
        <w:rPr>
          <w:rFonts w:ascii="Arial" w:hAnsi="Arial"/>
          <w:sz w:val="22"/>
        </w:rPr>
        <w:t>Thiết bị bảo hộ cá nhân (nón bảo hộ, kính bảo vệ).</w:t>
      </w:r>
    </w:p>
    <w:p>
      <w:pPr>
        <w:spacing w:before="240" w:after="120"/>
      </w:pPr>
      <w:r>
        <w:rPr>
          <w:rFonts w:ascii="Arial" w:hAnsi="Arial"/>
          <w:b/>
          <w:color w:val="1B365D"/>
          <w:sz w:val="28"/>
        </w:rPr>
        <w:t>III. NỘI DUNG THỰC HÀNH CHI TIẾT</w:t>
      </w:r>
    </w:p>
    <w:p>
      <w:pPr>
        <w:spacing w:before="160" w:after="80"/>
      </w:pPr>
      <w:r>
        <w:rPr>
          <w:rFonts w:ascii="Arial" w:hAnsi="Arial"/>
          <w:b/>
          <w:color w:val="1E5096"/>
          <w:sz w:val="24"/>
        </w:rPr>
        <w:t>Bài 1: Quy trình chuẩn bị mặt đất (Pre-flight checklist) và Hiệp đồng tổ bay</w:t>
      </w:r>
    </w:p>
    <w:p>
      <w:r>
        <w:rPr>
          <w:rFonts w:ascii="Arial" w:hAnsi="Arial"/>
          <w:b w:val="0"/>
          <w:i w:val="0"/>
          <w:sz w:val="22"/>
        </w:rPr>
        <w:t>1. Thực hiện quy trình kiểm tra an toàn 360 độ phần cứng thiết bị trước khi bay.</w:t>
      </w:r>
    </w:p>
    <w:p>
      <w:r>
        <w:rPr>
          <w:rFonts w:ascii="Arial" w:hAnsi="Arial"/>
          <w:b w:val="0"/>
          <w:i w:val="0"/>
          <w:sz w:val="22"/>
        </w:rPr>
        <w:t>2. Bật tay điều khiển, bật tàu bay, thực hiện hiệu chuẩn la bàn (Compass calibration) nếu thiết bị yêu cầu.</w:t>
      </w:r>
    </w:p>
    <w:p>
      <w:r>
        <w:rPr>
          <w:rFonts w:ascii="Arial" w:hAnsi="Arial"/>
          <w:b w:val="0"/>
          <w:i w:val="0"/>
          <w:sz w:val="22"/>
        </w:rPr>
        <w:t>3. Xác nhận số lượng vệ tinh GPS kết nối an toàn (tối thiểu 12 vệ tinh) và thiết lập điểm Home (Home point).</w:t>
      </w:r>
    </w:p>
    <w:p>
      <w:r>
        <w:rPr>
          <w:rFonts w:ascii="Arial" w:hAnsi="Arial"/>
          <w:b w:val="0"/>
          <w:i w:val="0"/>
          <w:sz w:val="22"/>
        </w:rPr>
        <w:t>4. Thực hiện hiệp đồng khẩu lệnh tổ bay:</w:t>
      </w:r>
    </w:p>
    <w:p>
      <w:pPr>
        <w:pStyle w:val="ListBullet"/>
      </w:pPr>
      <w:r>
        <w:rPr>
          <w:rFonts w:ascii="Arial" w:hAnsi="Arial"/>
          <w:sz w:val="22"/>
        </w:rPr>
        <w:t>PIC: 'Khởi động động cơ - Cất cánh!'</w:t>
      </w:r>
    </w:p>
    <w:p>
      <w:pPr>
        <w:pStyle w:val="ListBullet"/>
      </w:pPr>
      <w:r>
        <w:rPr>
          <w:rFonts w:ascii="Arial" w:hAnsi="Arial"/>
          <w:sz w:val="22"/>
        </w:rPr>
        <w:t>VO: 'Không phận an toàn, gió nhẹ, cất cánh tự do!'</w:t>
      </w:r>
    </w:p>
    <w:p>
      <w:pPr>
        <w:spacing w:before="160" w:after="80"/>
      </w:pPr>
      <w:r>
        <w:rPr>
          <w:rFonts w:ascii="Arial" w:hAnsi="Arial"/>
          <w:b/>
          <w:color w:val="1E5096"/>
          <w:sz w:val="24"/>
        </w:rPr>
        <w:t>Bài 2: Thao tác cất cánh và hạ cánh thực tế</w:t>
      </w:r>
    </w:p>
    <w:p>
      <w:r>
        <w:rPr>
          <w:rFonts w:ascii="Arial" w:hAnsi="Arial"/>
          <w:b w:val="0"/>
          <w:i w:val="0"/>
          <w:sz w:val="22"/>
        </w:rPr>
        <w:t>1. Thực hiện cất cánh thẳng đứng mượt mà từ tâm điểm H, đưa tàu bay lên độ cao 10 mét.</w:t>
      </w:r>
    </w:p>
    <w:p>
      <w:r>
        <w:rPr>
          <w:rFonts w:ascii="Arial" w:hAnsi="Arial"/>
          <w:b w:val="0"/>
          <w:i w:val="0"/>
          <w:sz w:val="22"/>
        </w:rPr>
        <w:t>2. Giữ máy bay đứng yên tại chỗ ở độ cao 10 mét trong vòng 10 giây (Tail-in).</w:t>
      </w:r>
    </w:p>
    <w:p>
      <w:r>
        <w:rPr>
          <w:rFonts w:ascii="Arial" w:hAnsi="Arial"/>
          <w:b w:val="0"/>
          <w:i w:val="0"/>
          <w:sz w:val="22"/>
        </w:rPr>
        <w:t>3. Thực hiện hạ cánh thẳng đứng chính xác vào tâm điểm H trên sa hình mặt đất. Sai số lệch tâm cho phép dưới 0.5 mét.</w:t>
      </w:r>
    </w:p>
    <w:p>
      <w:pPr>
        <w:spacing w:before="160" w:after="80"/>
      </w:pPr>
      <w:r>
        <w:rPr>
          <w:rFonts w:ascii="Arial" w:hAnsi="Arial"/>
          <w:b/>
          <w:color w:val="1E5096"/>
          <w:sz w:val="24"/>
        </w:rPr>
        <w:t>Bài 3: Thực hành bài bay lơ lửng 4 hướng đầu máy (Hovering)</w:t>
      </w:r>
    </w:p>
    <w:p>
      <w:r>
        <w:rPr>
          <w:rFonts w:ascii="Arial" w:hAnsi="Arial"/>
          <w:b w:val="0"/>
          <w:i w:val="0"/>
          <w:sz w:val="22"/>
        </w:rPr>
        <w:t>1. Đưa máy bay lên độ cao 10 mét. Thực hiện xoay mũi máy bay sang trái 90 độ, giữ yên trong 5 giây.</w:t>
      </w:r>
    </w:p>
    <w:p>
      <w:r>
        <w:rPr>
          <w:rFonts w:ascii="Arial" w:hAnsi="Arial"/>
          <w:b w:val="0"/>
          <w:i w:val="0"/>
          <w:sz w:val="22"/>
        </w:rPr>
        <w:t>2. Xoay mũi máy bay sang phải 90 độ (so với hướng ban đầu), giữ yên trong 5 giây.</w:t>
      </w:r>
    </w:p>
    <w:p>
      <w:r>
        <w:rPr>
          <w:rFonts w:ascii="Arial" w:hAnsi="Arial"/>
          <w:b w:val="0"/>
          <w:i w:val="0"/>
          <w:sz w:val="22"/>
        </w:rPr>
        <w:t>3. Xoay mũi máy bay đối diện người lái (Nose-in), duy trì giữ vị trí đứng yên trong 5 giây.</w:t>
      </w:r>
    </w:p>
    <w:p>
      <w:r>
        <w:rPr>
          <w:rFonts w:ascii="Arial" w:hAnsi="Arial"/>
          <w:b w:val="0"/>
          <w:i w:val="0"/>
          <w:sz w:val="22"/>
        </w:rPr>
        <w:t>4. Đảm bảo độ cao biến động không quá 1 mét và phạm vi trôi dạt ngang không quá 1 mét trong suốt quá trình đổi hướng đầu máy.</w:t>
      </w:r>
    </w:p>
    <w:p>
      <w:pPr>
        <w:spacing w:before="160" w:after="80"/>
      </w:pPr>
      <w:r>
        <w:rPr>
          <w:rFonts w:ascii="Arial" w:hAnsi="Arial"/>
          <w:b/>
          <w:color w:val="1E5096"/>
          <w:sz w:val="24"/>
        </w:rPr>
        <w:t>Bài 4: Thực hành bài bay hình số 8 nằm ngang</w:t>
      </w:r>
    </w:p>
    <w:p>
      <w:r>
        <w:rPr>
          <w:rFonts w:ascii="Arial" w:hAnsi="Arial"/>
          <w:b w:val="0"/>
          <w:i w:val="0"/>
          <w:sz w:val="22"/>
        </w:rPr>
        <w:t>1. Lập lộ trình bay sa hình số 8 nằm ngang gồm 2 vòng tròn giao nhau.</w:t>
      </w:r>
    </w:p>
    <w:p>
      <w:r>
        <w:rPr>
          <w:rFonts w:ascii="Arial" w:hAnsi="Arial"/>
          <w:b w:val="0"/>
          <w:i w:val="0"/>
          <w:sz w:val="22"/>
        </w:rPr>
        <w:t>2. Điều khiển máy bay di chuyển dọc theo sa hình số 8 ở độ cao 10 mét cố định.</w:t>
      </w:r>
    </w:p>
    <w:p>
      <w:r>
        <w:rPr>
          <w:rFonts w:ascii="Arial" w:hAnsi="Arial"/>
          <w:b w:val="0"/>
          <w:i w:val="0"/>
          <w:sz w:val="22"/>
        </w:rPr>
        <w:t>3. Kỹ thuật quan trọng: Giữ cho mũi tàu bay luôn hướng theo chiều chuyển động tiến (tiếp tuyến đường cong quỹ đạo).</w:t>
      </w:r>
    </w:p>
    <w:p>
      <w:pPr>
        <w:spacing w:before="240" w:after="120"/>
      </w:pPr>
      <w:r>
        <w:rPr>
          <w:rFonts w:ascii="Arial" w:hAnsi="Arial"/>
          <w:b/>
          <w:color w:val="1B365D"/>
          <w:sz w:val="28"/>
        </w:rPr>
        <w:t>IV. BAREME CHẤM THI &amp; ĐÁNH GIÁ (Theo Bản Sát Hạch Chuẩn)</w:t>
      </w:r>
    </w:p>
    <w:p>
      <w:r>
        <w:rPr>
          <w:rFonts w:ascii="Arial" w:hAnsi="Arial"/>
          <w:b w:val="0"/>
          <w:i w:val="0"/>
          <w:sz w:val="22"/>
        </w:rPr>
        <w:t>Điểm khởi đầu: 100 điểm. Điểm đạt yêu cầu: &gt;= 80 điểm.</w:t>
      </w:r>
    </w:p>
    <w:p>
      <w:pPr>
        <w:pStyle w:val="ListBullet"/>
      </w:pPr>
      <w:r>
        <w:rPr>
          <w:rFonts w:ascii="Arial" w:hAnsi="Arial"/>
          <w:sz w:val="22"/>
        </w:rPr>
        <w:t>Trừ 1 điểm cho mỗi lần cất cánh lệch tâm H quá 0.5m.</w:t>
      </w:r>
    </w:p>
    <w:p>
      <w:pPr>
        <w:pStyle w:val="ListBullet"/>
      </w:pPr>
      <w:r>
        <w:rPr>
          <w:rFonts w:ascii="Arial" w:hAnsi="Arial"/>
          <w:sz w:val="22"/>
        </w:rPr>
        <w:t>Trừ 1 điểm cho mỗi lần độ cao biến động quá 1m trong bài bay số 8.</w:t>
      </w:r>
    </w:p>
    <w:p>
      <w:pPr>
        <w:pStyle w:val="ListBullet"/>
      </w:pPr>
      <w:r>
        <w:rPr>
          <w:rFonts w:ascii="Arial" w:hAnsi="Arial"/>
          <w:sz w:val="22"/>
        </w:rPr>
        <w:t>ĐIỂM LIỆT (Đánh trượt trực tiếp): Bay mất kiểm soát hoặc đâm va vật cản; bay vượt quá ranh giới vùng bay cấp phép.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