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84EB05" w14:textId="1FAA3E3A" w:rsidR="00350C6E" w:rsidRPr="006453D9" w:rsidRDefault="007927E2" w:rsidP="0038004B">
      <w:pPr>
        <w:pStyle w:val="MDPI11articletype"/>
      </w:pPr>
      <w:bookmarkStart w:id="0" w:name="_Hlk146624987"/>
      <w:bookmarkEnd w:id="0"/>
      <w:r>
        <w:t>Proceeding</w:t>
      </w:r>
      <w:r w:rsidR="00F867D0">
        <w:t>s</w:t>
      </w:r>
    </w:p>
    <w:p w14:paraId="413910A2" w14:textId="72A43921" w:rsidR="00350C6E" w:rsidRPr="003B1AF1" w:rsidRDefault="00F867D0" w:rsidP="0038004B">
      <w:pPr>
        <w:pStyle w:val="MDPI12title"/>
      </w:pPr>
      <w:r>
        <w:t>Enhanced Pedestrian Dead Reckoning Sensor Fusion for</w:t>
      </w:r>
      <w:r>
        <w:br/>
        <w:t>Firefighting</w:t>
      </w:r>
      <w:r w:rsidR="006B57F5">
        <w:t xml:space="preserve"> </w:t>
      </w:r>
    </w:p>
    <w:p w14:paraId="453FED65" w14:textId="1E2CF913" w:rsidR="00231385" w:rsidRDefault="00F867D0" w:rsidP="0038004B">
      <w:pPr>
        <w:pStyle w:val="MDPI13authornames"/>
      </w:pPr>
      <w:r>
        <w:t>Tobias Augustin</w:t>
      </w:r>
      <w:r w:rsidR="00350C6E" w:rsidRPr="00D945EC">
        <w:t xml:space="preserve"> </w:t>
      </w:r>
      <w:r w:rsidR="00350C6E" w:rsidRPr="001F31D1">
        <w:rPr>
          <w:vertAlign w:val="superscript"/>
        </w:rPr>
        <w:t>1</w:t>
      </w:r>
      <w:r>
        <w:rPr>
          <w:vertAlign w:val="superscript"/>
        </w:rPr>
        <w:t xml:space="preserve"> </w:t>
      </w:r>
      <w:r>
        <w:t>*</w:t>
      </w:r>
      <w:r w:rsidR="00350C6E" w:rsidRPr="00D945EC">
        <w:t xml:space="preserve">, </w:t>
      </w:r>
      <w:r>
        <w:t>Daniel Ossmann</w:t>
      </w:r>
      <w:r w:rsidR="00350C6E" w:rsidRPr="00D945EC">
        <w:t xml:space="preserve"> </w:t>
      </w:r>
      <w:r>
        <w:rPr>
          <w:vertAlign w:val="superscript"/>
        </w:rPr>
        <w:t>1</w:t>
      </w:r>
    </w:p>
    <w:tbl>
      <w:tblPr>
        <w:tblpPr w:leftFromText="198" w:rightFromText="198" w:vertAnchor="page" w:horzAnchor="margin" w:tblpY="11856"/>
        <w:tblW w:w="2410" w:type="dxa"/>
        <w:tblLayout w:type="fixed"/>
        <w:tblCellMar>
          <w:left w:w="0" w:type="dxa"/>
          <w:right w:w="0" w:type="dxa"/>
        </w:tblCellMar>
        <w:tblLook w:val="04A0" w:firstRow="1" w:lastRow="0" w:firstColumn="1" w:lastColumn="0" w:noHBand="0" w:noVBand="1"/>
      </w:tblPr>
      <w:tblGrid>
        <w:gridCol w:w="2410"/>
      </w:tblGrid>
      <w:tr w:rsidR="00231385" w:rsidRPr="00AD6DF9" w14:paraId="530552BC" w14:textId="77777777" w:rsidTr="0011332D">
        <w:tc>
          <w:tcPr>
            <w:tcW w:w="2410" w:type="dxa"/>
            <w:shd w:val="clear" w:color="auto" w:fill="auto"/>
          </w:tcPr>
          <w:p w14:paraId="40830DAA" w14:textId="77777777" w:rsidR="00231385" w:rsidRPr="00BF15B6" w:rsidRDefault="00231385" w:rsidP="0038004B">
            <w:pPr>
              <w:pStyle w:val="MDPI61Citation"/>
              <w:spacing w:after="120" w:line="240" w:lineRule="exact"/>
            </w:pPr>
            <w:r w:rsidRPr="00DC443A">
              <w:rPr>
                <w:b/>
              </w:rPr>
              <w:t>Citation:</w:t>
            </w:r>
            <w:r>
              <w:rPr>
                <w:b/>
              </w:rPr>
              <w:t xml:space="preserve"> </w:t>
            </w:r>
            <w:r>
              <w:t xml:space="preserve">To </w:t>
            </w:r>
            <w:proofErr w:type="gramStart"/>
            <w:r>
              <w:t>be added</w:t>
            </w:r>
            <w:proofErr w:type="gramEnd"/>
            <w:r>
              <w:t xml:space="preserve"> by editorial staff during production.</w:t>
            </w:r>
          </w:p>
          <w:p w14:paraId="7EB001A7" w14:textId="77777777" w:rsidR="00231385" w:rsidRPr="00590998" w:rsidRDefault="00231385" w:rsidP="0038004B">
            <w:pPr>
              <w:pStyle w:val="MDPI15academiceditor"/>
              <w:spacing w:before="120" w:after="120"/>
            </w:pPr>
            <w:r w:rsidRPr="00590998">
              <w:t xml:space="preserve">Academic Editor: </w:t>
            </w:r>
            <w:proofErr w:type="spellStart"/>
            <w:r w:rsidRPr="00590998">
              <w:t>Firstname</w:t>
            </w:r>
            <w:proofErr w:type="spellEnd"/>
            <w:r w:rsidRPr="00590998">
              <w:t xml:space="preserve"> </w:t>
            </w:r>
            <w:proofErr w:type="spellStart"/>
            <w:r w:rsidRPr="00590998">
              <w:t>Lastname</w:t>
            </w:r>
            <w:proofErr w:type="spellEnd"/>
          </w:p>
          <w:p w14:paraId="413C6E23" w14:textId="77777777" w:rsidR="00231385" w:rsidRPr="00550626" w:rsidRDefault="00231385" w:rsidP="0038004B">
            <w:pPr>
              <w:pStyle w:val="MDPI14history"/>
              <w:spacing w:before="120" w:after="120"/>
              <w:rPr>
                <w:szCs w:val="14"/>
              </w:rPr>
            </w:pPr>
            <w:r w:rsidRPr="00550626">
              <w:rPr>
                <w:szCs w:val="14"/>
              </w:rPr>
              <w:t xml:space="preserve">Published: </w:t>
            </w:r>
            <w:r w:rsidRPr="00D945EC">
              <w:rPr>
                <w:szCs w:val="14"/>
              </w:rPr>
              <w:t>date</w:t>
            </w:r>
          </w:p>
          <w:p w14:paraId="465A01F7" w14:textId="77777777" w:rsidR="00231385" w:rsidRPr="00AD6DF9" w:rsidRDefault="00231385" w:rsidP="0038004B">
            <w:pPr>
              <w:adjustRightInd w:val="0"/>
              <w:snapToGrid w:val="0"/>
              <w:spacing w:before="240" w:line="240" w:lineRule="atLeast"/>
              <w:ind w:right="113"/>
              <w:jc w:val="left"/>
              <w:rPr>
                <w:rFonts w:eastAsia="DengXian"/>
                <w:bCs/>
                <w:sz w:val="14"/>
                <w:szCs w:val="14"/>
                <w:lang w:bidi="en-US"/>
              </w:rPr>
            </w:pPr>
            <w:r w:rsidRPr="00AD6DF9">
              <w:rPr>
                <w:rFonts w:eastAsia="DengXian"/>
                <w:lang w:val="de-DE" w:eastAsia="de-DE"/>
              </w:rPr>
              <w:drawing>
                <wp:inline distT="0" distB="0" distL="0" distR="0" wp14:anchorId="6629FE74" wp14:editId="74138905">
                  <wp:extent cx="695960" cy="252730"/>
                  <wp:effectExtent l="0" t="0" r="0" b="0"/>
                  <wp:docPr id="1" name="Picture 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A picture containing text, clip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5960" cy="252730"/>
                          </a:xfrm>
                          <a:prstGeom prst="rect">
                            <a:avLst/>
                          </a:prstGeom>
                          <a:noFill/>
                          <a:ln>
                            <a:noFill/>
                          </a:ln>
                        </pic:spPr>
                      </pic:pic>
                    </a:graphicData>
                  </a:graphic>
                </wp:inline>
              </w:drawing>
            </w:r>
          </w:p>
          <w:p w14:paraId="060A44FD" w14:textId="77777777" w:rsidR="00231385" w:rsidRPr="00AD6DF9" w:rsidRDefault="00231385" w:rsidP="0038004B">
            <w:pPr>
              <w:pStyle w:val="MDPI72Copyright"/>
              <w:rPr>
                <w:rFonts w:eastAsia="DengXian"/>
                <w:lang w:bidi="en-US"/>
              </w:rPr>
            </w:pPr>
            <w:r w:rsidRPr="00AD6DF9">
              <w:rPr>
                <w:rFonts w:eastAsia="DengXian"/>
                <w:b/>
                <w:lang w:bidi="en-US"/>
              </w:rPr>
              <w:t>Copyright:</w:t>
            </w:r>
            <w:r w:rsidRPr="00AD6DF9">
              <w:rPr>
                <w:rFonts w:eastAsia="DengXian"/>
                <w:lang w:bidi="en-US"/>
              </w:rPr>
              <w:t xml:space="preserve"> </w:t>
            </w:r>
            <w:r w:rsidR="00B37081">
              <w:rPr>
                <w:rFonts w:eastAsia="DengXian"/>
                <w:lang w:bidi="en-US"/>
              </w:rPr>
              <w:t>© 2023</w:t>
            </w:r>
            <w:r w:rsidRPr="00AD6DF9">
              <w:rPr>
                <w:rFonts w:eastAsia="DengXian"/>
                <w:lang w:bidi="en-US"/>
              </w:rPr>
              <w:t xml:space="preserve"> </w:t>
            </w:r>
            <w:r>
              <w:rPr>
                <w:rFonts w:eastAsia="DengXian"/>
                <w:lang w:bidi="en-US"/>
              </w:rPr>
              <w:t xml:space="preserve">by the authors. Submitted for possible open access publication under the terms and conditions of the Creative Commons </w:t>
            </w:r>
            <w:r w:rsidRPr="00AD6DF9">
              <w:rPr>
                <w:rFonts w:eastAsia="DengXian"/>
                <w:lang w:bidi="en-US"/>
              </w:rPr>
              <w:t>Attribution (CC BY) license (</w:t>
            </w:r>
            <w:r>
              <w:rPr>
                <w:rFonts w:eastAsia="DengXian"/>
                <w:lang w:bidi="en-US"/>
              </w:rPr>
              <w:t>https://</w:t>
            </w:r>
            <w:r w:rsidRPr="00AD6DF9">
              <w:rPr>
                <w:rFonts w:eastAsia="DengXian"/>
                <w:lang w:bidi="en-US"/>
              </w:rPr>
              <w:t>creativecommons.org/licenses/by/4.0/).</w:t>
            </w:r>
          </w:p>
        </w:tc>
      </w:tr>
    </w:tbl>
    <w:p w14:paraId="0E43D250" w14:textId="1348D807" w:rsidR="00350C6E" w:rsidRPr="00F867D0" w:rsidRDefault="008F3C86" w:rsidP="0038004B">
      <w:pPr>
        <w:pStyle w:val="MDPI16affiliation"/>
        <w:spacing w:before="120"/>
        <w:rPr>
          <w:lang w:val="en-GB"/>
        </w:rPr>
      </w:pPr>
      <w:r>
        <w:rPr>
          <w:vertAlign w:val="superscript"/>
        </w:rPr>
        <w:softHyphen/>
      </w:r>
      <w:r w:rsidR="00BB09E6" w:rsidRPr="00BB09E6">
        <w:rPr>
          <w:vertAlign w:val="superscript"/>
        </w:rPr>
        <w:t>1</w:t>
      </w:r>
      <w:r w:rsidR="00350C6E" w:rsidRPr="00D945EC">
        <w:tab/>
      </w:r>
      <w:r w:rsidR="00F867D0" w:rsidRPr="00F867D0">
        <w:t>Munich University of Applied Sciences HM</w:t>
      </w:r>
    </w:p>
    <w:p w14:paraId="10D3CE30" w14:textId="72C32B7C" w:rsidR="00350C6E" w:rsidRDefault="00350C6E" w:rsidP="0038004B">
      <w:pPr>
        <w:pStyle w:val="MDPI16affiliation"/>
      </w:pPr>
      <w:r w:rsidRPr="003111DF">
        <w:rPr>
          <w:b/>
        </w:rPr>
        <w:t>*</w:t>
      </w:r>
      <w:r w:rsidRPr="00D945EC">
        <w:tab/>
        <w:t xml:space="preserve">Correspondence: </w:t>
      </w:r>
      <w:r w:rsidR="00F867D0">
        <w:t>tobias.augustin@hm.edu</w:t>
      </w:r>
    </w:p>
    <w:p w14:paraId="2C87B5F9" w14:textId="5A972C19" w:rsidR="00350C6E" w:rsidRPr="00550626" w:rsidRDefault="00350C6E" w:rsidP="0038004B">
      <w:pPr>
        <w:pStyle w:val="MDPI17abstract"/>
        <w:outlineLvl w:val="0"/>
        <w:rPr>
          <w:szCs w:val="18"/>
        </w:rPr>
      </w:pPr>
      <w:r w:rsidRPr="00550626">
        <w:rPr>
          <w:b/>
          <w:szCs w:val="18"/>
        </w:rPr>
        <w:t xml:space="preserve">Abstract: </w:t>
      </w:r>
      <w:r w:rsidR="00F867D0" w:rsidRPr="00F867D0">
        <w:t xml:space="preserve">Knowing the exact position of firefighters in a building during an indoor firefighting operation is critical to improving the efficiency and safety of firefighters. For the estimation of an </w:t>
      </w:r>
      <w:r w:rsidR="00CE59DF" w:rsidRPr="00F867D0">
        <w:t>individual’s position</w:t>
      </w:r>
      <w:r w:rsidR="00F867D0" w:rsidRPr="00F867D0">
        <w:t xml:space="preserve"> in indoor or Global Positioning System (GPS) denied environments Pedestrian Dead Reckoning (PDR) is </w:t>
      </w:r>
      <w:r w:rsidR="00C31A8A" w:rsidRPr="00F867D0">
        <w:t xml:space="preserve">commonly </w:t>
      </w:r>
      <w:r w:rsidR="00F867D0" w:rsidRPr="00F867D0">
        <w:t>used. PDR tries to estimate the required position via sensors without</w:t>
      </w:r>
      <w:r w:rsidR="0038004B">
        <w:t xml:space="preserve"> </w:t>
      </w:r>
      <w:r w:rsidR="00F867D0" w:rsidRPr="00F867D0">
        <w:t xml:space="preserve">external references, for example using accelerometers and gyroscopes. One of the most common techniques of PDR is step-detection. Applications like firefighting, however, </w:t>
      </w:r>
      <w:r w:rsidR="00C31A8A">
        <w:t>also involve</w:t>
      </w:r>
      <w:bookmarkStart w:id="1" w:name="_GoBack"/>
      <w:bookmarkEnd w:id="1"/>
      <w:r w:rsidR="00F867D0" w:rsidRPr="00F867D0">
        <w:t xml:space="preserve"> dynamic movements like crouching. Thus, the accuracy of a step-detection algorithm </w:t>
      </w:r>
      <w:proofErr w:type="gramStart"/>
      <w:r w:rsidR="00F867D0" w:rsidRPr="00F867D0">
        <w:t>is reduced</w:t>
      </w:r>
      <w:proofErr w:type="gramEnd"/>
      <w:r w:rsidR="00F867D0" w:rsidRPr="00F867D0">
        <w:t xml:space="preserve"> dramatically. Therefore, this paper presents a novel PDR algorithm that augments the conventional PDR technique with a tracking camera. The position estimates of a zero-crossing step-detection algorithm and the tracking camera estimates </w:t>
      </w:r>
      <w:proofErr w:type="gramStart"/>
      <w:r w:rsidR="00F867D0" w:rsidRPr="00F867D0">
        <w:t>are fused</w:t>
      </w:r>
      <w:proofErr w:type="gramEnd"/>
      <w:r w:rsidR="00F867D0" w:rsidRPr="00F867D0">
        <w:t xml:space="preserve"> via a Kalman filter. A system prototype, designed for algorithm validation, </w:t>
      </w:r>
      <w:proofErr w:type="gramStart"/>
      <w:r w:rsidR="00F867D0" w:rsidRPr="00F867D0">
        <w:t>is presented</w:t>
      </w:r>
      <w:proofErr w:type="gramEnd"/>
      <w:r w:rsidR="00F867D0" w:rsidRPr="00F867D0">
        <w:t xml:space="preserve">. The experimental results confirm that enhancing the system with a secondary </w:t>
      </w:r>
      <w:r w:rsidR="000A72B6">
        <w:t xml:space="preserve">sensor leads to a substantial </w:t>
      </w:r>
      <w:r w:rsidR="00F867D0" w:rsidRPr="00F867D0">
        <w:t>increase in the position estimation accuracy also for dynamic crouching maneuvers compared to conventional step-detection algorithms.</w:t>
      </w:r>
    </w:p>
    <w:p w14:paraId="6D5CEDB1" w14:textId="72182790" w:rsidR="00350C6E" w:rsidRPr="00550626" w:rsidRDefault="00350C6E" w:rsidP="000A72B6">
      <w:pPr>
        <w:pStyle w:val="MDPI18keywords"/>
        <w:spacing w:before="120"/>
        <w:rPr>
          <w:szCs w:val="18"/>
        </w:rPr>
      </w:pPr>
      <w:r w:rsidRPr="00550626">
        <w:rPr>
          <w:b/>
          <w:szCs w:val="18"/>
        </w:rPr>
        <w:t xml:space="preserve">Keywords: </w:t>
      </w:r>
      <w:r w:rsidR="00F867D0">
        <w:rPr>
          <w:szCs w:val="18"/>
        </w:rPr>
        <w:t xml:space="preserve">Pedestrian Dead Reckoning; </w:t>
      </w:r>
      <w:proofErr w:type="spellStart"/>
      <w:r w:rsidR="00F867D0">
        <w:rPr>
          <w:szCs w:val="18"/>
        </w:rPr>
        <w:t>Kalman</w:t>
      </w:r>
      <w:proofErr w:type="spellEnd"/>
      <w:r w:rsidR="00F867D0">
        <w:rPr>
          <w:szCs w:val="18"/>
        </w:rPr>
        <w:t xml:space="preserve"> Filter; Firefighting</w:t>
      </w:r>
      <w:r w:rsidR="000A72B6">
        <w:rPr>
          <w:szCs w:val="18"/>
        </w:rPr>
        <w:t>.</w:t>
      </w:r>
    </w:p>
    <w:p w14:paraId="72EBFFB1" w14:textId="77777777" w:rsidR="0038004B" w:rsidRDefault="006B57F5" w:rsidP="00A51797">
      <w:pPr>
        <w:pStyle w:val="MDPI21heading1"/>
        <w:spacing w:before="120"/>
        <w:jc w:val="both"/>
      </w:pPr>
      <w:r>
        <w:rPr>
          <w:lang w:eastAsia="zh-CN"/>
        </w:rPr>
        <w:t xml:space="preserve">1. </w:t>
      </w:r>
      <w:r>
        <w:t>Introduction</w:t>
      </w:r>
    </w:p>
    <w:p w14:paraId="1E76FC64" w14:textId="461DCBD7" w:rsidR="00F867D0" w:rsidRDefault="00F867D0" w:rsidP="00EB3F0D">
      <w:pPr>
        <w:pStyle w:val="MDPI21heading1"/>
        <w:spacing w:before="120" w:after="240"/>
        <w:ind w:firstLine="454"/>
        <w:jc w:val="both"/>
        <w:outlineLvl w:val="9"/>
        <w:rPr>
          <w:b w:val="0"/>
        </w:rPr>
      </w:pPr>
      <w:r w:rsidRPr="00F867D0">
        <w:rPr>
          <w:b w:val="0"/>
        </w:rPr>
        <w:t xml:space="preserve">While safety standards in firefighting </w:t>
      </w:r>
      <w:proofErr w:type="gramStart"/>
      <w:r w:rsidRPr="00F867D0">
        <w:rPr>
          <w:b w:val="0"/>
        </w:rPr>
        <w:t>are</w:t>
      </w:r>
      <w:proofErr w:type="gramEnd"/>
      <w:r w:rsidRPr="00F867D0">
        <w:rPr>
          <w:b w:val="0"/>
        </w:rPr>
        <w:t xml:space="preserve"> continuously improving, indoor operations in burning buildings still present a dangerous task for firefighters. At least 240 injuries and 10 deaths involving firefighters conducting firefighting operations in buildings </w:t>
      </w:r>
      <w:proofErr w:type="gramStart"/>
      <w:r w:rsidRPr="00F867D0">
        <w:rPr>
          <w:b w:val="0"/>
        </w:rPr>
        <w:t>were reported</w:t>
      </w:r>
      <w:proofErr w:type="gramEnd"/>
      <w:r w:rsidRPr="00F867D0">
        <w:rPr>
          <w:b w:val="0"/>
        </w:rPr>
        <w:t xml:space="preserve"> in the United States in 2022 </w:t>
      </w:r>
      <w:r w:rsidR="001B59C0">
        <w:rPr>
          <w:b w:val="0"/>
        </w:rPr>
        <w:t>[2]</w:t>
      </w:r>
      <w:r w:rsidRPr="00F867D0">
        <w:rPr>
          <w:b w:val="0"/>
        </w:rPr>
        <w:t xml:space="preserve">. To improve safety while performing such a dangerous task, knowing the exact position of firefighters in indoor environments can shorten rescue time of injured personnel or help firefighters avoiding dangerous situations. </w:t>
      </w:r>
      <w:r w:rsidR="00864274" w:rsidRPr="00864274">
        <w:rPr>
          <w:b w:val="0"/>
        </w:rPr>
        <w:t>Such technologies can not only improve safety of the involve</w:t>
      </w:r>
      <w:r w:rsidR="000A72B6">
        <w:rPr>
          <w:b w:val="0"/>
        </w:rPr>
        <w:t>d firefighters, but can provide</w:t>
      </w:r>
      <w:r w:rsidR="00864274" w:rsidRPr="00864274">
        <w:rPr>
          <w:b w:val="0"/>
        </w:rPr>
        <w:t xml:space="preserve"> real-time data for so-called internet of emergency services applications, which aims to improve emergency response and disaster management </w:t>
      </w:r>
      <w:r w:rsidR="00227435">
        <w:rPr>
          <w:b w:val="0"/>
        </w:rPr>
        <w:t>[</w:t>
      </w:r>
      <w:r w:rsidR="001A1904">
        <w:rPr>
          <w:b w:val="0"/>
        </w:rPr>
        <w:t>6</w:t>
      </w:r>
      <w:r w:rsidR="00227435">
        <w:rPr>
          <w:b w:val="0"/>
        </w:rPr>
        <w:t xml:space="preserve">]. </w:t>
      </w:r>
      <w:r w:rsidRPr="00F867D0">
        <w:rPr>
          <w:b w:val="0"/>
        </w:rPr>
        <w:t xml:space="preserve">To determine the position of a person in indoor or GPS-denied environments, a technique called Pedestrian Dead Reckoning (PDR) is used. It relies on sensors such as accelerometers, gyroscopes, and magnetometers integrated into wearable devices, </w:t>
      </w:r>
      <w:r w:rsidR="008F169B" w:rsidRPr="00F867D0">
        <w:rPr>
          <w:b w:val="0"/>
        </w:rPr>
        <w:t>smartphones</w:t>
      </w:r>
      <w:r w:rsidRPr="00F867D0">
        <w:rPr>
          <w:b w:val="0"/>
        </w:rPr>
        <w:t xml:space="preserve"> or smartwatches. By continuously tracking a pedestrian's step counts, stride length, and heading changes, PDR algorithms can calculate their relative displacement from a known starting point. Other means of PDR include simultaneous locating and mapping </w:t>
      </w:r>
      <w:r w:rsidR="001B59C0">
        <w:rPr>
          <w:b w:val="0"/>
        </w:rPr>
        <w:t>[</w:t>
      </w:r>
      <w:r w:rsidR="001A1904">
        <w:rPr>
          <w:b w:val="0"/>
        </w:rPr>
        <w:t>10</w:t>
      </w:r>
      <w:r w:rsidR="001B59C0">
        <w:rPr>
          <w:b w:val="0"/>
        </w:rPr>
        <w:t>]</w:t>
      </w:r>
      <w:r w:rsidRPr="00F867D0">
        <w:rPr>
          <w:b w:val="0"/>
        </w:rPr>
        <w:t xml:space="preserve">, magnetic field mapping </w:t>
      </w:r>
      <w:r w:rsidR="001B59C0">
        <w:rPr>
          <w:b w:val="0"/>
        </w:rPr>
        <w:t>[1</w:t>
      </w:r>
      <w:r w:rsidR="001A1904">
        <w:rPr>
          <w:b w:val="0"/>
        </w:rPr>
        <w:t>5</w:t>
      </w:r>
      <w:r w:rsidR="001B59C0">
        <w:rPr>
          <w:b w:val="0"/>
        </w:rPr>
        <w:t>]</w:t>
      </w:r>
      <w:r w:rsidRPr="00F867D0">
        <w:rPr>
          <w:b w:val="0"/>
        </w:rPr>
        <w:t xml:space="preserve"> or magnetic triangulation </w:t>
      </w:r>
      <w:r w:rsidR="001B59C0">
        <w:rPr>
          <w:b w:val="0"/>
        </w:rPr>
        <w:t>[1]</w:t>
      </w:r>
      <w:r w:rsidRPr="00F867D0">
        <w:rPr>
          <w:b w:val="0"/>
        </w:rPr>
        <w:t>.</w:t>
      </w:r>
      <w:r w:rsidR="00CE59DF">
        <w:rPr>
          <w:b w:val="0"/>
        </w:rPr>
        <w:br/>
      </w:r>
      <w:r w:rsidRPr="00F867D0">
        <w:rPr>
          <w:b w:val="0"/>
        </w:rPr>
        <w:t xml:space="preserve">For an application in firefighting operations, many of the aforementioned PDR methods are not feasible. While radio tracking </w:t>
      </w:r>
      <w:r w:rsidR="001B59C0">
        <w:rPr>
          <w:b w:val="0"/>
        </w:rPr>
        <w:t xml:space="preserve">[5] </w:t>
      </w:r>
      <w:r w:rsidRPr="00F867D0">
        <w:rPr>
          <w:b w:val="0"/>
        </w:rPr>
        <w:t xml:space="preserve">or magnetic mapping </w:t>
      </w:r>
      <w:r w:rsidR="001B59C0">
        <w:rPr>
          <w:b w:val="0"/>
        </w:rPr>
        <w:t>[1</w:t>
      </w:r>
      <w:r w:rsidR="001A1904">
        <w:rPr>
          <w:b w:val="0"/>
        </w:rPr>
        <w:t>5</w:t>
      </w:r>
      <w:r w:rsidR="001B59C0">
        <w:rPr>
          <w:b w:val="0"/>
        </w:rPr>
        <w:t>]</w:t>
      </w:r>
      <w:r w:rsidRPr="00F867D0">
        <w:rPr>
          <w:b w:val="0"/>
        </w:rPr>
        <w:t xml:space="preserve"> produce accurate results in indoor environments, they are technologies that have to </w:t>
      </w:r>
      <w:proofErr w:type="gramStart"/>
      <w:r w:rsidRPr="00F867D0">
        <w:rPr>
          <w:b w:val="0"/>
        </w:rPr>
        <w:t>be installed</w:t>
      </w:r>
      <w:proofErr w:type="gramEnd"/>
      <w:r w:rsidRPr="00F867D0">
        <w:rPr>
          <w:b w:val="0"/>
        </w:rPr>
        <w:t xml:space="preserve"> before use. It may </w:t>
      </w:r>
      <w:r w:rsidR="00EB3F0D">
        <w:rPr>
          <w:b w:val="0"/>
        </w:rPr>
        <w:t xml:space="preserve">be possible to achieve this in </w:t>
      </w:r>
      <w:r w:rsidRPr="00F867D0">
        <w:rPr>
          <w:b w:val="0"/>
        </w:rPr>
        <w:t xml:space="preserve">large </w:t>
      </w:r>
      <w:proofErr w:type="gramStart"/>
      <w:r w:rsidRPr="00F867D0">
        <w:rPr>
          <w:b w:val="0"/>
        </w:rPr>
        <w:t>buildings,</w:t>
      </w:r>
      <w:proofErr w:type="gramEnd"/>
      <w:r w:rsidRPr="00F867D0">
        <w:rPr>
          <w:b w:val="0"/>
        </w:rPr>
        <w:t xml:space="preserve"> however it would not be feasible to do for every building in an area where a fire might occur. For tracking firefighters in any indoor environment, a stand-alone, body-worn device is required. Stand-alone PDR systems often rely on a form of step-detection </w:t>
      </w:r>
      <w:r w:rsidR="001B59C0">
        <w:rPr>
          <w:b w:val="0"/>
        </w:rPr>
        <w:t>[</w:t>
      </w:r>
      <w:r w:rsidR="001A1904">
        <w:rPr>
          <w:b w:val="0"/>
        </w:rPr>
        <w:t>8</w:t>
      </w:r>
      <w:r w:rsidR="001B59C0">
        <w:rPr>
          <w:b w:val="0"/>
        </w:rPr>
        <w:t>]</w:t>
      </w:r>
      <w:r w:rsidRPr="00F867D0">
        <w:rPr>
          <w:b w:val="0"/>
        </w:rPr>
        <w:t xml:space="preserve">. Algorithms based on step-detection can estimate an accurate position </w:t>
      </w:r>
      <w:r w:rsidR="00903A2F" w:rsidRPr="00F867D0">
        <w:rPr>
          <w:b w:val="0"/>
        </w:rPr>
        <w:t>mainly during</w:t>
      </w:r>
      <w:r w:rsidRPr="00F867D0">
        <w:rPr>
          <w:b w:val="0"/>
        </w:rPr>
        <w:t xml:space="preserve"> walking. Movements occurring in a firefighting application, however, also include </w:t>
      </w:r>
      <w:proofErr w:type="gramStart"/>
      <w:r w:rsidRPr="00F867D0">
        <w:rPr>
          <w:b w:val="0"/>
        </w:rPr>
        <w:t>more dynamic activities like crouching</w:t>
      </w:r>
      <w:proofErr w:type="gramEnd"/>
      <w:r w:rsidRPr="00F867D0">
        <w:rPr>
          <w:b w:val="0"/>
        </w:rPr>
        <w:t xml:space="preserve">. Those </w:t>
      </w:r>
      <w:r w:rsidRPr="00F867D0">
        <w:rPr>
          <w:b w:val="0"/>
        </w:rPr>
        <w:lastRenderedPageBreak/>
        <w:t xml:space="preserve">movements are hard to detect by standard step-detection algorithms. Thus, a secondary sensor measuring position or velocity is necessary to improve accuracy in those scenarios. A common sensor chosen for this is a Light Detection and Ranging (LIDAR) sensor </w:t>
      </w:r>
      <w:r w:rsidR="001B59C0">
        <w:rPr>
          <w:b w:val="0"/>
        </w:rPr>
        <w:t>[1</w:t>
      </w:r>
      <w:r w:rsidR="001A1904">
        <w:rPr>
          <w:b w:val="0"/>
        </w:rPr>
        <w:t>5</w:t>
      </w:r>
      <w:r w:rsidR="001B59C0">
        <w:rPr>
          <w:b w:val="0"/>
        </w:rPr>
        <w:t>].</w:t>
      </w:r>
      <w:r w:rsidRPr="00F867D0">
        <w:rPr>
          <w:b w:val="0"/>
        </w:rPr>
        <w:t xml:space="preserve"> While this approach can yield good results in smoke-free environments, tests show that distance readings of LIDAR systems </w:t>
      </w:r>
      <w:proofErr w:type="gramStart"/>
      <w:r w:rsidRPr="00F867D0">
        <w:rPr>
          <w:b w:val="0"/>
        </w:rPr>
        <w:t>are heavily influenced</w:t>
      </w:r>
      <w:proofErr w:type="gramEnd"/>
      <w:r w:rsidRPr="00F867D0">
        <w:rPr>
          <w:b w:val="0"/>
        </w:rPr>
        <w:t xml:space="preserve"> by smoke particles and therefore are not usable in a firefighting environment.</w:t>
      </w:r>
      <w:r w:rsidR="00CE59DF">
        <w:rPr>
          <w:b w:val="0"/>
        </w:rPr>
        <w:br/>
      </w:r>
      <w:r w:rsidRPr="00F867D0">
        <w:rPr>
          <w:b w:val="0"/>
        </w:rPr>
        <w:t xml:space="preserve">Due to these shortcomings in PDR for firefighting application, in this </w:t>
      </w:r>
      <w:r w:rsidR="00903A2F" w:rsidRPr="00F867D0">
        <w:rPr>
          <w:b w:val="0"/>
        </w:rPr>
        <w:t>paper a</w:t>
      </w:r>
      <w:r w:rsidRPr="00F867D0">
        <w:rPr>
          <w:b w:val="0"/>
        </w:rPr>
        <w:t xml:space="preserve"> novel approach for enhanced PDR </w:t>
      </w:r>
      <w:proofErr w:type="gramStart"/>
      <w:r w:rsidRPr="00F867D0">
        <w:rPr>
          <w:b w:val="0"/>
        </w:rPr>
        <w:t>is presented</w:t>
      </w:r>
      <w:proofErr w:type="gramEnd"/>
      <w:r w:rsidRPr="00F867D0">
        <w:rPr>
          <w:b w:val="0"/>
        </w:rPr>
        <w:t xml:space="preserve">. The step-detection algorithm </w:t>
      </w:r>
      <w:proofErr w:type="gramStart"/>
      <w:r w:rsidRPr="00F867D0">
        <w:rPr>
          <w:b w:val="0"/>
        </w:rPr>
        <w:t>is extended</w:t>
      </w:r>
      <w:proofErr w:type="gramEnd"/>
      <w:r w:rsidRPr="00F867D0">
        <w:rPr>
          <w:b w:val="0"/>
        </w:rPr>
        <w:t xml:space="preserve"> with a stereo tracking camera as a secondary sensor.</w:t>
      </w:r>
      <w:r w:rsidR="00227435" w:rsidRPr="00227435">
        <w:t xml:space="preserve"> </w:t>
      </w:r>
      <w:r w:rsidR="00227435" w:rsidRPr="00227435">
        <w:rPr>
          <w:b w:val="0"/>
        </w:rPr>
        <w:t>Despite Tracking cameras being readily available and producing</w:t>
      </w:r>
      <w:r w:rsidR="00227435">
        <w:rPr>
          <w:b w:val="0"/>
        </w:rPr>
        <w:t xml:space="preserve"> </w:t>
      </w:r>
      <w:r w:rsidR="00227435" w:rsidRPr="00227435">
        <w:rPr>
          <w:b w:val="0"/>
        </w:rPr>
        <w:t xml:space="preserve">accurate tracking results, they </w:t>
      </w:r>
      <w:proofErr w:type="gramStart"/>
      <w:r w:rsidR="00227435" w:rsidRPr="00227435">
        <w:rPr>
          <w:b w:val="0"/>
        </w:rPr>
        <w:t>are hardly used</w:t>
      </w:r>
      <w:proofErr w:type="gramEnd"/>
      <w:r w:rsidR="00227435" w:rsidRPr="00227435">
        <w:rPr>
          <w:b w:val="0"/>
        </w:rPr>
        <w:t xml:space="preserve"> in Pedestrian Dead Reckoning applications [2].</w:t>
      </w:r>
      <w:r w:rsidRPr="00F867D0">
        <w:rPr>
          <w:b w:val="0"/>
        </w:rPr>
        <w:t xml:space="preserve"> This tracking camera </w:t>
      </w:r>
      <w:r w:rsidR="00EF3B80" w:rsidRPr="00F867D0">
        <w:rPr>
          <w:b w:val="0"/>
        </w:rPr>
        <w:t>can</w:t>
      </w:r>
      <w:r w:rsidRPr="00F867D0">
        <w:rPr>
          <w:b w:val="0"/>
        </w:rPr>
        <w:t xml:space="preserve"> visually determine velocity and position relative to a starting point, even is smoky scenarios. The camera providing position and velocity </w:t>
      </w:r>
      <w:proofErr w:type="gramStart"/>
      <w:r w:rsidRPr="00F867D0">
        <w:rPr>
          <w:b w:val="0"/>
        </w:rPr>
        <w:t>is combined</w:t>
      </w:r>
      <w:proofErr w:type="gramEnd"/>
      <w:r w:rsidRPr="00F867D0">
        <w:rPr>
          <w:b w:val="0"/>
        </w:rPr>
        <w:t xml:space="preserve"> with a step-detection algorithm providing position information. The gathered data </w:t>
      </w:r>
      <w:proofErr w:type="gramStart"/>
      <w:r w:rsidRPr="00F867D0">
        <w:rPr>
          <w:b w:val="0"/>
        </w:rPr>
        <w:t>is fused</w:t>
      </w:r>
      <w:proofErr w:type="gramEnd"/>
      <w:r w:rsidRPr="00F867D0">
        <w:rPr>
          <w:b w:val="0"/>
        </w:rPr>
        <w:t xml:space="preserve"> using a Kalman filter to robustly estimate the </w:t>
      </w:r>
      <w:r w:rsidR="00F24BC0" w:rsidRPr="00F867D0">
        <w:rPr>
          <w:b w:val="0"/>
        </w:rPr>
        <w:t>firefighter’s</w:t>
      </w:r>
      <w:r w:rsidRPr="00F867D0">
        <w:rPr>
          <w:b w:val="0"/>
        </w:rPr>
        <w:t xml:space="preserve"> position. While in section 2 the fundamentals of the step-detection and the model for the Kalman filter is presented, in section </w:t>
      </w:r>
      <w:proofErr w:type="gramStart"/>
      <w:r w:rsidRPr="00F867D0">
        <w:rPr>
          <w:b w:val="0"/>
        </w:rPr>
        <w:t>3</w:t>
      </w:r>
      <w:proofErr w:type="gramEnd"/>
      <w:r w:rsidRPr="00F867D0">
        <w:rPr>
          <w:b w:val="0"/>
        </w:rPr>
        <w:t xml:space="preserve"> the overall PDR system setup including software and hardware components is described. Finally, section 4 discusses the results of a verification campaign in which position data from the proposed algorithm </w:t>
      </w:r>
      <w:proofErr w:type="gramStart"/>
      <w:r w:rsidRPr="00F867D0">
        <w:rPr>
          <w:b w:val="0"/>
        </w:rPr>
        <w:t>is compared</w:t>
      </w:r>
      <w:proofErr w:type="gramEnd"/>
      <w:r w:rsidRPr="00F867D0">
        <w:rPr>
          <w:b w:val="0"/>
        </w:rPr>
        <w:t xml:space="preserve"> to data generated by step-detection only.</w:t>
      </w:r>
    </w:p>
    <w:p w14:paraId="22816944" w14:textId="6263EDD6" w:rsidR="006B57F5" w:rsidRPr="004C096D" w:rsidRDefault="006B57F5" w:rsidP="00A51797">
      <w:pPr>
        <w:pStyle w:val="MDPI21heading1"/>
        <w:spacing w:before="120"/>
        <w:rPr>
          <w:rFonts w:eastAsia="SimSun"/>
          <w:lang w:eastAsia="zh-CN"/>
        </w:rPr>
      </w:pPr>
      <w:r>
        <w:rPr>
          <w:lang w:eastAsia="zh-CN"/>
        </w:rPr>
        <w:t xml:space="preserve">2. </w:t>
      </w:r>
      <w:r w:rsidR="00537B27">
        <w:t>Sensor-Data Processing Algorithms</w:t>
      </w:r>
    </w:p>
    <w:p w14:paraId="48E01D2F" w14:textId="7E16D9EF" w:rsidR="00537B27" w:rsidRPr="00537B27" w:rsidRDefault="00537B27" w:rsidP="00864A7C">
      <w:pPr>
        <w:pStyle w:val="MDPI21heading1"/>
        <w:spacing w:before="120"/>
        <w:ind w:firstLine="452"/>
        <w:jc w:val="both"/>
        <w:outlineLvl w:val="9"/>
        <w:rPr>
          <w:b w:val="0"/>
          <w:lang w:eastAsia="en-US"/>
        </w:rPr>
      </w:pPr>
      <w:r w:rsidRPr="00537B27">
        <w:rPr>
          <w:b w:val="0"/>
          <w:lang w:eastAsia="en-US"/>
        </w:rPr>
        <w:t xml:space="preserve">The PDR relies on an advanced </w:t>
      </w:r>
      <w:proofErr w:type="gramStart"/>
      <w:r w:rsidRPr="00537B27">
        <w:rPr>
          <w:b w:val="0"/>
          <w:lang w:eastAsia="en-US"/>
        </w:rPr>
        <w:t>sensor data fusion algorithm</w:t>
      </w:r>
      <w:proofErr w:type="gramEnd"/>
      <w:r w:rsidRPr="00537B27">
        <w:rPr>
          <w:b w:val="0"/>
          <w:lang w:eastAsia="en-US"/>
        </w:rPr>
        <w:t xml:space="preserve"> combining position data estimated by a step-detection algorithm and the velocity and position data estimates of a secondary sensor.</w:t>
      </w:r>
    </w:p>
    <w:p w14:paraId="4BC80A6A" w14:textId="77777777" w:rsidR="00A51797" w:rsidRDefault="00537B27" w:rsidP="00A51797">
      <w:pPr>
        <w:pStyle w:val="MDPI22heading2"/>
        <w:spacing w:before="120"/>
      </w:pPr>
      <w:r>
        <w:t>2</w:t>
      </w:r>
      <w:r w:rsidRPr="001F31D1">
        <w:t xml:space="preserve">.1. </w:t>
      </w:r>
      <w:r>
        <w:t>Step-Length Estimation</w:t>
      </w:r>
    </w:p>
    <w:p w14:paraId="35DD5A82" w14:textId="12EB9E42" w:rsidR="009662A8" w:rsidRPr="009D3926" w:rsidRDefault="00537B27" w:rsidP="00864A7C">
      <w:pPr>
        <w:pStyle w:val="MDPI22heading2"/>
        <w:spacing w:before="120"/>
        <w:ind w:firstLine="452"/>
        <w:jc w:val="both"/>
        <w:outlineLvl w:val="9"/>
        <w:rPr>
          <w:i w:val="0"/>
          <w:iCs/>
          <w:lang w:eastAsia="en-US"/>
        </w:rPr>
      </w:pPr>
      <w:r w:rsidRPr="00A51797">
        <w:rPr>
          <w:i w:val="0"/>
          <w:iCs/>
          <w:lang w:eastAsia="en-US"/>
        </w:rPr>
        <w:t xml:space="preserve">Step-detection describes the process of detecting and counting a persons steps by measuring and analysing the accelerations of a body-worn inertial measurement unit (IMU). The most common ways of step-detection utilize the vertical acceleration signal and analyse the signal using peak-, zero-crossing or flat zone detection. </w:t>
      </w:r>
      <w:r w:rsidR="00227435" w:rsidRPr="00227435">
        <w:rPr>
          <w:i w:val="0"/>
          <w:iCs/>
          <w:lang w:eastAsia="en-US"/>
        </w:rPr>
        <w:t>hose simple but accurate methods</w:t>
      </w:r>
      <w:r w:rsidR="00227435">
        <w:rPr>
          <w:i w:val="0"/>
          <w:iCs/>
          <w:lang w:eastAsia="en-US"/>
        </w:rPr>
        <w:t xml:space="preserve"> </w:t>
      </w:r>
      <w:r w:rsidR="00227435" w:rsidRPr="00227435">
        <w:rPr>
          <w:i w:val="0"/>
          <w:iCs/>
          <w:lang w:eastAsia="en-US"/>
        </w:rPr>
        <w:t>are considered to be sufficient for this initial study</w:t>
      </w:r>
      <w:r w:rsidR="00227435">
        <w:rPr>
          <w:i w:val="0"/>
          <w:iCs/>
          <w:lang w:eastAsia="en-US"/>
        </w:rPr>
        <w:t xml:space="preserve">. </w:t>
      </w:r>
      <w:r w:rsidRPr="00A51797">
        <w:rPr>
          <w:i w:val="0"/>
          <w:iCs/>
          <w:lang w:eastAsia="en-US"/>
        </w:rPr>
        <w:t>A zero-crossing detection approach is chosen since flat zone detection only works for foot mounted sensors and peak-detection accuracy is dependent on a persons walking speed</w:t>
      </w:r>
      <w:r w:rsidRPr="006A58D1">
        <w:rPr>
          <w:i w:val="0"/>
          <w:iCs/>
          <w:lang w:eastAsia="en-US"/>
        </w:rPr>
        <w:t xml:space="preserve"> </w:t>
      </w:r>
      <w:r w:rsidR="001B59C0" w:rsidRPr="006A58D1">
        <w:rPr>
          <w:i w:val="0"/>
          <w:iCs/>
          <w:lang w:eastAsia="en-US"/>
        </w:rPr>
        <w:t>[1</w:t>
      </w:r>
      <w:r w:rsidR="001A1904">
        <w:rPr>
          <w:i w:val="0"/>
          <w:iCs/>
          <w:lang w:eastAsia="en-US"/>
        </w:rPr>
        <w:t>4</w:t>
      </w:r>
      <w:r w:rsidR="001B59C0" w:rsidRPr="006A58D1">
        <w:rPr>
          <w:i w:val="0"/>
          <w:iCs/>
          <w:lang w:eastAsia="en-US"/>
        </w:rPr>
        <w:t>]</w:t>
      </w:r>
      <w:r w:rsidRPr="006A58D1">
        <w:rPr>
          <w:i w:val="0"/>
          <w:iCs/>
          <w:lang w:eastAsia="en-US"/>
        </w:rPr>
        <w:t>.</w:t>
      </w:r>
      <w:r w:rsidRPr="00A51797">
        <w:rPr>
          <w:i w:val="0"/>
          <w:iCs/>
          <w:lang w:eastAsia="en-US"/>
        </w:rPr>
        <w:t xml:space="preserve"> Zero-crossing detection analyses the characteristic shape of the vertical acceleration of a torso mounted sensor </w:t>
      </w:r>
      <w:r w:rsidR="001B59C0" w:rsidRPr="006A58D1">
        <w:rPr>
          <w:bCs/>
          <w:i w:val="0"/>
          <w:iCs/>
          <w:lang w:eastAsia="en-US"/>
        </w:rPr>
        <w:t>[2</w:t>
      </w:r>
      <w:r w:rsidR="001A1904">
        <w:rPr>
          <w:bCs/>
          <w:i w:val="0"/>
          <w:iCs/>
          <w:lang w:eastAsia="en-US"/>
        </w:rPr>
        <w:t>1</w:t>
      </w:r>
      <w:r w:rsidR="001B59C0" w:rsidRPr="006A58D1">
        <w:rPr>
          <w:bCs/>
          <w:i w:val="0"/>
          <w:iCs/>
          <w:lang w:eastAsia="en-US"/>
        </w:rPr>
        <w:t>]</w:t>
      </w:r>
      <w:r w:rsidRPr="006A58D1">
        <w:rPr>
          <w:bCs/>
          <w:i w:val="0"/>
          <w:iCs/>
          <w:lang w:eastAsia="en-US"/>
        </w:rPr>
        <w:t>.</w:t>
      </w:r>
      <w:r w:rsidRPr="00A51797">
        <w:rPr>
          <w:i w:val="0"/>
          <w:iCs/>
          <w:lang w:eastAsia="en-US"/>
        </w:rPr>
        <w:t xml:space="preserve"> To improve detection accuracy, the high-frequency content of the signal is filtered out </w:t>
      </w:r>
      <w:r w:rsidRPr="009D3926">
        <w:rPr>
          <w:i w:val="0"/>
          <w:iCs/>
          <w:lang w:eastAsia="en-US"/>
        </w:rPr>
        <w:t xml:space="preserve">using a low-pass filter. A straightforward implementation of a first order low pass filter is the so-called exponentially weighted moving average </w:t>
      </w:r>
    </w:p>
    <w:tbl>
      <w:tblPr>
        <w:tblStyle w:val="Tabellenraster"/>
        <w:tblW w:w="0" w:type="auto"/>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04"/>
        <w:gridCol w:w="567"/>
      </w:tblGrid>
      <w:tr w:rsidR="00AE218F" w:rsidRPr="009D3926" w14:paraId="2DA06BC7" w14:textId="77777777" w:rsidTr="00AE218F">
        <w:tc>
          <w:tcPr>
            <w:tcW w:w="6804" w:type="dxa"/>
          </w:tcPr>
          <w:p w14:paraId="14A40968" w14:textId="23F880FF" w:rsidR="00AE218F" w:rsidRPr="009D3926" w:rsidRDefault="009D3926" w:rsidP="00A51797">
            <w:pPr>
              <w:pStyle w:val="MDPI21heading1"/>
              <w:spacing w:before="120"/>
              <w:ind w:left="0"/>
              <w:jc w:val="center"/>
              <w:outlineLvl w:val="9"/>
              <w:rPr>
                <w:b w:val="0"/>
                <w:lang w:eastAsia="en-US"/>
              </w:rPr>
            </w:pPr>
            <m:oMathPara>
              <m:oMath>
                <m:r>
                  <w:rPr>
                    <w:rFonts w:ascii="Cambria Math" w:hAnsi="Cambria Math"/>
                    <w:lang w:eastAsia="en-US"/>
                  </w:rPr>
                  <m:t>y</m:t>
                </m:r>
                <m:d>
                  <m:dPr>
                    <m:ctrlPr>
                      <w:rPr>
                        <w:rFonts w:ascii="Cambria Math" w:hAnsi="Cambria Math"/>
                        <w:b w:val="0"/>
                        <w:i/>
                        <w:lang w:eastAsia="en-US"/>
                      </w:rPr>
                    </m:ctrlPr>
                  </m:dPr>
                  <m:e>
                    <m:r>
                      <w:rPr>
                        <w:rFonts w:ascii="Cambria Math" w:hAnsi="Cambria Math"/>
                        <w:lang w:eastAsia="en-US"/>
                      </w:rPr>
                      <m:t>k</m:t>
                    </m:r>
                    <m:sSub>
                      <m:sSubPr>
                        <m:ctrlPr>
                          <w:rPr>
                            <w:rFonts w:ascii="Cambria Math" w:hAnsi="Cambria Math"/>
                            <w:b w:val="0"/>
                            <w:i/>
                            <w:lang w:eastAsia="en-US"/>
                          </w:rPr>
                        </m:ctrlPr>
                      </m:sSubPr>
                      <m:e>
                        <m:r>
                          <m:rPr>
                            <m:sty m:val="p"/>
                          </m:rPr>
                          <w:rPr>
                            <w:rFonts w:ascii="Cambria Math" w:hAnsi="Cambria Math"/>
                            <w:lang w:eastAsia="en-US"/>
                          </w:rPr>
                          <m:t>Δ</m:t>
                        </m:r>
                        <m:ctrlPr>
                          <w:rPr>
                            <w:rFonts w:ascii="Cambria Math" w:hAnsi="Cambria Math"/>
                            <w:b w:val="0"/>
                            <w:lang w:eastAsia="en-US"/>
                          </w:rPr>
                        </m:ctrlPr>
                      </m:e>
                      <m:sub>
                        <m:r>
                          <w:rPr>
                            <w:rFonts w:ascii="Cambria Math" w:hAnsi="Cambria Math"/>
                            <w:lang w:eastAsia="en-US"/>
                          </w:rPr>
                          <m:t>T</m:t>
                        </m:r>
                      </m:sub>
                    </m:sSub>
                  </m:e>
                </m:d>
                <m:r>
                  <w:rPr>
                    <w:rFonts w:ascii="Cambria Math" w:hAnsi="Cambria Math"/>
                    <w:lang w:eastAsia="en-US"/>
                  </w:rPr>
                  <m:t>= α</m:t>
                </m:r>
                <m:d>
                  <m:dPr>
                    <m:ctrlPr>
                      <w:rPr>
                        <w:rFonts w:ascii="Cambria Math" w:hAnsi="Cambria Math"/>
                        <w:b w:val="0"/>
                        <w:i/>
                        <w:lang w:eastAsia="en-US"/>
                      </w:rPr>
                    </m:ctrlPr>
                  </m:dPr>
                  <m:e>
                    <m:r>
                      <w:rPr>
                        <w:rFonts w:ascii="Cambria Math" w:hAnsi="Cambria Math"/>
                        <w:lang w:eastAsia="en-US"/>
                      </w:rPr>
                      <m:t>k</m:t>
                    </m:r>
                    <m:sSub>
                      <m:sSubPr>
                        <m:ctrlPr>
                          <w:rPr>
                            <w:rFonts w:ascii="Cambria Math" w:hAnsi="Cambria Math"/>
                            <w:b w:val="0"/>
                            <w:i/>
                            <w:lang w:eastAsia="en-US"/>
                          </w:rPr>
                        </m:ctrlPr>
                      </m:sSubPr>
                      <m:e>
                        <m:r>
                          <m:rPr>
                            <m:sty m:val="p"/>
                          </m:rPr>
                          <w:rPr>
                            <w:rFonts w:ascii="Cambria Math" w:hAnsi="Cambria Math"/>
                            <w:lang w:eastAsia="en-US"/>
                          </w:rPr>
                          <m:t>Δ</m:t>
                        </m:r>
                        <m:ctrlPr>
                          <w:rPr>
                            <w:rFonts w:ascii="Cambria Math" w:hAnsi="Cambria Math"/>
                            <w:b w:val="0"/>
                            <w:lang w:eastAsia="en-US"/>
                          </w:rPr>
                        </m:ctrlPr>
                      </m:e>
                      <m:sub>
                        <m:r>
                          <w:rPr>
                            <w:rFonts w:ascii="Cambria Math" w:hAnsi="Cambria Math"/>
                            <w:lang w:eastAsia="en-US"/>
                          </w:rPr>
                          <m:t>T</m:t>
                        </m:r>
                      </m:sub>
                    </m:sSub>
                  </m:e>
                </m:d>
                <m:r>
                  <w:rPr>
                    <w:rFonts w:ascii="Cambria Math" w:hAnsi="Cambria Math"/>
                    <w:lang w:eastAsia="en-US"/>
                  </w:rPr>
                  <m:t>+(1-α=y</m:t>
                </m:r>
                <m:d>
                  <m:dPr>
                    <m:ctrlPr>
                      <w:rPr>
                        <w:rFonts w:ascii="Cambria Math" w:hAnsi="Cambria Math"/>
                        <w:b w:val="0"/>
                        <w:i/>
                        <w:lang w:eastAsia="en-US"/>
                      </w:rPr>
                    </m:ctrlPr>
                  </m:dPr>
                  <m:e>
                    <m:d>
                      <m:dPr>
                        <m:ctrlPr>
                          <w:rPr>
                            <w:rFonts w:ascii="Cambria Math" w:hAnsi="Cambria Math"/>
                            <w:b w:val="0"/>
                            <w:i/>
                            <w:lang w:eastAsia="en-US"/>
                          </w:rPr>
                        </m:ctrlPr>
                      </m:dPr>
                      <m:e>
                        <m:r>
                          <w:rPr>
                            <w:rFonts w:ascii="Cambria Math" w:hAnsi="Cambria Math"/>
                            <w:lang w:eastAsia="en-US"/>
                          </w:rPr>
                          <m:t>k-1</m:t>
                        </m:r>
                      </m:e>
                    </m:d>
                    <m:sSub>
                      <m:sSubPr>
                        <m:ctrlPr>
                          <w:rPr>
                            <w:rFonts w:ascii="Cambria Math" w:hAnsi="Cambria Math"/>
                            <w:b w:val="0"/>
                            <w:i/>
                            <w:lang w:eastAsia="en-US"/>
                          </w:rPr>
                        </m:ctrlPr>
                      </m:sSubPr>
                      <m:e>
                        <m:r>
                          <m:rPr>
                            <m:sty m:val="p"/>
                          </m:rPr>
                          <w:rPr>
                            <w:rFonts w:ascii="Cambria Math" w:hAnsi="Cambria Math"/>
                            <w:lang w:eastAsia="en-US"/>
                          </w:rPr>
                          <m:t>Δ</m:t>
                        </m:r>
                        <m:ctrlPr>
                          <w:rPr>
                            <w:rFonts w:ascii="Cambria Math" w:hAnsi="Cambria Math"/>
                            <w:b w:val="0"/>
                            <w:lang w:eastAsia="en-US"/>
                          </w:rPr>
                        </m:ctrlPr>
                      </m:e>
                      <m:sub>
                        <m:r>
                          <w:rPr>
                            <w:rFonts w:ascii="Cambria Math" w:hAnsi="Cambria Math"/>
                            <w:lang w:eastAsia="en-US"/>
                          </w:rPr>
                          <m:t>T</m:t>
                        </m:r>
                      </m:sub>
                    </m:sSub>
                  </m:e>
                </m:d>
                <m:r>
                  <w:rPr>
                    <w:rFonts w:ascii="Cambria Math" w:hAnsi="Cambria Math"/>
                    <w:lang w:eastAsia="en-US"/>
                  </w:rPr>
                  <m:t>,</m:t>
                </m:r>
              </m:oMath>
            </m:oMathPara>
          </w:p>
        </w:tc>
        <w:tc>
          <w:tcPr>
            <w:tcW w:w="567" w:type="dxa"/>
          </w:tcPr>
          <w:p w14:paraId="74098E2E" w14:textId="06A2F296" w:rsidR="00AE218F" w:rsidRPr="009D3926" w:rsidRDefault="00AE218F" w:rsidP="00A51797">
            <w:pPr>
              <w:pStyle w:val="MDPI21heading1"/>
              <w:spacing w:before="120"/>
              <w:ind w:left="0"/>
              <w:jc w:val="center"/>
              <w:outlineLvl w:val="9"/>
              <w:rPr>
                <w:b w:val="0"/>
                <w:lang w:eastAsia="en-US"/>
              </w:rPr>
            </w:pPr>
            <w:r w:rsidRPr="009D3926">
              <w:rPr>
                <w:b w:val="0"/>
                <w:lang w:eastAsia="en-US"/>
              </w:rPr>
              <w:t>(1)</w:t>
            </w:r>
          </w:p>
        </w:tc>
      </w:tr>
    </w:tbl>
    <w:p w14:paraId="04340022" w14:textId="34D9A672" w:rsidR="00537B27" w:rsidRPr="009D3926" w:rsidRDefault="00537B27" w:rsidP="00227435">
      <w:pPr>
        <w:pStyle w:val="MDPI21heading1"/>
        <w:spacing w:before="120"/>
        <w:jc w:val="both"/>
        <w:outlineLvl w:val="9"/>
        <w:rPr>
          <w:b w:val="0"/>
          <w:lang w:eastAsia="en-US"/>
        </w:rPr>
      </w:pPr>
      <w:proofErr w:type="gramStart"/>
      <w:r w:rsidRPr="009D3926">
        <w:rPr>
          <w:b w:val="0"/>
          <w:lang w:eastAsia="en-US"/>
        </w:rPr>
        <w:t>where</w:t>
      </w:r>
      <w:proofErr w:type="gramEnd"/>
      <w:r w:rsidRPr="009D3926">
        <w:rPr>
          <w:b w:val="0"/>
          <w:lang w:eastAsia="en-US"/>
        </w:rPr>
        <w:t xml:space="preserve"> </w:t>
      </w:r>
      <m:oMath>
        <m:r>
          <w:rPr>
            <w:rFonts w:ascii="Cambria Math" w:hAnsi="Cambria Math"/>
            <w:lang w:eastAsia="en-US"/>
          </w:rPr>
          <m:t>u</m:t>
        </m:r>
        <m:d>
          <m:dPr>
            <m:ctrlPr>
              <w:rPr>
                <w:rFonts w:ascii="Cambria Math" w:hAnsi="Cambria Math"/>
                <w:b w:val="0"/>
                <w:i/>
                <w:lang w:eastAsia="en-US"/>
              </w:rPr>
            </m:ctrlPr>
          </m:dPr>
          <m:e>
            <m:r>
              <w:rPr>
                <w:rFonts w:ascii="Cambria Math" w:hAnsi="Cambria Math"/>
                <w:lang w:eastAsia="en-US"/>
              </w:rPr>
              <m:t>k</m:t>
            </m:r>
            <m:sSub>
              <m:sSubPr>
                <m:ctrlPr>
                  <w:rPr>
                    <w:rFonts w:ascii="Cambria Math" w:hAnsi="Cambria Math"/>
                    <w:b w:val="0"/>
                    <w:i/>
                    <w:iCs/>
                    <w:lang w:eastAsia="en-US"/>
                  </w:rPr>
                </m:ctrlPr>
              </m:sSubPr>
              <m:e>
                <m:r>
                  <m:rPr>
                    <m:sty m:val="p"/>
                  </m:rPr>
                  <w:rPr>
                    <w:rFonts w:ascii="Cambria Math" w:hAnsi="Cambria Math"/>
                    <w:lang w:eastAsia="en-US"/>
                  </w:rPr>
                  <m:t>Δ</m:t>
                </m:r>
                <m:ctrlPr>
                  <w:rPr>
                    <w:rFonts w:ascii="Cambria Math" w:hAnsi="Cambria Math"/>
                    <w:b w:val="0"/>
                    <w:i/>
                    <w:lang w:eastAsia="en-US"/>
                  </w:rPr>
                </m:ctrlPr>
              </m:e>
              <m:sub>
                <m:r>
                  <w:rPr>
                    <w:rFonts w:ascii="Cambria Math" w:hAnsi="Cambria Math"/>
                    <w:vertAlign w:val="subscript"/>
                    <w:lang w:eastAsia="en-US"/>
                  </w:rPr>
                  <m:t>T</m:t>
                </m:r>
              </m:sub>
            </m:sSub>
          </m:e>
        </m:d>
      </m:oMath>
      <w:r w:rsidRPr="009D3926">
        <w:rPr>
          <w:b w:val="0"/>
          <w:lang w:eastAsia="en-US"/>
        </w:rPr>
        <w:t xml:space="preserve"> is the raw signal at time step</w:t>
      </w:r>
      <w:r w:rsidR="000F0CF3" w:rsidRPr="009D3926">
        <w:rPr>
          <w:b w:val="0"/>
          <w:lang w:eastAsia="en-US"/>
        </w:rPr>
        <w:t xml:space="preserve"> </w:t>
      </w:r>
      <m:oMath>
        <m:r>
          <w:rPr>
            <w:rFonts w:ascii="Cambria Math" w:hAnsi="Cambria Math"/>
            <w:lang w:eastAsia="en-US"/>
          </w:rPr>
          <m:t>k</m:t>
        </m:r>
        <m:sSub>
          <m:sSubPr>
            <m:ctrlPr>
              <w:rPr>
                <w:rFonts w:ascii="Cambria Math" w:hAnsi="Cambria Math"/>
                <w:b w:val="0"/>
                <w:i/>
                <w:iCs/>
                <w:lang w:eastAsia="en-US"/>
              </w:rPr>
            </m:ctrlPr>
          </m:sSubPr>
          <m:e>
            <m:r>
              <m:rPr>
                <m:sty m:val="p"/>
              </m:rPr>
              <w:rPr>
                <w:rFonts w:ascii="Cambria Math" w:hAnsi="Cambria Math"/>
                <w:lang w:eastAsia="en-US"/>
              </w:rPr>
              <m:t>Δ</m:t>
            </m:r>
            <m:ctrlPr>
              <w:rPr>
                <w:rFonts w:ascii="Cambria Math" w:hAnsi="Cambria Math"/>
                <w:b w:val="0"/>
                <w:i/>
                <w:lang w:eastAsia="en-US"/>
              </w:rPr>
            </m:ctrlPr>
          </m:e>
          <m:sub>
            <m:r>
              <w:rPr>
                <w:rFonts w:ascii="Cambria Math" w:hAnsi="Cambria Math"/>
                <w:vertAlign w:val="subscript"/>
                <w:lang w:eastAsia="en-US"/>
              </w:rPr>
              <m:t>T</m:t>
            </m:r>
          </m:sub>
        </m:sSub>
      </m:oMath>
      <w:r w:rsidR="000F0CF3" w:rsidRPr="009D3926">
        <w:rPr>
          <w:b w:val="0"/>
          <w:lang w:eastAsia="en-US"/>
        </w:rPr>
        <w:t xml:space="preserve"> </w:t>
      </w:r>
      <w:r w:rsidRPr="009D3926">
        <w:rPr>
          <w:b w:val="0"/>
          <w:lang w:eastAsia="en-US"/>
        </w:rPr>
        <w:t xml:space="preserve">, and </w:t>
      </w:r>
      <m:oMath>
        <m:r>
          <w:rPr>
            <w:rFonts w:ascii="Cambria Math" w:hAnsi="Cambria Math"/>
            <w:lang w:eastAsia="en-US"/>
          </w:rPr>
          <m:t>y</m:t>
        </m:r>
        <m:d>
          <m:dPr>
            <m:ctrlPr>
              <w:rPr>
                <w:rFonts w:ascii="Cambria Math" w:hAnsi="Cambria Math"/>
                <w:b w:val="0"/>
                <w:i/>
                <w:lang w:eastAsia="en-US"/>
              </w:rPr>
            </m:ctrlPr>
          </m:dPr>
          <m:e>
            <m:r>
              <w:rPr>
                <w:rFonts w:ascii="Cambria Math" w:hAnsi="Cambria Math"/>
                <w:lang w:eastAsia="en-US"/>
              </w:rPr>
              <m:t>k</m:t>
            </m:r>
            <m:sSub>
              <m:sSubPr>
                <m:ctrlPr>
                  <w:rPr>
                    <w:rFonts w:ascii="Cambria Math" w:hAnsi="Cambria Math"/>
                    <w:b w:val="0"/>
                    <w:i/>
                    <w:iCs/>
                    <w:lang w:eastAsia="en-US"/>
                  </w:rPr>
                </m:ctrlPr>
              </m:sSubPr>
              <m:e>
                <m:r>
                  <m:rPr>
                    <m:sty m:val="p"/>
                  </m:rPr>
                  <w:rPr>
                    <w:rFonts w:ascii="Cambria Math" w:hAnsi="Cambria Math"/>
                    <w:lang w:eastAsia="en-US"/>
                  </w:rPr>
                  <m:t>Δ</m:t>
                </m:r>
              </m:e>
              <m:sub>
                <m:r>
                  <w:rPr>
                    <w:rFonts w:ascii="Cambria Math" w:hAnsi="Cambria Math"/>
                    <w:vertAlign w:val="subscript"/>
                    <w:lang w:eastAsia="en-US"/>
                  </w:rPr>
                  <m:t>T</m:t>
                </m:r>
              </m:sub>
            </m:sSub>
          </m:e>
        </m:d>
      </m:oMath>
      <w:r w:rsidRPr="009D3926">
        <w:rPr>
          <w:b w:val="0"/>
          <w:lang w:eastAsia="en-US"/>
        </w:rPr>
        <w:t xml:space="preserve"> and </w:t>
      </w:r>
      <m:oMath>
        <m:r>
          <w:rPr>
            <w:rFonts w:ascii="Cambria Math" w:hAnsi="Cambria Math"/>
            <w:lang w:eastAsia="en-US"/>
          </w:rPr>
          <m:t>y</m:t>
        </m:r>
        <m:d>
          <m:dPr>
            <m:ctrlPr>
              <w:rPr>
                <w:rFonts w:ascii="Cambria Math" w:hAnsi="Cambria Math"/>
                <w:b w:val="0"/>
                <w:i/>
                <w:lang w:eastAsia="en-US"/>
              </w:rPr>
            </m:ctrlPr>
          </m:dPr>
          <m:e>
            <m:d>
              <m:dPr>
                <m:ctrlPr>
                  <w:rPr>
                    <w:rFonts w:ascii="Cambria Math" w:hAnsi="Cambria Math"/>
                    <w:b w:val="0"/>
                    <w:i/>
                    <w:lang w:eastAsia="en-US"/>
                  </w:rPr>
                </m:ctrlPr>
              </m:dPr>
              <m:e>
                <m:r>
                  <w:rPr>
                    <w:rFonts w:ascii="Cambria Math" w:hAnsi="Cambria Math"/>
                    <w:lang w:eastAsia="en-US"/>
                  </w:rPr>
                  <m:t>k-1</m:t>
                </m:r>
              </m:e>
            </m:d>
            <m:sSub>
              <m:sSubPr>
                <m:ctrlPr>
                  <w:rPr>
                    <w:rFonts w:ascii="Cambria Math" w:hAnsi="Cambria Math"/>
                    <w:b w:val="0"/>
                    <w:i/>
                    <w:iCs/>
                    <w:lang w:eastAsia="en-US"/>
                  </w:rPr>
                </m:ctrlPr>
              </m:sSubPr>
              <m:e>
                <m:r>
                  <m:rPr>
                    <m:sty m:val="p"/>
                  </m:rPr>
                  <w:rPr>
                    <w:rFonts w:ascii="Cambria Math" w:hAnsi="Cambria Math"/>
                    <w:lang w:eastAsia="en-US"/>
                  </w:rPr>
                  <m:t>Δ</m:t>
                </m:r>
              </m:e>
              <m:sub>
                <m:r>
                  <w:rPr>
                    <w:rFonts w:ascii="Cambria Math" w:hAnsi="Cambria Math"/>
                    <w:vertAlign w:val="subscript"/>
                    <w:lang w:eastAsia="en-US"/>
                  </w:rPr>
                  <m:t>T</m:t>
                </m:r>
              </m:sub>
            </m:sSub>
          </m:e>
        </m:d>
      </m:oMath>
      <w:r w:rsidRPr="009D3926">
        <w:rPr>
          <w:b w:val="0"/>
          <w:lang w:eastAsia="en-US"/>
        </w:rPr>
        <w:t xml:space="preserve"> is the filtered signal of the current and the last time step, respectively </w:t>
      </w:r>
      <w:r w:rsidR="001B59C0" w:rsidRPr="009D3926">
        <w:rPr>
          <w:b w:val="0"/>
          <w:lang w:eastAsia="en-US"/>
        </w:rPr>
        <w:t>[12]</w:t>
      </w:r>
      <w:r w:rsidRPr="009D3926">
        <w:rPr>
          <w:b w:val="0"/>
          <w:lang w:eastAsia="en-US"/>
        </w:rPr>
        <w:t xml:space="preserve">. The smoothing factor </w:t>
      </w:r>
      <m:oMath>
        <m:r>
          <w:rPr>
            <w:rFonts w:ascii="Cambria Math" w:hAnsi="Cambria Math"/>
            <w:lang w:eastAsia="en-US"/>
          </w:rPr>
          <m:t>α</m:t>
        </m:r>
      </m:oMath>
      <w:r w:rsidRPr="009D3926">
        <w:rPr>
          <w:b w:val="0"/>
          <w:lang w:eastAsia="en-US"/>
        </w:rPr>
        <w:t xml:space="preserve"> lies between </w:t>
      </w:r>
      <w:proofErr w:type="gramStart"/>
      <w:r w:rsidRPr="009D3926">
        <w:rPr>
          <w:b w:val="0"/>
          <w:lang w:eastAsia="en-US"/>
        </w:rPr>
        <w:t>0</w:t>
      </w:r>
      <w:proofErr w:type="gramEnd"/>
      <w:r w:rsidRPr="009D3926">
        <w:rPr>
          <w:b w:val="0"/>
          <w:lang w:eastAsia="en-US"/>
        </w:rPr>
        <w:t xml:space="preserve"> and 1 and can be calculated as </w:t>
      </w:r>
    </w:p>
    <w:tbl>
      <w:tblPr>
        <w:tblStyle w:val="Tabellenraster"/>
        <w:tblW w:w="0" w:type="auto"/>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567"/>
      </w:tblGrid>
      <w:tr w:rsidR="00AE218F" w:rsidRPr="009D3926" w14:paraId="5FDD261F" w14:textId="77777777" w:rsidTr="00AE218F">
        <w:tc>
          <w:tcPr>
            <w:tcW w:w="6804" w:type="dxa"/>
            <w:vAlign w:val="center"/>
          </w:tcPr>
          <w:p w14:paraId="2101E0E4" w14:textId="05EFC84E" w:rsidR="00AE218F" w:rsidRPr="009D3926" w:rsidRDefault="009D3926" w:rsidP="00AE218F">
            <w:pPr>
              <w:pStyle w:val="MDPI21heading1"/>
              <w:spacing w:before="120"/>
              <w:ind w:left="0"/>
              <w:jc w:val="center"/>
              <w:outlineLvl w:val="9"/>
              <w:rPr>
                <w:rFonts w:ascii="Cambria Math" w:hAnsi="Cambria Math"/>
                <w:b w:val="0"/>
                <w:i/>
                <w:lang w:eastAsia="en-US"/>
              </w:rPr>
            </w:pPr>
            <m:oMathPara>
              <m:oMath>
                <m:r>
                  <w:rPr>
                    <w:rFonts w:ascii="Cambria Math" w:hAnsi="Cambria Math"/>
                    <w:lang w:eastAsia="en-US"/>
                  </w:rPr>
                  <m:t>α=</m:t>
                </m:r>
                <m:f>
                  <m:fPr>
                    <m:ctrlPr>
                      <w:rPr>
                        <w:rFonts w:ascii="Cambria Math" w:hAnsi="Cambria Math"/>
                        <w:b w:val="0"/>
                        <w:i/>
                        <w:lang w:eastAsia="en-US"/>
                      </w:rPr>
                    </m:ctrlPr>
                  </m:fPr>
                  <m:num>
                    <m:r>
                      <w:rPr>
                        <w:rFonts w:ascii="Cambria Math" w:hAnsi="Cambria Math"/>
                        <w:lang w:eastAsia="en-US"/>
                      </w:rPr>
                      <m:t>2π</m:t>
                    </m:r>
                    <m:sSub>
                      <m:sSubPr>
                        <m:ctrlPr>
                          <w:rPr>
                            <w:rFonts w:ascii="Cambria Math" w:hAnsi="Cambria Math"/>
                            <w:b w:val="0"/>
                            <w:i/>
                            <w:lang w:eastAsia="en-US"/>
                          </w:rPr>
                        </m:ctrlPr>
                      </m:sSubPr>
                      <m:e>
                        <m:r>
                          <m:rPr>
                            <m:sty m:val="p"/>
                          </m:rPr>
                          <w:rPr>
                            <w:rFonts w:ascii="Cambria Math" w:hAnsi="Cambria Math"/>
                            <w:lang w:eastAsia="en-US"/>
                          </w:rPr>
                          <m:t>Δ</m:t>
                        </m:r>
                      </m:e>
                      <m:sub>
                        <m:r>
                          <w:rPr>
                            <w:rFonts w:ascii="Cambria Math" w:hAnsi="Cambria Math"/>
                            <w:lang w:eastAsia="en-US"/>
                          </w:rPr>
                          <m:t>T</m:t>
                        </m:r>
                      </m:sub>
                    </m:sSub>
                    <m:sSub>
                      <m:sSubPr>
                        <m:ctrlPr>
                          <w:rPr>
                            <w:rFonts w:ascii="Cambria Math" w:hAnsi="Cambria Math"/>
                            <w:b w:val="0"/>
                            <w:i/>
                            <w:lang w:eastAsia="en-US"/>
                          </w:rPr>
                        </m:ctrlPr>
                      </m:sSubPr>
                      <m:e>
                        <m:r>
                          <w:rPr>
                            <w:rFonts w:ascii="Cambria Math" w:hAnsi="Cambria Math"/>
                            <w:lang w:eastAsia="en-US"/>
                          </w:rPr>
                          <m:t>f</m:t>
                        </m:r>
                      </m:e>
                      <m:sub>
                        <m:r>
                          <w:rPr>
                            <w:rFonts w:ascii="Cambria Math" w:hAnsi="Cambria Math"/>
                            <w:lang w:eastAsia="en-US"/>
                          </w:rPr>
                          <m:t>c</m:t>
                        </m:r>
                      </m:sub>
                    </m:sSub>
                  </m:num>
                  <m:den>
                    <m:r>
                      <w:rPr>
                        <w:rFonts w:ascii="Cambria Math" w:hAnsi="Cambria Math"/>
                        <w:lang w:eastAsia="en-US"/>
                      </w:rPr>
                      <m:t>2π</m:t>
                    </m:r>
                    <m:sSub>
                      <m:sSubPr>
                        <m:ctrlPr>
                          <w:rPr>
                            <w:rFonts w:ascii="Cambria Math" w:hAnsi="Cambria Math"/>
                            <w:b w:val="0"/>
                            <w:i/>
                            <w:lang w:eastAsia="en-US"/>
                          </w:rPr>
                        </m:ctrlPr>
                      </m:sSubPr>
                      <m:e>
                        <m:r>
                          <m:rPr>
                            <m:sty m:val="p"/>
                          </m:rPr>
                          <w:rPr>
                            <w:rFonts w:ascii="Cambria Math" w:hAnsi="Cambria Math"/>
                            <w:lang w:eastAsia="en-US"/>
                          </w:rPr>
                          <m:t>Δ</m:t>
                        </m:r>
                      </m:e>
                      <m:sub>
                        <m:r>
                          <w:rPr>
                            <w:rFonts w:ascii="Cambria Math" w:hAnsi="Cambria Math"/>
                            <w:lang w:eastAsia="en-US"/>
                          </w:rPr>
                          <m:t>T</m:t>
                        </m:r>
                      </m:sub>
                    </m:sSub>
                    <m:sSub>
                      <m:sSubPr>
                        <m:ctrlPr>
                          <w:rPr>
                            <w:rFonts w:ascii="Cambria Math" w:hAnsi="Cambria Math"/>
                            <w:b w:val="0"/>
                            <w:i/>
                            <w:lang w:eastAsia="en-US"/>
                          </w:rPr>
                        </m:ctrlPr>
                      </m:sSubPr>
                      <m:e>
                        <m:r>
                          <w:rPr>
                            <w:rFonts w:ascii="Cambria Math" w:hAnsi="Cambria Math"/>
                            <w:lang w:eastAsia="en-US"/>
                          </w:rPr>
                          <m:t>f</m:t>
                        </m:r>
                      </m:e>
                      <m:sub>
                        <m:r>
                          <w:rPr>
                            <w:rFonts w:ascii="Cambria Math" w:hAnsi="Cambria Math"/>
                            <w:lang w:eastAsia="en-US"/>
                          </w:rPr>
                          <m:t>c</m:t>
                        </m:r>
                      </m:sub>
                    </m:sSub>
                    <m:r>
                      <w:rPr>
                        <w:rFonts w:ascii="Cambria Math" w:hAnsi="Cambria Math"/>
                        <w:lang w:eastAsia="en-US"/>
                      </w:rPr>
                      <m:t>+1</m:t>
                    </m:r>
                  </m:den>
                </m:f>
                <m:r>
                  <w:rPr>
                    <w:rFonts w:ascii="Cambria Math" w:hAnsi="Cambria Math"/>
                    <w:lang w:eastAsia="en-US"/>
                  </w:rPr>
                  <m:t>,</m:t>
                </m:r>
              </m:oMath>
            </m:oMathPara>
          </w:p>
        </w:tc>
        <w:tc>
          <w:tcPr>
            <w:tcW w:w="567" w:type="dxa"/>
            <w:vAlign w:val="center"/>
          </w:tcPr>
          <w:p w14:paraId="601D51EF" w14:textId="3AE7EEBE" w:rsidR="00AE218F" w:rsidRPr="009D3926" w:rsidRDefault="00AE218F" w:rsidP="00AE218F">
            <w:pPr>
              <w:pStyle w:val="MDPI21heading1"/>
              <w:spacing w:before="120"/>
              <w:ind w:left="0"/>
              <w:jc w:val="center"/>
              <w:outlineLvl w:val="9"/>
              <w:rPr>
                <w:rFonts w:ascii="Cambria Math" w:hAnsi="Cambria Math"/>
                <w:b w:val="0"/>
                <w:iCs/>
                <w:lang w:eastAsia="en-US"/>
              </w:rPr>
            </w:pPr>
            <w:r w:rsidRPr="009D3926">
              <w:rPr>
                <w:rFonts w:ascii="Cambria Math" w:hAnsi="Cambria Math"/>
                <w:b w:val="0"/>
                <w:iCs/>
                <w:lang w:eastAsia="en-US"/>
              </w:rPr>
              <w:t>(2)</w:t>
            </w:r>
          </w:p>
        </w:tc>
      </w:tr>
    </w:tbl>
    <w:p w14:paraId="1703BF9B" w14:textId="1A0B4C74" w:rsidR="00537B27" w:rsidRPr="00537B27" w:rsidRDefault="00537B27" w:rsidP="00A51797">
      <w:pPr>
        <w:pStyle w:val="MDPI21heading1"/>
        <w:spacing w:before="120"/>
        <w:jc w:val="both"/>
        <w:outlineLvl w:val="9"/>
        <w:rPr>
          <w:b w:val="0"/>
          <w:lang w:eastAsia="en-US"/>
        </w:rPr>
      </w:pPr>
      <w:proofErr w:type="gramStart"/>
      <w:r w:rsidRPr="009D3926">
        <w:rPr>
          <w:b w:val="0"/>
          <w:lang w:eastAsia="en-US"/>
        </w:rPr>
        <w:t>with</w:t>
      </w:r>
      <w:proofErr w:type="gramEnd"/>
      <w:r w:rsidRPr="009D3926">
        <w:rPr>
          <w:b w:val="0"/>
          <w:lang w:eastAsia="en-US"/>
        </w:rPr>
        <w:t xml:space="preserve"> </w:t>
      </w:r>
      <m:oMath>
        <m:sSub>
          <m:sSubPr>
            <m:ctrlPr>
              <w:rPr>
                <w:rFonts w:ascii="Cambria Math" w:hAnsi="Cambria Math"/>
                <w:b w:val="0"/>
                <w:i/>
                <w:iCs/>
                <w:lang w:eastAsia="en-US"/>
              </w:rPr>
            </m:ctrlPr>
          </m:sSubPr>
          <m:e>
            <m:r>
              <m:rPr>
                <m:sty m:val="p"/>
              </m:rPr>
              <w:rPr>
                <w:rFonts w:ascii="Cambria Math" w:hAnsi="Cambria Math"/>
                <w:lang w:eastAsia="en-US"/>
              </w:rPr>
              <m:t>Δ</m:t>
            </m:r>
          </m:e>
          <m:sub>
            <m:r>
              <w:rPr>
                <w:rFonts w:ascii="Cambria Math" w:hAnsi="Cambria Math"/>
                <w:vertAlign w:val="subscript"/>
                <w:lang w:eastAsia="en-US"/>
              </w:rPr>
              <m:t>T</m:t>
            </m:r>
          </m:sub>
        </m:sSub>
      </m:oMath>
      <w:r w:rsidRPr="009D3926">
        <w:rPr>
          <w:b w:val="0"/>
          <w:lang w:eastAsia="en-US"/>
        </w:rPr>
        <w:t xml:space="preserve"> being the sampling time and </w:t>
      </w:r>
      <m:oMath>
        <m:sSub>
          <m:sSubPr>
            <m:ctrlPr>
              <w:rPr>
                <w:rFonts w:ascii="Cambria Math" w:hAnsi="Cambria Math"/>
                <w:b w:val="0"/>
                <w:i/>
                <w:lang w:eastAsia="en-US"/>
              </w:rPr>
            </m:ctrlPr>
          </m:sSubPr>
          <m:e>
            <m:r>
              <w:rPr>
                <w:rFonts w:ascii="Cambria Math" w:hAnsi="Cambria Math"/>
                <w:lang w:eastAsia="en-US"/>
              </w:rPr>
              <m:t>f</m:t>
            </m:r>
          </m:e>
          <m:sub>
            <m:r>
              <w:rPr>
                <w:rFonts w:ascii="Cambria Math" w:hAnsi="Cambria Math"/>
                <w:lang w:eastAsia="en-US"/>
              </w:rPr>
              <m:t>c</m:t>
            </m:r>
          </m:sub>
        </m:sSub>
      </m:oMath>
      <w:r w:rsidR="00AB633D" w:rsidRPr="009D3926">
        <w:rPr>
          <w:b w:val="0"/>
          <w:lang w:eastAsia="en-US"/>
        </w:rPr>
        <w:t xml:space="preserve"> </w:t>
      </w:r>
      <w:r w:rsidRPr="009D3926">
        <w:rPr>
          <w:b w:val="0"/>
          <w:lang w:eastAsia="en-US"/>
        </w:rPr>
        <w:t>being</w:t>
      </w:r>
      <w:r w:rsidRPr="00537B27">
        <w:rPr>
          <w:b w:val="0"/>
          <w:lang w:eastAsia="en-US"/>
        </w:rPr>
        <w:t xml:space="preserve"> t</w:t>
      </w:r>
      <w:r w:rsidR="000A72B6">
        <w:rPr>
          <w:b w:val="0"/>
          <w:lang w:eastAsia="en-US"/>
        </w:rPr>
        <w:t xml:space="preserve">he required cut-off frequency. </w:t>
      </w:r>
      <w:r w:rsidRPr="00537B27">
        <w:rPr>
          <w:b w:val="0"/>
          <w:lang w:eastAsia="en-US"/>
        </w:rPr>
        <w:t xml:space="preserve">For a step to be counted as complete, the filtered, vertical acceleration signal </w:t>
      </w:r>
      <m:oMath>
        <m:sSub>
          <m:sSubPr>
            <m:ctrlPr>
              <w:rPr>
                <w:rFonts w:ascii="Cambria Math" w:hAnsi="Cambria Math"/>
                <w:b w:val="0"/>
                <w:i/>
                <w:lang w:eastAsia="en-US"/>
              </w:rPr>
            </m:ctrlPr>
          </m:sSubPr>
          <m:e>
            <m:r>
              <w:rPr>
                <w:rFonts w:ascii="Cambria Math" w:hAnsi="Cambria Math"/>
                <w:lang w:eastAsia="en-US"/>
              </w:rPr>
              <m:t>a</m:t>
            </m:r>
          </m:e>
          <m:sub>
            <m:r>
              <w:rPr>
                <w:rFonts w:ascii="Cambria Math" w:hAnsi="Cambria Math"/>
                <w:lang w:eastAsia="en-US"/>
              </w:rPr>
              <m:t>z</m:t>
            </m:r>
          </m:sub>
        </m:sSub>
      </m:oMath>
      <w:r w:rsidRPr="00537B27">
        <w:rPr>
          <w:b w:val="0"/>
          <w:lang w:eastAsia="en-US"/>
        </w:rPr>
        <w:t xml:space="preserve"> has to cross the zero line twice, once rising, i.e</w:t>
      </w:r>
      <w:proofErr w:type="gramStart"/>
      <w:r w:rsidRPr="00537B27">
        <w:rPr>
          <w:b w:val="0"/>
          <w:lang w:eastAsia="en-US"/>
        </w:rPr>
        <w:t>.,</w:t>
      </w:r>
      <w:proofErr w:type="gramEnd"/>
    </w:p>
    <w:tbl>
      <w:tblPr>
        <w:tblStyle w:val="Tabellenraster"/>
        <w:tblW w:w="0" w:type="auto"/>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04"/>
        <w:gridCol w:w="567"/>
      </w:tblGrid>
      <w:tr w:rsidR="00AE218F" w14:paraId="54DA27A1" w14:textId="77777777" w:rsidTr="009624DA">
        <w:tc>
          <w:tcPr>
            <w:tcW w:w="6804" w:type="dxa"/>
          </w:tcPr>
          <w:p w14:paraId="67A29D55" w14:textId="09DA0281" w:rsidR="00AE218F" w:rsidRPr="00864A7C" w:rsidRDefault="005263B3" w:rsidP="009624DA">
            <w:pPr>
              <w:pStyle w:val="MDPI21heading1"/>
              <w:spacing w:before="120"/>
              <w:ind w:left="0"/>
              <w:jc w:val="center"/>
              <w:outlineLvl w:val="9"/>
              <w:rPr>
                <w:b w:val="0"/>
                <w:lang w:eastAsia="en-US"/>
              </w:rPr>
            </w:pPr>
            <m:oMathPara>
              <m:oMath>
                <m:d>
                  <m:dPr>
                    <m:ctrlPr>
                      <w:rPr>
                        <w:rFonts w:ascii="Cambria Math" w:hAnsi="Cambria Math"/>
                        <w:b w:val="0"/>
                        <w:i/>
                        <w:lang w:eastAsia="en-US"/>
                      </w:rPr>
                    </m:ctrlPr>
                  </m:dPr>
                  <m:e>
                    <m:sSub>
                      <m:sSubPr>
                        <m:ctrlPr>
                          <w:rPr>
                            <w:rFonts w:ascii="Cambria Math" w:hAnsi="Cambria Math"/>
                            <w:b w:val="0"/>
                            <w:i/>
                            <w:lang w:eastAsia="en-US"/>
                          </w:rPr>
                        </m:ctrlPr>
                      </m:sSubPr>
                      <m:e>
                        <m:r>
                          <m:rPr>
                            <m:sty m:val="bi"/>
                          </m:rPr>
                          <w:rPr>
                            <w:rFonts w:ascii="Cambria Math" w:hAnsi="Cambria Math"/>
                            <w:lang w:eastAsia="en-US"/>
                          </w:rPr>
                          <m:t>a</m:t>
                        </m:r>
                      </m:e>
                      <m:sub>
                        <m:r>
                          <m:rPr>
                            <m:sty m:val="bi"/>
                          </m:rPr>
                          <w:rPr>
                            <w:rFonts w:ascii="Cambria Math" w:hAnsi="Cambria Math"/>
                            <w:lang w:eastAsia="en-US"/>
                          </w:rPr>
                          <m:t>z</m:t>
                        </m:r>
                      </m:sub>
                    </m:sSub>
                    <m:r>
                      <m:rPr>
                        <m:sty m:val="bi"/>
                      </m:rPr>
                      <w:rPr>
                        <w:rFonts w:ascii="Cambria Math" w:hAnsi="Cambria Math"/>
                        <w:lang w:eastAsia="en-US"/>
                      </w:rPr>
                      <m:t>&gt; 0</m:t>
                    </m:r>
                  </m:e>
                </m:d>
                <m:r>
                  <m:rPr>
                    <m:sty m:val="bi"/>
                  </m:rPr>
                  <w:rPr>
                    <w:rFonts w:ascii="Cambria Math" w:hAnsi="Cambria Math"/>
                    <w:lang w:eastAsia="en-US"/>
                  </w:rPr>
                  <m:t xml:space="preserve"> ⋀ </m:t>
                </m:r>
                <m:d>
                  <m:dPr>
                    <m:ctrlPr>
                      <w:rPr>
                        <w:rFonts w:ascii="Cambria Math" w:hAnsi="Cambria Math"/>
                        <w:b w:val="0"/>
                        <w:i/>
                        <w:lang w:eastAsia="en-US"/>
                      </w:rPr>
                    </m:ctrlPr>
                  </m:dPr>
                  <m:e>
                    <m:sSub>
                      <m:sSubPr>
                        <m:ctrlPr>
                          <w:rPr>
                            <w:rFonts w:ascii="Cambria Math" w:hAnsi="Cambria Math"/>
                            <w:b w:val="0"/>
                            <w:i/>
                            <w:lang w:eastAsia="en-US"/>
                          </w:rPr>
                        </m:ctrlPr>
                      </m:sSubPr>
                      <m:e>
                        <m:r>
                          <m:rPr>
                            <m:sty m:val="bi"/>
                          </m:rPr>
                          <w:rPr>
                            <w:rFonts w:ascii="Cambria Math" w:hAnsi="Cambria Math"/>
                            <w:lang w:eastAsia="en-US"/>
                          </w:rPr>
                          <m:t>a</m:t>
                        </m:r>
                      </m:e>
                      <m:sub>
                        <m:r>
                          <m:rPr>
                            <m:sty m:val="bi"/>
                          </m:rPr>
                          <w:rPr>
                            <w:rFonts w:ascii="Cambria Math" w:hAnsi="Cambria Math"/>
                            <w:lang w:eastAsia="en-US"/>
                          </w:rPr>
                          <m:t>z</m:t>
                        </m:r>
                      </m:sub>
                    </m:sSub>
                    <m:r>
                      <m:rPr>
                        <m:sty m:val="bi"/>
                      </m:rPr>
                      <w:rPr>
                        <w:rFonts w:ascii="Cambria Math" w:hAnsi="Cambria Math"/>
                        <w:lang w:eastAsia="en-US"/>
                      </w:rPr>
                      <m:t>&lt; 0</m:t>
                    </m:r>
                  </m:e>
                </m:d>
              </m:oMath>
            </m:oMathPara>
          </w:p>
        </w:tc>
        <w:tc>
          <w:tcPr>
            <w:tcW w:w="567" w:type="dxa"/>
          </w:tcPr>
          <w:p w14:paraId="647AC4BB" w14:textId="13582266" w:rsidR="00AE218F" w:rsidRDefault="00AE218F" w:rsidP="009624DA">
            <w:pPr>
              <w:pStyle w:val="MDPI21heading1"/>
              <w:spacing w:before="120"/>
              <w:ind w:left="0"/>
              <w:jc w:val="center"/>
              <w:outlineLvl w:val="9"/>
              <w:rPr>
                <w:b w:val="0"/>
                <w:lang w:eastAsia="en-US"/>
              </w:rPr>
            </w:pPr>
            <w:r>
              <w:rPr>
                <w:b w:val="0"/>
                <w:lang w:eastAsia="en-US"/>
              </w:rPr>
              <w:t>(3)</w:t>
            </w:r>
          </w:p>
        </w:tc>
      </w:tr>
    </w:tbl>
    <w:p w14:paraId="5E7F8315" w14:textId="77777777" w:rsidR="001A1904" w:rsidRDefault="001A1904" w:rsidP="00A51797">
      <w:pPr>
        <w:pStyle w:val="MDPI21heading1"/>
        <w:spacing w:before="120"/>
        <w:outlineLvl w:val="9"/>
        <w:rPr>
          <w:b w:val="0"/>
          <w:lang w:eastAsia="en-US"/>
        </w:rPr>
      </w:pPr>
    </w:p>
    <w:p w14:paraId="08C5978C" w14:textId="6BE8D6A6" w:rsidR="00537B27" w:rsidRPr="00537B27" w:rsidRDefault="00537B27" w:rsidP="00A51797">
      <w:pPr>
        <w:pStyle w:val="MDPI21heading1"/>
        <w:spacing w:before="120"/>
        <w:outlineLvl w:val="9"/>
        <w:rPr>
          <w:b w:val="0"/>
          <w:lang w:eastAsia="en-US"/>
        </w:rPr>
      </w:pPr>
      <w:proofErr w:type="gramStart"/>
      <w:r w:rsidRPr="00537B27">
        <w:rPr>
          <w:b w:val="0"/>
          <w:lang w:eastAsia="en-US"/>
        </w:rPr>
        <w:t>and</w:t>
      </w:r>
      <w:proofErr w:type="gramEnd"/>
      <w:r w:rsidRPr="00537B27">
        <w:rPr>
          <w:b w:val="0"/>
          <w:lang w:eastAsia="en-US"/>
        </w:rPr>
        <w:t xml:space="preserve"> afterwards once falling, i.e.,</w:t>
      </w:r>
    </w:p>
    <w:tbl>
      <w:tblPr>
        <w:tblStyle w:val="Tabellenraster"/>
        <w:tblW w:w="0" w:type="auto"/>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04"/>
        <w:gridCol w:w="567"/>
      </w:tblGrid>
      <w:tr w:rsidR="00AE218F" w14:paraId="5E7B3471" w14:textId="77777777" w:rsidTr="009624DA">
        <w:tc>
          <w:tcPr>
            <w:tcW w:w="6804" w:type="dxa"/>
          </w:tcPr>
          <w:p w14:paraId="4B3FA17F" w14:textId="37BA49EE" w:rsidR="00AE218F" w:rsidRPr="00864A7C" w:rsidRDefault="005263B3" w:rsidP="009624DA">
            <w:pPr>
              <w:pStyle w:val="MDPI21heading1"/>
              <w:spacing w:before="120"/>
              <w:ind w:left="0"/>
              <w:jc w:val="center"/>
              <w:outlineLvl w:val="9"/>
              <w:rPr>
                <w:b w:val="0"/>
                <w:lang w:eastAsia="en-US"/>
              </w:rPr>
            </w:pPr>
            <m:oMathPara>
              <m:oMath>
                <m:d>
                  <m:dPr>
                    <m:ctrlPr>
                      <w:rPr>
                        <w:rFonts w:ascii="Cambria Math" w:hAnsi="Cambria Math"/>
                        <w:b w:val="0"/>
                        <w:i/>
                        <w:lang w:eastAsia="en-US"/>
                      </w:rPr>
                    </m:ctrlPr>
                  </m:dPr>
                  <m:e>
                    <m:sSub>
                      <m:sSubPr>
                        <m:ctrlPr>
                          <w:rPr>
                            <w:rFonts w:ascii="Cambria Math" w:hAnsi="Cambria Math"/>
                            <w:b w:val="0"/>
                            <w:i/>
                            <w:lang w:eastAsia="en-US"/>
                          </w:rPr>
                        </m:ctrlPr>
                      </m:sSubPr>
                      <m:e>
                        <m:r>
                          <m:rPr>
                            <m:sty m:val="bi"/>
                          </m:rPr>
                          <w:rPr>
                            <w:rFonts w:ascii="Cambria Math" w:hAnsi="Cambria Math"/>
                            <w:lang w:eastAsia="en-US"/>
                          </w:rPr>
                          <m:t>a</m:t>
                        </m:r>
                      </m:e>
                      <m:sub>
                        <m:r>
                          <m:rPr>
                            <m:sty m:val="bi"/>
                          </m:rPr>
                          <w:rPr>
                            <w:rFonts w:ascii="Cambria Math" w:hAnsi="Cambria Math"/>
                            <w:lang w:eastAsia="en-US"/>
                          </w:rPr>
                          <m:t>z</m:t>
                        </m:r>
                      </m:sub>
                    </m:sSub>
                    <m:r>
                      <m:rPr>
                        <m:sty m:val="bi"/>
                      </m:rPr>
                      <w:rPr>
                        <w:rFonts w:ascii="Cambria Math" w:hAnsi="Cambria Math"/>
                        <w:lang w:eastAsia="en-US"/>
                      </w:rPr>
                      <m:t>&lt; 0</m:t>
                    </m:r>
                  </m:e>
                </m:d>
                <m:r>
                  <m:rPr>
                    <m:sty m:val="bi"/>
                  </m:rPr>
                  <w:rPr>
                    <w:rFonts w:ascii="Cambria Math" w:hAnsi="Cambria Math"/>
                    <w:lang w:eastAsia="en-US"/>
                  </w:rPr>
                  <m:t xml:space="preserve"> ⋀ </m:t>
                </m:r>
                <m:d>
                  <m:dPr>
                    <m:ctrlPr>
                      <w:rPr>
                        <w:rFonts w:ascii="Cambria Math" w:hAnsi="Cambria Math"/>
                        <w:b w:val="0"/>
                        <w:i/>
                        <w:lang w:eastAsia="en-US"/>
                      </w:rPr>
                    </m:ctrlPr>
                  </m:dPr>
                  <m:e>
                    <m:sSub>
                      <m:sSubPr>
                        <m:ctrlPr>
                          <w:rPr>
                            <w:rFonts w:ascii="Cambria Math" w:hAnsi="Cambria Math"/>
                            <w:b w:val="0"/>
                            <w:i/>
                            <w:lang w:eastAsia="en-US"/>
                          </w:rPr>
                        </m:ctrlPr>
                      </m:sSubPr>
                      <m:e>
                        <m:r>
                          <m:rPr>
                            <m:sty m:val="bi"/>
                          </m:rPr>
                          <w:rPr>
                            <w:rFonts w:ascii="Cambria Math" w:hAnsi="Cambria Math"/>
                            <w:lang w:eastAsia="en-US"/>
                          </w:rPr>
                          <m:t>a</m:t>
                        </m:r>
                      </m:e>
                      <m:sub>
                        <m:r>
                          <m:rPr>
                            <m:sty m:val="bi"/>
                          </m:rPr>
                          <w:rPr>
                            <w:rFonts w:ascii="Cambria Math" w:hAnsi="Cambria Math"/>
                            <w:lang w:eastAsia="en-US"/>
                          </w:rPr>
                          <m:t>z</m:t>
                        </m:r>
                      </m:sub>
                    </m:sSub>
                    <m:r>
                      <m:rPr>
                        <m:sty m:val="bi"/>
                      </m:rPr>
                      <w:rPr>
                        <w:rFonts w:ascii="Cambria Math" w:hAnsi="Cambria Math"/>
                        <w:lang w:eastAsia="en-US"/>
                      </w:rPr>
                      <m:t>&gt; 0</m:t>
                    </m:r>
                  </m:e>
                </m:d>
                <m:r>
                  <m:rPr>
                    <m:sty m:val="bi"/>
                  </m:rPr>
                  <w:rPr>
                    <w:rFonts w:ascii="Cambria Math" w:hAnsi="Cambria Math"/>
                    <w:lang w:eastAsia="en-US"/>
                  </w:rPr>
                  <m:t>.</m:t>
                </m:r>
              </m:oMath>
            </m:oMathPara>
          </w:p>
        </w:tc>
        <w:tc>
          <w:tcPr>
            <w:tcW w:w="567" w:type="dxa"/>
          </w:tcPr>
          <w:p w14:paraId="63235B87" w14:textId="1CD78B06" w:rsidR="00AE218F" w:rsidRDefault="00AE218F" w:rsidP="009624DA">
            <w:pPr>
              <w:pStyle w:val="MDPI21heading1"/>
              <w:spacing w:before="120"/>
              <w:ind w:left="0"/>
              <w:jc w:val="center"/>
              <w:outlineLvl w:val="9"/>
              <w:rPr>
                <w:b w:val="0"/>
                <w:lang w:eastAsia="en-US"/>
              </w:rPr>
            </w:pPr>
            <w:r>
              <w:rPr>
                <w:b w:val="0"/>
                <w:lang w:eastAsia="en-US"/>
              </w:rPr>
              <w:t>(4)</w:t>
            </w:r>
          </w:p>
        </w:tc>
      </w:tr>
    </w:tbl>
    <w:p w14:paraId="05DBBCA5" w14:textId="2B00542D" w:rsidR="00B82A2B" w:rsidRDefault="00537B27" w:rsidP="00A51797">
      <w:pPr>
        <w:pStyle w:val="MDPI21heading1"/>
        <w:spacing w:before="120"/>
        <w:jc w:val="both"/>
        <w:outlineLvl w:val="9"/>
        <w:rPr>
          <w:b w:val="0"/>
          <w:lang w:eastAsia="en-US"/>
        </w:rPr>
      </w:pPr>
      <w:r w:rsidRPr="00537B27">
        <w:rPr>
          <w:b w:val="0"/>
          <w:lang w:eastAsia="en-US"/>
        </w:rPr>
        <w:t xml:space="preserve">Only if these two conditions </w:t>
      </w:r>
      <w:proofErr w:type="gramStart"/>
      <w:r w:rsidR="00A97EBA">
        <w:rPr>
          <w:b w:val="0"/>
          <w:lang w:eastAsia="en-US"/>
        </w:rPr>
        <w:t>are</w:t>
      </w:r>
      <w:r w:rsidRPr="00537B27">
        <w:rPr>
          <w:b w:val="0"/>
          <w:lang w:eastAsia="en-US"/>
        </w:rPr>
        <w:t xml:space="preserve"> registered</w:t>
      </w:r>
      <w:proofErr w:type="gramEnd"/>
      <w:r w:rsidRPr="00537B27">
        <w:rPr>
          <w:b w:val="0"/>
          <w:lang w:eastAsia="en-US"/>
        </w:rPr>
        <w:t xml:space="preserve"> in the algorithm, a step can be finally counted.</w:t>
      </w:r>
      <w:r w:rsidR="00E01965">
        <w:rPr>
          <w:b w:val="0"/>
          <w:lang w:eastAsia="en-US"/>
        </w:rPr>
        <w:br/>
      </w:r>
      <w:r w:rsidR="006076BD" w:rsidRPr="00537B27">
        <w:rPr>
          <w:b w:val="0"/>
          <w:lang w:eastAsia="en-US"/>
        </w:rPr>
        <w:t>Once a</w:t>
      </w:r>
      <w:r w:rsidRPr="00537B27">
        <w:rPr>
          <w:b w:val="0"/>
          <w:lang w:eastAsia="en-US"/>
        </w:rPr>
        <w:t xml:space="preserve"> step </w:t>
      </w:r>
      <w:proofErr w:type="gramStart"/>
      <w:r w:rsidRPr="00537B27">
        <w:rPr>
          <w:b w:val="0"/>
          <w:lang w:eastAsia="en-US"/>
        </w:rPr>
        <w:t>is registered</w:t>
      </w:r>
      <w:proofErr w:type="gramEnd"/>
      <w:r w:rsidRPr="00537B27">
        <w:rPr>
          <w:b w:val="0"/>
          <w:lang w:eastAsia="en-US"/>
        </w:rPr>
        <w:t xml:space="preserve"> as complete, the step length has to be added to the current estimated position in the direction of movement. To estimate the step-length </w:t>
      </w:r>
      <w:r w:rsidRPr="00AB633D">
        <w:rPr>
          <w:b w:val="0"/>
          <w:i/>
          <w:iCs/>
          <w:lang w:eastAsia="en-US"/>
        </w:rPr>
        <w:t>d</w:t>
      </w:r>
      <w:r w:rsidRPr="00537B27">
        <w:rPr>
          <w:b w:val="0"/>
          <w:lang w:eastAsia="en-US"/>
        </w:rPr>
        <w:t xml:space="preserve"> a </w:t>
      </w:r>
      <w:r w:rsidR="006076BD" w:rsidRPr="00537B27">
        <w:rPr>
          <w:b w:val="0"/>
          <w:lang w:eastAsia="en-US"/>
        </w:rPr>
        <w:t>method using</w:t>
      </w:r>
      <w:r w:rsidRPr="00537B27">
        <w:rPr>
          <w:b w:val="0"/>
          <w:lang w:eastAsia="en-US"/>
        </w:rPr>
        <w:t xml:space="preserve"> the relation between hip acceleration and the length of a step </w:t>
      </w:r>
      <w:r w:rsidR="006076BD" w:rsidRPr="00537B27">
        <w:rPr>
          <w:b w:val="0"/>
          <w:lang w:eastAsia="en-US"/>
        </w:rPr>
        <w:t xml:space="preserve">following </w:t>
      </w:r>
      <w:r w:rsidR="001B59C0">
        <w:rPr>
          <w:b w:val="0"/>
          <w:lang w:eastAsia="en-US"/>
        </w:rPr>
        <w:t>[1</w:t>
      </w:r>
      <w:r w:rsidR="001A1904">
        <w:rPr>
          <w:b w:val="0"/>
          <w:lang w:eastAsia="en-US"/>
        </w:rPr>
        <w:t>6</w:t>
      </w:r>
      <w:r w:rsidR="001B59C0">
        <w:rPr>
          <w:b w:val="0"/>
          <w:lang w:eastAsia="en-US"/>
        </w:rPr>
        <w:t>]</w:t>
      </w:r>
      <w:r w:rsidRPr="00537B27">
        <w:rPr>
          <w:b w:val="0"/>
          <w:lang w:eastAsia="en-US"/>
        </w:rPr>
        <w:t xml:space="preserve"> is applied, i.e</w:t>
      </w:r>
      <w:proofErr w:type="gramStart"/>
      <w:r w:rsidRPr="00537B27">
        <w:rPr>
          <w:b w:val="0"/>
          <w:lang w:eastAsia="en-US"/>
        </w:rPr>
        <w:t>.,</w:t>
      </w:r>
      <w:proofErr w:type="gramEnd"/>
    </w:p>
    <w:tbl>
      <w:tblPr>
        <w:tblStyle w:val="Tabellenraster"/>
        <w:tblW w:w="0" w:type="auto"/>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04"/>
        <w:gridCol w:w="567"/>
      </w:tblGrid>
      <w:tr w:rsidR="00AE218F" w14:paraId="01ECF7E9" w14:textId="77777777" w:rsidTr="009624DA">
        <w:tc>
          <w:tcPr>
            <w:tcW w:w="6804" w:type="dxa"/>
          </w:tcPr>
          <w:p w14:paraId="08BF1973" w14:textId="0FD6AA48" w:rsidR="00AE218F" w:rsidRPr="009D3926" w:rsidRDefault="009D3926" w:rsidP="009624DA">
            <w:pPr>
              <w:pStyle w:val="MDPI21heading1"/>
              <w:spacing w:before="120"/>
              <w:ind w:left="0"/>
              <w:jc w:val="center"/>
              <w:outlineLvl w:val="9"/>
              <w:rPr>
                <w:b w:val="0"/>
                <w:lang w:eastAsia="en-US"/>
              </w:rPr>
            </w:pPr>
            <m:oMath>
              <m:r>
                <w:rPr>
                  <w:rFonts w:ascii="Cambria Math" w:hAnsi="Cambria Math"/>
                  <w:lang w:eastAsia="en-US"/>
                </w:rPr>
                <m:t xml:space="preserve">d= </m:t>
              </m:r>
              <m:rad>
                <m:radPr>
                  <m:ctrlPr>
                    <w:rPr>
                      <w:rFonts w:ascii="Cambria Math" w:hAnsi="Cambria Math"/>
                      <w:b w:val="0"/>
                      <w:i/>
                      <w:lang w:eastAsia="en-US"/>
                    </w:rPr>
                  </m:ctrlPr>
                </m:radPr>
                <m:deg>
                  <m:r>
                    <w:rPr>
                      <w:rFonts w:ascii="Cambria Math" w:hAnsi="Cambria Math"/>
                      <w:lang w:eastAsia="en-US"/>
                    </w:rPr>
                    <m:t>4</m:t>
                  </m:r>
                </m:deg>
                <m:e>
                  <m:sSub>
                    <m:sSubPr>
                      <m:ctrlPr>
                        <w:rPr>
                          <w:rFonts w:ascii="Cambria Math" w:hAnsi="Cambria Math"/>
                          <w:b w:val="0"/>
                          <w:i/>
                          <w:lang w:eastAsia="en-US"/>
                        </w:rPr>
                      </m:ctrlPr>
                    </m:sSubPr>
                    <m:e>
                      <m:r>
                        <w:rPr>
                          <w:rFonts w:ascii="Cambria Math" w:hAnsi="Cambria Math"/>
                          <w:lang w:eastAsia="en-US"/>
                        </w:rPr>
                        <m:t>a</m:t>
                      </m:r>
                    </m:e>
                    <m:sub>
                      <m:r>
                        <m:rPr>
                          <m:sty m:val="p"/>
                        </m:rPr>
                        <w:rPr>
                          <w:rFonts w:ascii="Cambria Math" w:hAnsi="Cambria Math"/>
                          <w:lang w:eastAsia="en-US"/>
                        </w:rPr>
                        <m:t>max</m:t>
                      </m:r>
                    </m:sub>
                  </m:sSub>
                  <m:r>
                    <w:rPr>
                      <w:rFonts w:ascii="Cambria Math" w:hAnsi="Cambria Math"/>
                      <w:lang w:eastAsia="en-US"/>
                    </w:rPr>
                    <m:t>-</m:t>
                  </m:r>
                  <m:func>
                    <m:funcPr>
                      <m:ctrlPr>
                        <w:rPr>
                          <w:rFonts w:ascii="Cambria Math" w:hAnsi="Cambria Math"/>
                          <w:b w:val="0"/>
                          <w:lang w:eastAsia="en-US"/>
                        </w:rPr>
                      </m:ctrlPr>
                    </m:funcPr>
                    <m:fName>
                      <m:sSub>
                        <m:sSubPr>
                          <m:ctrlPr>
                            <w:rPr>
                              <w:rFonts w:ascii="Cambria Math" w:hAnsi="Cambria Math"/>
                              <w:b w:val="0"/>
                              <w:i/>
                              <w:lang w:eastAsia="en-US"/>
                            </w:rPr>
                          </m:ctrlPr>
                        </m:sSubPr>
                        <m:e>
                          <m:r>
                            <w:rPr>
                              <w:rFonts w:ascii="Cambria Math" w:hAnsi="Cambria Math"/>
                              <w:lang w:eastAsia="en-US"/>
                            </w:rPr>
                            <m:t>a</m:t>
                          </m:r>
                        </m:e>
                        <m:sub>
                          <m:func>
                            <m:funcPr>
                              <m:ctrlPr>
                                <w:rPr>
                                  <w:rFonts w:ascii="Cambria Math" w:hAnsi="Cambria Math"/>
                                  <w:b w:val="0"/>
                                  <w:lang w:eastAsia="en-US"/>
                                </w:rPr>
                              </m:ctrlPr>
                            </m:funcPr>
                            <m:fName>
                              <m:r>
                                <m:rPr>
                                  <m:sty m:val="p"/>
                                </m:rPr>
                                <w:rPr>
                                  <w:rFonts w:ascii="Cambria Math" w:hAnsi="Cambria Math"/>
                                  <w:lang w:eastAsia="en-US"/>
                                </w:rPr>
                                <m:t>min</m:t>
                              </m:r>
                              <m:ctrlPr>
                                <w:rPr>
                                  <w:rFonts w:ascii="Cambria Math" w:hAnsi="Cambria Math"/>
                                  <w:b w:val="0"/>
                                  <w:i/>
                                  <w:lang w:eastAsia="en-US"/>
                                </w:rPr>
                              </m:ctrlPr>
                            </m:fName>
                            <m:e>
                              <m:r>
                                <w:rPr>
                                  <w:rFonts w:ascii="Cambria Math" w:hAnsi="Cambria Math"/>
                                  <w:lang w:eastAsia="en-US"/>
                                </w:rPr>
                                <m:t xml:space="preserve"> </m:t>
                              </m:r>
                            </m:e>
                          </m:func>
                        </m:sub>
                      </m:sSub>
                      <m:ctrlPr>
                        <w:rPr>
                          <w:rFonts w:ascii="Cambria Math" w:hAnsi="Cambria Math"/>
                          <w:b w:val="0"/>
                          <w:i/>
                          <w:lang w:eastAsia="en-US"/>
                        </w:rPr>
                      </m:ctrlPr>
                    </m:fName>
                    <m:e>
                      <m:r>
                        <w:rPr>
                          <w:rFonts w:ascii="Cambria Math" w:hAnsi="Cambria Math"/>
                          <w:lang w:eastAsia="en-US"/>
                        </w:rPr>
                        <m:t xml:space="preserve"> </m:t>
                      </m:r>
                    </m:e>
                  </m:func>
                  <m:r>
                    <w:rPr>
                      <w:rFonts w:ascii="Cambria Math" w:hAnsi="Cambria Math"/>
                      <w:lang w:eastAsia="en-US"/>
                    </w:rPr>
                    <m:t xml:space="preserve"> </m:t>
                  </m:r>
                </m:e>
              </m:rad>
              <m:r>
                <w:rPr>
                  <w:rFonts w:ascii="Cambria Math" w:hAnsi="Cambria Math"/>
                  <w:lang w:eastAsia="en-US"/>
                </w:rPr>
                <m:t xml:space="preserve"> c</m:t>
              </m:r>
            </m:oMath>
            <w:r w:rsidR="0028094E" w:rsidRPr="009D3926">
              <w:rPr>
                <w:b w:val="0"/>
                <w:lang w:eastAsia="en-US"/>
              </w:rPr>
              <w:t>.</w:t>
            </w:r>
          </w:p>
        </w:tc>
        <w:tc>
          <w:tcPr>
            <w:tcW w:w="567" w:type="dxa"/>
          </w:tcPr>
          <w:p w14:paraId="26400AD9" w14:textId="363FA019" w:rsidR="00AE218F" w:rsidRDefault="00AE218F" w:rsidP="009624DA">
            <w:pPr>
              <w:pStyle w:val="MDPI21heading1"/>
              <w:spacing w:before="120"/>
              <w:ind w:left="0"/>
              <w:jc w:val="center"/>
              <w:outlineLvl w:val="9"/>
              <w:rPr>
                <w:b w:val="0"/>
                <w:lang w:eastAsia="en-US"/>
              </w:rPr>
            </w:pPr>
            <w:r>
              <w:rPr>
                <w:b w:val="0"/>
                <w:lang w:eastAsia="en-US"/>
              </w:rPr>
              <w:t>(5)</w:t>
            </w:r>
          </w:p>
        </w:tc>
      </w:tr>
    </w:tbl>
    <w:p w14:paraId="7E53E31C" w14:textId="3205742B" w:rsidR="00537B27" w:rsidRPr="00537B27" w:rsidRDefault="0028094E" w:rsidP="00EB3F0D">
      <w:pPr>
        <w:pStyle w:val="MDPI21heading1"/>
        <w:spacing w:before="120" w:after="120"/>
        <w:jc w:val="both"/>
        <w:outlineLvl w:val="9"/>
        <w:rPr>
          <w:b w:val="0"/>
          <w:lang w:eastAsia="en-US"/>
        </w:rPr>
      </w:pPr>
      <w:r>
        <w:rPr>
          <w:b w:val="0"/>
          <w:lang w:eastAsia="en-US"/>
        </w:rPr>
        <w:t xml:space="preserve">In </w:t>
      </w:r>
      <w:r w:rsidR="00537B27" w:rsidRPr="00537B27">
        <w:rPr>
          <w:b w:val="0"/>
          <w:lang w:eastAsia="en-US"/>
        </w:rPr>
        <w:t>equation (</w:t>
      </w:r>
      <w:proofErr w:type="gramStart"/>
      <w:r w:rsidR="006A58D1">
        <w:rPr>
          <w:b w:val="0"/>
          <w:lang w:eastAsia="en-US"/>
        </w:rPr>
        <w:t>5)</w:t>
      </w:r>
      <w:proofErr w:type="gramEnd"/>
      <w:r w:rsidR="00537B27" w:rsidRPr="00537B27">
        <w:rPr>
          <w:b w:val="0"/>
          <w:lang w:eastAsia="en-US"/>
        </w:rPr>
        <w:t xml:space="preserve"> </w:t>
      </w:r>
      <m:oMath>
        <m:sSub>
          <m:sSubPr>
            <m:ctrlPr>
              <w:rPr>
                <w:rFonts w:ascii="Cambria Math" w:hAnsi="Cambria Math"/>
                <w:b w:val="0"/>
                <w:i/>
                <w:lang w:eastAsia="en-US"/>
              </w:rPr>
            </m:ctrlPr>
          </m:sSubPr>
          <m:e>
            <m:r>
              <w:rPr>
                <w:rFonts w:ascii="Cambria Math" w:hAnsi="Cambria Math"/>
                <w:lang w:eastAsia="en-US"/>
              </w:rPr>
              <m:t>a</m:t>
            </m:r>
          </m:e>
          <m:sub>
            <m:r>
              <m:rPr>
                <m:sty m:val="p"/>
              </m:rPr>
              <w:rPr>
                <w:rFonts w:ascii="Cambria Math" w:hAnsi="Cambria Math"/>
                <w:vertAlign w:val="subscript"/>
                <w:lang w:eastAsia="en-US"/>
              </w:rPr>
              <m:t>max</m:t>
            </m:r>
          </m:sub>
        </m:sSub>
      </m:oMath>
      <w:r w:rsidR="00537B27" w:rsidRPr="00537B27">
        <w:rPr>
          <w:b w:val="0"/>
          <w:lang w:eastAsia="en-US"/>
        </w:rPr>
        <w:t xml:space="preserve"> the maximum measured </w:t>
      </w:r>
      <w:r w:rsidR="00DA2E26" w:rsidRPr="009D3926">
        <w:rPr>
          <w:b w:val="0"/>
          <w:lang w:eastAsia="en-US"/>
        </w:rPr>
        <w:t>acceleration and</w:t>
      </w:r>
      <w:r w:rsidR="00537B27" w:rsidRPr="009D3926">
        <w:rPr>
          <w:b w:val="0"/>
          <w:lang w:eastAsia="en-US"/>
        </w:rPr>
        <w:t xml:space="preserve"> </w:t>
      </w:r>
      <m:oMath>
        <m:sSub>
          <m:sSubPr>
            <m:ctrlPr>
              <w:rPr>
                <w:rFonts w:ascii="Cambria Math" w:hAnsi="Cambria Math"/>
                <w:b w:val="0"/>
                <w:i/>
                <w:iCs/>
                <w:lang w:eastAsia="en-US"/>
              </w:rPr>
            </m:ctrlPr>
          </m:sSubPr>
          <m:e>
            <m:r>
              <w:rPr>
                <w:rFonts w:ascii="Cambria Math" w:hAnsi="Cambria Math"/>
                <w:lang w:eastAsia="en-US"/>
              </w:rPr>
              <m:t>a</m:t>
            </m:r>
          </m:e>
          <m:sub>
            <m:r>
              <m:rPr>
                <m:sty m:val="p"/>
              </m:rPr>
              <w:rPr>
                <w:rFonts w:ascii="Cambria Math" w:hAnsi="Cambria Math"/>
                <w:vertAlign w:val="subscript"/>
                <w:lang w:eastAsia="en-US"/>
              </w:rPr>
              <m:t>min</m:t>
            </m:r>
          </m:sub>
        </m:sSub>
      </m:oMath>
      <w:r w:rsidR="00DA2E26" w:rsidRPr="009D3926">
        <w:rPr>
          <w:b w:val="0"/>
          <w:lang w:eastAsia="en-US"/>
        </w:rPr>
        <w:t xml:space="preserve"> the minimal acceleration</w:t>
      </w:r>
      <w:r w:rsidR="00537B27" w:rsidRPr="009D3926">
        <w:rPr>
          <w:b w:val="0"/>
          <w:lang w:eastAsia="en-US"/>
        </w:rPr>
        <w:t xml:space="preserve"> both measured during the last step and </w:t>
      </w:r>
      <m:oMath>
        <m:r>
          <w:rPr>
            <w:rFonts w:ascii="Cambria Math" w:hAnsi="Cambria Math"/>
            <w:lang w:eastAsia="en-US"/>
          </w:rPr>
          <m:t>c</m:t>
        </m:r>
      </m:oMath>
      <w:r w:rsidR="00537B27" w:rsidRPr="009D3926">
        <w:rPr>
          <w:b w:val="0"/>
          <w:lang w:eastAsia="en-US"/>
        </w:rPr>
        <w:t xml:space="preserve"> i</w:t>
      </w:r>
      <w:proofErr w:type="spellStart"/>
      <w:r w:rsidR="00537B27" w:rsidRPr="00537B27">
        <w:rPr>
          <w:b w:val="0"/>
          <w:lang w:eastAsia="en-US"/>
        </w:rPr>
        <w:t>s</w:t>
      </w:r>
      <w:proofErr w:type="spellEnd"/>
      <w:r w:rsidR="00537B27" w:rsidRPr="00537B27">
        <w:rPr>
          <w:b w:val="0"/>
          <w:lang w:eastAsia="en-US"/>
        </w:rPr>
        <w:t xml:space="preserve"> a constant for unit conversion. This method produces accurate estimates with low computational effort compared to other algorithms </w:t>
      </w:r>
      <w:r w:rsidR="001B59C0">
        <w:rPr>
          <w:b w:val="0"/>
          <w:lang w:eastAsia="en-US"/>
        </w:rPr>
        <w:t>[1</w:t>
      </w:r>
      <w:r w:rsidR="001A1904">
        <w:rPr>
          <w:b w:val="0"/>
          <w:lang w:eastAsia="en-US"/>
        </w:rPr>
        <w:t>1</w:t>
      </w:r>
      <w:proofErr w:type="gramStart"/>
      <w:r w:rsidR="001B59C0">
        <w:rPr>
          <w:b w:val="0"/>
          <w:lang w:eastAsia="en-US"/>
        </w:rPr>
        <w:t>,1</w:t>
      </w:r>
      <w:r w:rsidR="001A1904">
        <w:rPr>
          <w:b w:val="0"/>
          <w:lang w:eastAsia="en-US"/>
        </w:rPr>
        <w:t>4</w:t>
      </w:r>
      <w:r w:rsidR="001B59C0">
        <w:rPr>
          <w:b w:val="0"/>
          <w:lang w:eastAsia="en-US"/>
        </w:rPr>
        <w:t>,2</w:t>
      </w:r>
      <w:r w:rsidR="001A1904">
        <w:rPr>
          <w:b w:val="0"/>
          <w:lang w:eastAsia="en-US"/>
        </w:rPr>
        <w:t>2</w:t>
      </w:r>
      <w:proofErr w:type="gramEnd"/>
      <w:r w:rsidR="001B59C0">
        <w:rPr>
          <w:b w:val="0"/>
          <w:lang w:eastAsia="en-US"/>
        </w:rPr>
        <w:t>]</w:t>
      </w:r>
      <w:r w:rsidR="00537B27" w:rsidRPr="00537B27">
        <w:rPr>
          <w:b w:val="0"/>
          <w:lang w:eastAsia="en-US"/>
        </w:rPr>
        <w:t>.</w:t>
      </w:r>
    </w:p>
    <w:p w14:paraId="26ADDAA6" w14:textId="166975A3" w:rsidR="00537B27" w:rsidRPr="00537B27" w:rsidRDefault="00537B27" w:rsidP="00A51797">
      <w:pPr>
        <w:pStyle w:val="MDPI22heading2"/>
        <w:spacing w:before="120"/>
      </w:pPr>
      <w:r>
        <w:t>2</w:t>
      </w:r>
      <w:r w:rsidRPr="001F31D1">
        <w:t>.</w:t>
      </w:r>
      <w:r w:rsidR="0038004B">
        <w:t>2</w:t>
      </w:r>
      <w:r w:rsidRPr="001F31D1">
        <w:t xml:space="preserve">. </w:t>
      </w:r>
      <w:r>
        <w:t>Sensor-Data Fusion</w:t>
      </w:r>
    </w:p>
    <w:p w14:paraId="2F8D3B49" w14:textId="34A161C2" w:rsidR="00537B27" w:rsidRPr="00537B27" w:rsidRDefault="00537B27" w:rsidP="00DA2E26">
      <w:pPr>
        <w:pStyle w:val="MDPI21heading1"/>
        <w:spacing w:before="120"/>
        <w:ind w:firstLine="452"/>
        <w:jc w:val="both"/>
        <w:outlineLvl w:val="9"/>
        <w:rPr>
          <w:b w:val="0"/>
          <w:lang w:eastAsia="en-US"/>
        </w:rPr>
      </w:pPr>
      <w:r w:rsidRPr="00537B27">
        <w:rPr>
          <w:b w:val="0"/>
          <w:lang w:eastAsia="en-US"/>
        </w:rPr>
        <w:t>Sensor-data fusion describes the process of using multiple sensor outputs to estimate the state of a system. A common approach for sensor fusion complementary filtering, which combines high frequency data of one sensor, that fast but prone to drift, with low frequency data from another sensor, which stabilized the output signal.</w:t>
      </w:r>
      <w:r w:rsidR="0038004B">
        <w:rPr>
          <w:b w:val="0"/>
          <w:lang w:eastAsia="en-US"/>
        </w:rPr>
        <w:br/>
      </w:r>
      <w:r w:rsidRPr="00537B27">
        <w:rPr>
          <w:b w:val="0"/>
          <w:lang w:eastAsia="en-US"/>
        </w:rPr>
        <w:t xml:space="preserve">In this </w:t>
      </w:r>
      <w:proofErr w:type="gramStart"/>
      <w:r w:rsidRPr="00537B27">
        <w:rPr>
          <w:b w:val="0"/>
          <w:lang w:eastAsia="en-US"/>
        </w:rPr>
        <w:t>paper</w:t>
      </w:r>
      <w:proofErr w:type="gramEnd"/>
      <w:r w:rsidRPr="00537B27">
        <w:rPr>
          <w:b w:val="0"/>
          <w:lang w:eastAsia="en-US"/>
        </w:rPr>
        <w:t xml:space="preserve"> we use the more advanced method of a Kalman filtering. The idea of the Kalman filter is to use an optimal recursive </w:t>
      </w:r>
      <w:r w:rsidR="006076BD" w:rsidRPr="00537B27">
        <w:rPr>
          <w:b w:val="0"/>
          <w:lang w:eastAsia="en-US"/>
        </w:rPr>
        <w:t>algorithm for</w:t>
      </w:r>
      <w:r w:rsidRPr="00537B27">
        <w:rPr>
          <w:b w:val="0"/>
          <w:lang w:eastAsia="en-US"/>
        </w:rPr>
        <w:t xml:space="preserve"> sensor-data fusion. </w:t>
      </w:r>
      <w:proofErr w:type="gramStart"/>
      <w:r w:rsidRPr="00537B27">
        <w:rPr>
          <w:b w:val="0"/>
          <w:lang w:eastAsia="en-US"/>
        </w:rPr>
        <w:t xml:space="preserve">The filter operates in two steps: the prediction step, where the system's </w:t>
      </w:r>
      <w:r w:rsidR="006076BD" w:rsidRPr="00537B27">
        <w:rPr>
          <w:b w:val="0"/>
          <w:lang w:eastAsia="en-US"/>
        </w:rPr>
        <w:t>state is</w:t>
      </w:r>
      <w:r w:rsidRPr="00537B27">
        <w:rPr>
          <w:b w:val="0"/>
          <w:lang w:eastAsia="en-US"/>
        </w:rPr>
        <w:t xml:space="preserve"> predicted using a prediction model, i.e., a mathematical model of the underlying dynamics; and the update step, where on the one hand the measurements are used to correct the predicted state via the Kalman gain, and on the other hand </w:t>
      </w:r>
      <w:r w:rsidR="001B59C0" w:rsidRPr="00537B27">
        <w:rPr>
          <w:b w:val="0"/>
          <w:lang w:eastAsia="en-US"/>
        </w:rPr>
        <w:t>the Kalman</w:t>
      </w:r>
      <w:r w:rsidRPr="00537B27">
        <w:rPr>
          <w:b w:val="0"/>
          <w:lang w:eastAsia="en-US"/>
        </w:rPr>
        <w:t xml:space="preserve"> gain itself is updated based on the measurements.</w:t>
      </w:r>
      <w:proofErr w:type="gramEnd"/>
      <w:r w:rsidRPr="00537B27">
        <w:rPr>
          <w:b w:val="0"/>
          <w:lang w:eastAsia="en-US"/>
        </w:rPr>
        <w:t xml:space="preserve"> This gain balances the model's predictions and the actual measurements </w:t>
      </w:r>
      <w:r w:rsidR="001B59C0">
        <w:rPr>
          <w:b w:val="0"/>
          <w:lang w:eastAsia="en-US"/>
        </w:rPr>
        <w:t>[</w:t>
      </w:r>
      <w:r w:rsidR="001A1904">
        <w:rPr>
          <w:b w:val="0"/>
          <w:lang w:eastAsia="en-US"/>
        </w:rPr>
        <w:t>5</w:t>
      </w:r>
      <w:r w:rsidR="001B59C0">
        <w:rPr>
          <w:b w:val="0"/>
          <w:lang w:eastAsia="en-US"/>
        </w:rPr>
        <w:t>]</w:t>
      </w:r>
      <w:r w:rsidRPr="00537B27">
        <w:rPr>
          <w:b w:val="0"/>
          <w:lang w:eastAsia="en-US"/>
        </w:rPr>
        <w:t xml:space="preserve">. The process continually refines the state estimate as new data becomes available, making it robust against noise and capable of handling real-time applications. The required </w:t>
      </w:r>
      <w:r w:rsidRPr="009D3926">
        <w:rPr>
          <w:b w:val="0"/>
          <w:lang w:eastAsia="en-US"/>
        </w:rPr>
        <w:t xml:space="preserve">prediction model is described </w:t>
      </w:r>
      <w:r w:rsidR="006076BD" w:rsidRPr="009D3926">
        <w:rPr>
          <w:b w:val="0"/>
          <w:lang w:eastAsia="en-US"/>
        </w:rPr>
        <w:t>by the</w:t>
      </w:r>
      <w:r w:rsidRPr="009D3926">
        <w:rPr>
          <w:b w:val="0"/>
          <w:lang w:eastAsia="en-US"/>
        </w:rPr>
        <w:t xml:space="preserve"> non-linear function</w:t>
      </w:r>
      <m:oMath>
        <m:r>
          <w:rPr>
            <w:rFonts w:ascii="Cambria Math" w:hAnsi="Cambria Math"/>
            <w:lang w:eastAsia="en-US"/>
          </w:rPr>
          <m:t>x</m:t>
        </m:r>
        <m:d>
          <m:dPr>
            <m:ctrlPr>
              <w:rPr>
                <w:rFonts w:ascii="Cambria Math" w:hAnsi="Cambria Math"/>
                <w:b w:val="0"/>
                <w:i/>
                <w:iCs/>
                <w:lang w:eastAsia="en-US"/>
              </w:rPr>
            </m:ctrlPr>
          </m:dPr>
          <m:e>
            <m:d>
              <m:dPr>
                <m:ctrlPr>
                  <w:rPr>
                    <w:rFonts w:ascii="Cambria Math" w:hAnsi="Cambria Math"/>
                    <w:b w:val="0"/>
                    <w:i/>
                    <w:iCs/>
                    <w:lang w:eastAsia="en-US"/>
                  </w:rPr>
                </m:ctrlPr>
              </m:dPr>
              <m:e>
                <m:r>
                  <w:rPr>
                    <w:rFonts w:ascii="Cambria Math" w:hAnsi="Cambria Math"/>
                    <w:lang w:eastAsia="en-US"/>
                  </w:rPr>
                  <m:t>k+1</m:t>
                </m:r>
              </m:e>
            </m:d>
            <m:sSub>
              <m:sSubPr>
                <m:ctrlPr>
                  <w:rPr>
                    <w:rFonts w:ascii="Cambria Math" w:hAnsi="Cambria Math"/>
                    <w:b w:val="0"/>
                    <w:lang w:eastAsia="en-US"/>
                  </w:rPr>
                </m:ctrlPr>
              </m:sSubPr>
              <m:e>
                <m:r>
                  <m:rPr>
                    <m:sty m:val="p"/>
                  </m:rPr>
                  <w:rPr>
                    <w:rFonts w:ascii="Cambria Math" w:hAnsi="Cambria Math"/>
                    <w:lang w:eastAsia="en-US"/>
                  </w:rPr>
                  <m:t>Δ</m:t>
                </m:r>
              </m:e>
              <m:sub>
                <m:r>
                  <w:rPr>
                    <w:rFonts w:ascii="Cambria Math" w:hAnsi="Cambria Math"/>
                    <w:vertAlign w:val="subscript"/>
                    <w:lang w:eastAsia="en-US"/>
                  </w:rPr>
                  <m:t>T</m:t>
                </m:r>
              </m:sub>
            </m:sSub>
          </m:e>
        </m:d>
        <m:r>
          <w:rPr>
            <w:rFonts w:ascii="Cambria Math" w:hAnsi="Cambria Math"/>
            <w:lang w:eastAsia="en-US"/>
          </w:rPr>
          <m:t>=f</m:t>
        </m:r>
        <m:d>
          <m:dPr>
            <m:ctrlPr>
              <w:rPr>
                <w:rFonts w:ascii="Cambria Math" w:hAnsi="Cambria Math"/>
                <w:b w:val="0"/>
                <w:i/>
                <w:iCs/>
                <w:lang w:eastAsia="en-US"/>
              </w:rPr>
            </m:ctrlPr>
          </m:dPr>
          <m:e>
            <m:r>
              <w:rPr>
                <w:rFonts w:ascii="Cambria Math" w:hAnsi="Cambria Math"/>
                <w:lang w:eastAsia="en-US"/>
              </w:rPr>
              <m:t>x</m:t>
            </m:r>
            <m:d>
              <m:dPr>
                <m:ctrlPr>
                  <w:rPr>
                    <w:rFonts w:ascii="Cambria Math" w:hAnsi="Cambria Math"/>
                    <w:b w:val="0"/>
                    <w:i/>
                    <w:iCs/>
                    <w:lang w:eastAsia="en-US"/>
                  </w:rPr>
                </m:ctrlPr>
              </m:dPr>
              <m:e>
                <m:r>
                  <w:rPr>
                    <w:rFonts w:ascii="Cambria Math" w:hAnsi="Cambria Math"/>
                    <w:lang w:eastAsia="en-US"/>
                  </w:rPr>
                  <m:t>k</m:t>
                </m:r>
                <m:sSub>
                  <m:sSubPr>
                    <m:ctrlPr>
                      <w:rPr>
                        <w:rFonts w:ascii="Cambria Math" w:hAnsi="Cambria Math"/>
                        <w:b w:val="0"/>
                        <w:lang w:eastAsia="en-US"/>
                      </w:rPr>
                    </m:ctrlPr>
                  </m:sSubPr>
                  <m:e>
                    <m:r>
                      <m:rPr>
                        <m:sty m:val="p"/>
                      </m:rPr>
                      <w:rPr>
                        <w:rFonts w:ascii="Cambria Math" w:hAnsi="Cambria Math"/>
                        <w:lang w:eastAsia="en-US"/>
                      </w:rPr>
                      <m:t>Δ</m:t>
                    </m:r>
                  </m:e>
                  <m:sub>
                    <m:r>
                      <w:rPr>
                        <w:rFonts w:ascii="Cambria Math" w:hAnsi="Cambria Math"/>
                        <w:vertAlign w:val="subscript"/>
                        <w:lang w:eastAsia="en-US"/>
                      </w:rPr>
                      <m:t>T</m:t>
                    </m:r>
                  </m:sub>
                </m:sSub>
              </m:e>
            </m:d>
            <m:r>
              <w:rPr>
                <w:rFonts w:ascii="Cambria Math" w:hAnsi="Cambria Math"/>
                <w:lang w:eastAsia="en-US"/>
              </w:rPr>
              <m:t>,u</m:t>
            </m:r>
            <m:d>
              <m:dPr>
                <m:ctrlPr>
                  <w:rPr>
                    <w:rFonts w:ascii="Cambria Math" w:hAnsi="Cambria Math"/>
                    <w:b w:val="0"/>
                    <w:i/>
                    <w:iCs/>
                    <w:lang w:eastAsia="en-US"/>
                  </w:rPr>
                </m:ctrlPr>
              </m:dPr>
              <m:e>
                <m:r>
                  <w:rPr>
                    <w:rFonts w:ascii="Cambria Math" w:hAnsi="Cambria Math"/>
                    <w:lang w:eastAsia="en-US"/>
                  </w:rPr>
                  <m:t>k</m:t>
                </m:r>
                <m:sSub>
                  <m:sSubPr>
                    <m:ctrlPr>
                      <w:rPr>
                        <w:rFonts w:ascii="Cambria Math" w:hAnsi="Cambria Math"/>
                        <w:b w:val="0"/>
                        <w:i/>
                        <w:iCs/>
                        <w:lang w:eastAsia="en-US"/>
                      </w:rPr>
                    </m:ctrlPr>
                  </m:sSubPr>
                  <m:e>
                    <m:r>
                      <m:rPr>
                        <m:sty m:val="p"/>
                      </m:rPr>
                      <w:rPr>
                        <w:rFonts w:ascii="Cambria Math" w:hAnsi="Cambria Math"/>
                        <w:lang w:eastAsia="en-US"/>
                      </w:rPr>
                      <m:t>Δ</m:t>
                    </m:r>
                  </m:e>
                  <m:sub>
                    <m:r>
                      <w:rPr>
                        <w:rFonts w:ascii="Cambria Math" w:hAnsi="Cambria Math"/>
                        <w:vertAlign w:val="subscript"/>
                        <w:lang w:eastAsia="en-US"/>
                      </w:rPr>
                      <m:t>T</m:t>
                    </m:r>
                  </m:sub>
                </m:sSub>
              </m:e>
            </m:d>
          </m:e>
        </m:d>
        <m:r>
          <w:rPr>
            <w:rFonts w:ascii="Cambria Math" w:hAnsi="Cambria Math"/>
            <w:lang w:eastAsia="en-US"/>
          </w:rPr>
          <m:t>.</m:t>
        </m:r>
      </m:oMath>
      <w:r w:rsidRPr="00537B27">
        <w:rPr>
          <w:b w:val="0"/>
          <w:lang w:eastAsia="en-US"/>
        </w:rPr>
        <w:t xml:space="preserve"> </w:t>
      </w:r>
      <w:proofErr w:type="gramStart"/>
      <w:r w:rsidRPr="00537B27">
        <w:rPr>
          <w:b w:val="0"/>
          <w:lang w:eastAsia="en-US"/>
        </w:rPr>
        <w:t>As</w:t>
      </w:r>
      <w:proofErr w:type="gramEnd"/>
      <w:r w:rsidRPr="00537B27">
        <w:rPr>
          <w:b w:val="0"/>
          <w:lang w:eastAsia="en-US"/>
        </w:rPr>
        <w:t xml:space="preserve"> underlying model in this paper we define for each of the </w:t>
      </w:r>
      <w:r w:rsidR="00AE218F" w:rsidRPr="00537B27">
        <w:rPr>
          <w:b w:val="0"/>
          <w:lang w:eastAsia="en-US"/>
        </w:rPr>
        <w:t>three-coordinate</w:t>
      </w:r>
      <w:r w:rsidR="006076BD" w:rsidRPr="00537B27">
        <w:rPr>
          <w:b w:val="0"/>
          <w:lang w:eastAsia="en-US"/>
        </w:rPr>
        <w:t xml:space="preserve"> axis</w:t>
      </w:r>
      <w:r w:rsidRPr="00537B27">
        <w:rPr>
          <w:b w:val="0"/>
          <w:lang w:eastAsia="en-US"/>
        </w:rPr>
        <w:t xml:space="preserve"> the function </w:t>
      </w:r>
    </w:p>
    <w:tbl>
      <w:tblPr>
        <w:tblStyle w:val="Tabellenraster"/>
        <w:tblW w:w="0" w:type="auto"/>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04"/>
        <w:gridCol w:w="567"/>
      </w:tblGrid>
      <w:tr w:rsidR="00AE218F" w14:paraId="5C068729" w14:textId="77777777" w:rsidTr="00AE218F">
        <w:tc>
          <w:tcPr>
            <w:tcW w:w="6804" w:type="dxa"/>
            <w:vAlign w:val="center"/>
          </w:tcPr>
          <w:p w14:paraId="217C6502" w14:textId="1072745A" w:rsidR="00AE218F" w:rsidRPr="009D3926" w:rsidRDefault="009D3926" w:rsidP="009624DA">
            <w:pPr>
              <w:pStyle w:val="MDPI21heading1"/>
              <w:spacing w:before="120"/>
              <w:ind w:left="0"/>
              <w:jc w:val="center"/>
              <w:outlineLvl w:val="9"/>
              <w:rPr>
                <w:b w:val="0"/>
                <w:lang w:eastAsia="en-US"/>
              </w:rPr>
            </w:pPr>
            <m:oMathPara>
              <m:oMath>
                <m:r>
                  <w:rPr>
                    <w:rFonts w:ascii="Cambria Math" w:hAnsi="Cambria Math"/>
                    <w:lang w:eastAsia="en-US"/>
                  </w:rPr>
                  <m:t>f</m:t>
                </m:r>
                <m:d>
                  <m:dPr>
                    <m:ctrlPr>
                      <w:rPr>
                        <w:rFonts w:ascii="Cambria Math" w:hAnsi="Cambria Math"/>
                        <w:b w:val="0"/>
                        <w:i/>
                        <w:lang w:eastAsia="en-US"/>
                      </w:rPr>
                    </m:ctrlPr>
                  </m:dPr>
                  <m:e>
                    <m:r>
                      <w:rPr>
                        <w:rFonts w:ascii="Cambria Math" w:hAnsi="Cambria Math"/>
                        <w:lang w:eastAsia="en-US"/>
                      </w:rPr>
                      <m:t>x,u</m:t>
                    </m:r>
                  </m:e>
                </m:d>
                <m:r>
                  <w:rPr>
                    <w:rFonts w:ascii="Cambria Math" w:hAnsi="Cambria Math"/>
                    <w:lang w:eastAsia="en-US"/>
                  </w:rPr>
                  <m:t>=</m:t>
                </m:r>
                <m:d>
                  <m:dPr>
                    <m:ctrlPr>
                      <w:rPr>
                        <w:rFonts w:ascii="Cambria Math" w:hAnsi="Cambria Math"/>
                        <w:b w:val="0"/>
                        <w:i/>
                        <w:lang w:eastAsia="en-US"/>
                      </w:rPr>
                    </m:ctrlPr>
                  </m:dPr>
                  <m:e>
                    <m:m>
                      <m:mPr>
                        <m:mcs>
                          <m:mc>
                            <m:mcPr>
                              <m:count m:val="1"/>
                              <m:mcJc m:val="center"/>
                            </m:mcPr>
                          </m:mc>
                        </m:mcs>
                        <m:ctrlPr>
                          <w:rPr>
                            <w:rFonts w:ascii="Cambria Math" w:hAnsi="Cambria Math"/>
                            <w:b w:val="0"/>
                            <w:i/>
                            <w:lang w:eastAsia="en-US"/>
                          </w:rPr>
                        </m:ctrlPr>
                      </m:mPr>
                      <m:mr>
                        <m:e>
                          <m:r>
                            <w:rPr>
                              <w:rFonts w:ascii="Cambria Math" w:hAnsi="Cambria Math"/>
                              <w:lang w:eastAsia="en-US"/>
                            </w:rPr>
                            <m:t>u</m:t>
                          </m:r>
                        </m:e>
                      </m:mr>
                      <m:mr>
                        <m:e>
                          <m:r>
                            <w:rPr>
                              <w:rFonts w:ascii="Cambria Math" w:hAnsi="Cambria Math"/>
                              <w:lang w:eastAsia="en-US"/>
                            </w:rPr>
                            <m:t>u</m:t>
                          </m:r>
                          <m:sSub>
                            <m:sSubPr>
                              <m:ctrlPr>
                                <w:rPr>
                                  <w:rFonts w:ascii="Cambria Math" w:hAnsi="Cambria Math"/>
                                  <w:b w:val="0"/>
                                  <w:i/>
                                  <w:lang w:eastAsia="en-US"/>
                                </w:rPr>
                              </m:ctrlPr>
                            </m:sSubPr>
                            <m:e>
                              <m:r>
                                <m:rPr>
                                  <m:sty m:val="p"/>
                                </m:rPr>
                                <w:rPr>
                                  <w:rFonts w:ascii="Cambria Math" w:hAnsi="Cambria Math"/>
                                  <w:lang w:eastAsia="en-US"/>
                                </w:rPr>
                                <m:t>Δ</m:t>
                              </m:r>
                              <m:ctrlPr>
                                <w:rPr>
                                  <w:rFonts w:ascii="Cambria Math" w:hAnsi="Cambria Math"/>
                                  <w:b w:val="0"/>
                                  <w:lang w:eastAsia="en-US"/>
                                </w:rPr>
                              </m:ctrlPr>
                            </m:e>
                            <m:sub>
                              <m:r>
                                <w:rPr>
                                  <w:rFonts w:ascii="Cambria Math" w:hAnsi="Cambria Math"/>
                                  <w:lang w:eastAsia="en-US"/>
                                </w:rPr>
                                <m:t>T</m:t>
                              </m:r>
                            </m:sub>
                          </m:sSub>
                        </m:e>
                      </m:mr>
                      <m:mr>
                        <m:e>
                          <m:sSub>
                            <m:sSubPr>
                              <m:ctrlPr>
                                <w:rPr>
                                  <w:rFonts w:ascii="Cambria Math" w:hAnsi="Cambria Math"/>
                                  <w:b w:val="0"/>
                                  <w:i/>
                                  <w:lang w:eastAsia="en-US"/>
                                </w:rPr>
                              </m:ctrlPr>
                            </m:sSubPr>
                            <m:e>
                              <m:r>
                                <w:rPr>
                                  <w:rFonts w:ascii="Cambria Math" w:hAnsi="Cambria Math"/>
                                  <w:lang w:eastAsia="en-US"/>
                                </w:rPr>
                                <m:t>x</m:t>
                              </m:r>
                            </m:e>
                            <m:sub>
                              <m:r>
                                <w:rPr>
                                  <w:rFonts w:ascii="Cambria Math" w:hAnsi="Cambria Math"/>
                                  <w:lang w:eastAsia="en-US"/>
                                </w:rPr>
                                <m:t>1</m:t>
                              </m:r>
                            </m:sub>
                          </m:sSub>
                          <m:sSub>
                            <m:sSubPr>
                              <m:ctrlPr>
                                <w:rPr>
                                  <w:rFonts w:ascii="Cambria Math" w:hAnsi="Cambria Math"/>
                                  <w:b w:val="0"/>
                                  <w:i/>
                                  <w:lang w:eastAsia="en-US"/>
                                </w:rPr>
                              </m:ctrlPr>
                            </m:sSubPr>
                            <m:e>
                              <m:r>
                                <m:rPr>
                                  <m:sty m:val="p"/>
                                </m:rPr>
                                <w:rPr>
                                  <w:rFonts w:ascii="Cambria Math" w:hAnsi="Cambria Math"/>
                                  <w:lang w:eastAsia="en-US"/>
                                </w:rPr>
                                <m:t>Δ</m:t>
                              </m:r>
                              <m:ctrlPr>
                                <w:rPr>
                                  <w:rFonts w:ascii="Cambria Math" w:hAnsi="Cambria Math"/>
                                  <w:b w:val="0"/>
                                  <w:lang w:eastAsia="en-US"/>
                                </w:rPr>
                              </m:ctrlPr>
                            </m:e>
                            <m:sub>
                              <m:r>
                                <w:rPr>
                                  <w:rFonts w:ascii="Cambria Math" w:hAnsi="Cambria Math"/>
                                  <w:lang w:eastAsia="en-US"/>
                                </w:rPr>
                                <m:t>T</m:t>
                              </m:r>
                            </m:sub>
                          </m:sSub>
                          <m:r>
                            <w:rPr>
                              <w:rFonts w:ascii="Cambria Math" w:hAnsi="Cambria Math"/>
                              <w:lang w:eastAsia="en-US"/>
                            </w:rPr>
                            <m:t>+u</m:t>
                          </m:r>
                          <m:sSubSup>
                            <m:sSubSupPr>
                              <m:ctrlPr>
                                <w:rPr>
                                  <w:rFonts w:ascii="Cambria Math" w:hAnsi="Cambria Math"/>
                                  <w:b w:val="0"/>
                                  <w:i/>
                                  <w:lang w:eastAsia="en-US"/>
                                </w:rPr>
                              </m:ctrlPr>
                            </m:sSubSupPr>
                            <m:e>
                              <m:r>
                                <m:rPr>
                                  <m:sty m:val="p"/>
                                </m:rPr>
                                <w:rPr>
                                  <w:rFonts w:ascii="Cambria Math" w:hAnsi="Cambria Math"/>
                                  <w:lang w:eastAsia="en-US"/>
                                </w:rPr>
                                <m:t>Δ</m:t>
                              </m:r>
                              <m:ctrlPr>
                                <w:rPr>
                                  <w:rFonts w:ascii="Cambria Math" w:hAnsi="Cambria Math"/>
                                  <w:b w:val="0"/>
                                  <w:lang w:eastAsia="en-US"/>
                                </w:rPr>
                              </m:ctrlPr>
                            </m:e>
                            <m:sub>
                              <m:r>
                                <w:rPr>
                                  <w:rFonts w:ascii="Cambria Math" w:hAnsi="Cambria Math"/>
                                  <w:lang w:eastAsia="en-US"/>
                                </w:rPr>
                                <m:t>T</m:t>
                              </m:r>
                            </m:sub>
                            <m:sup>
                              <m:r>
                                <w:rPr>
                                  <w:rFonts w:ascii="Cambria Math" w:hAnsi="Cambria Math"/>
                                  <w:lang w:eastAsia="en-US"/>
                                </w:rPr>
                                <m:t>2</m:t>
                              </m:r>
                            </m:sup>
                          </m:sSubSup>
                        </m:e>
                      </m:mr>
                    </m:m>
                  </m:e>
                </m:d>
                <m:r>
                  <w:rPr>
                    <w:rFonts w:ascii="Cambria Math" w:hAnsi="Cambria Math"/>
                    <w:lang w:eastAsia="en-US"/>
                  </w:rPr>
                  <m:t>,</m:t>
                </m:r>
              </m:oMath>
            </m:oMathPara>
          </w:p>
        </w:tc>
        <w:tc>
          <w:tcPr>
            <w:tcW w:w="567" w:type="dxa"/>
            <w:vAlign w:val="center"/>
          </w:tcPr>
          <w:p w14:paraId="3C3BC522" w14:textId="412DB0F5" w:rsidR="00AE218F" w:rsidRDefault="00AE218F" w:rsidP="00AE218F">
            <w:pPr>
              <w:pStyle w:val="MDPI21heading1"/>
              <w:spacing w:before="120"/>
              <w:ind w:left="0"/>
              <w:jc w:val="left"/>
              <w:outlineLvl w:val="9"/>
              <w:rPr>
                <w:b w:val="0"/>
                <w:lang w:eastAsia="en-US"/>
              </w:rPr>
            </w:pPr>
            <w:r>
              <w:rPr>
                <w:b w:val="0"/>
                <w:lang w:eastAsia="en-US"/>
              </w:rPr>
              <w:t>(6)</w:t>
            </w:r>
          </w:p>
        </w:tc>
      </w:tr>
    </w:tbl>
    <w:p w14:paraId="104ECAE7" w14:textId="4EEBC831" w:rsidR="00537B27" w:rsidRDefault="00537B27" w:rsidP="00EB3F0D">
      <w:pPr>
        <w:pStyle w:val="MDPI21heading1"/>
        <w:spacing w:before="120" w:after="360"/>
        <w:jc w:val="both"/>
        <w:outlineLvl w:val="9"/>
        <w:rPr>
          <w:b w:val="0"/>
          <w:lang w:eastAsia="en-US"/>
        </w:rPr>
      </w:pPr>
      <w:proofErr w:type="gramStart"/>
      <w:r w:rsidRPr="00537B27">
        <w:rPr>
          <w:b w:val="0"/>
          <w:lang w:eastAsia="en-US"/>
        </w:rPr>
        <w:t>with</w:t>
      </w:r>
      <w:proofErr w:type="gramEnd"/>
      <w:r w:rsidRPr="00537B27">
        <w:rPr>
          <w:b w:val="0"/>
          <w:lang w:eastAsia="en-US"/>
        </w:rPr>
        <w:t xml:space="preserve"> the input </w:t>
      </w:r>
      <w:r w:rsidRPr="00AB633D">
        <w:rPr>
          <w:b w:val="0"/>
          <w:i/>
          <w:iCs/>
          <w:lang w:eastAsia="en-US"/>
        </w:rPr>
        <w:t>u</w:t>
      </w:r>
      <w:r w:rsidRPr="00537B27">
        <w:rPr>
          <w:b w:val="0"/>
          <w:lang w:eastAsia="en-US"/>
        </w:rPr>
        <w:t xml:space="preserve"> to the model being the measured acceleration</w:t>
      </w:r>
      <w:r w:rsidR="00AB633D">
        <w:rPr>
          <w:b w:val="0"/>
          <w:lang w:eastAsia="en-US"/>
        </w:rPr>
        <w:t xml:space="preserve"> </w:t>
      </w:r>
      <w:r w:rsidRPr="00AB633D">
        <w:rPr>
          <w:b w:val="0"/>
          <w:i/>
          <w:iCs/>
          <w:lang w:eastAsia="en-US"/>
        </w:rPr>
        <w:t>a</w:t>
      </w:r>
      <w:r w:rsidRPr="00537B27">
        <w:rPr>
          <w:b w:val="0"/>
          <w:lang w:eastAsia="en-US"/>
        </w:rPr>
        <w:t xml:space="preserve"> by the inertial measurement unit and the state vector </w:t>
      </w:r>
      <m:oMath>
        <m:r>
          <w:rPr>
            <w:rFonts w:ascii="Cambria Math" w:hAnsi="Cambria Math"/>
            <w:lang w:eastAsia="en-US"/>
          </w:rPr>
          <m:t xml:space="preserve">x = </m:t>
        </m:r>
        <m:sSup>
          <m:sSupPr>
            <m:ctrlPr>
              <w:rPr>
                <w:rFonts w:ascii="Cambria Math" w:hAnsi="Cambria Math"/>
                <w:b w:val="0"/>
                <w:i/>
                <w:iCs/>
                <w:lang w:eastAsia="en-US"/>
              </w:rPr>
            </m:ctrlPr>
          </m:sSupPr>
          <m:e>
            <m:d>
              <m:dPr>
                <m:begChr m:val="["/>
                <m:endChr m:val="]"/>
                <m:ctrlPr>
                  <w:rPr>
                    <w:rFonts w:ascii="Cambria Math" w:hAnsi="Cambria Math"/>
                    <w:b w:val="0"/>
                    <w:i/>
                    <w:iCs/>
                    <w:lang w:eastAsia="en-US"/>
                  </w:rPr>
                </m:ctrlPr>
              </m:dPr>
              <m:e>
                <m:sSub>
                  <m:sSubPr>
                    <m:ctrlPr>
                      <w:rPr>
                        <w:rFonts w:ascii="Cambria Math" w:hAnsi="Cambria Math"/>
                        <w:b w:val="0"/>
                        <w:i/>
                        <w:iCs/>
                        <w:lang w:eastAsia="en-US"/>
                      </w:rPr>
                    </m:ctrlPr>
                  </m:sSubPr>
                  <m:e>
                    <m:r>
                      <w:rPr>
                        <w:rFonts w:ascii="Cambria Math" w:hAnsi="Cambria Math"/>
                        <w:lang w:eastAsia="en-US"/>
                      </w:rPr>
                      <m:t>x</m:t>
                    </m:r>
                  </m:e>
                  <m:sub>
                    <m:r>
                      <w:rPr>
                        <w:rFonts w:ascii="Cambria Math" w:hAnsi="Cambria Math"/>
                        <w:vertAlign w:val="subscript"/>
                        <w:lang w:eastAsia="en-US"/>
                      </w:rPr>
                      <m:t>1</m:t>
                    </m:r>
                  </m:sub>
                </m:sSub>
                <m:r>
                  <w:rPr>
                    <w:rFonts w:ascii="Cambria Math" w:hAnsi="Cambria Math"/>
                    <w:lang w:eastAsia="en-US"/>
                  </w:rPr>
                  <m:t xml:space="preserve">, </m:t>
                </m:r>
                <m:sSub>
                  <m:sSubPr>
                    <m:ctrlPr>
                      <w:rPr>
                        <w:rFonts w:ascii="Cambria Math" w:hAnsi="Cambria Math"/>
                        <w:b w:val="0"/>
                        <w:i/>
                        <w:iCs/>
                        <w:lang w:eastAsia="en-US"/>
                      </w:rPr>
                    </m:ctrlPr>
                  </m:sSubPr>
                  <m:e>
                    <m:r>
                      <w:rPr>
                        <w:rFonts w:ascii="Cambria Math" w:hAnsi="Cambria Math"/>
                        <w:lang w:eastAsia="en-US"/>
                      </w:rPr>
                      <m:t>x</m:t>
                    </m:r>
                  </m:e>
                  <m:sub>
                    <m:r>
                      <w:rPr>
                        <w:rFonts w:ascii="Cambria Math" w:hAnsi="Cambria Math"/>
                        <w:vertAlign w:val="subscript"/>
                        <w:lang w:eastAsia="en-US"/>
                      </w:rPr>
                      <m:t>2</m:t>
                    </m:r>
                  </m:sub>
                </m:sSub>
                <m:r>
                  <w:rPr>
                    <w:rFonts w:ascii="Cambria Math" w:hAnsi="Cambria Math"/>
                    <w:lang w:eastAsia="en-US"/>
                  </w:rPr>
                  <m:t xml:space="preserve">, </m:t>
                </m:r>
                <m:sSub>
                  <m:sSubPr>
                    <m:ctrlPr>
                      <w:rPr>
                        <w:rFonts w:ascii="Cambria Math" w:hAnsi="Cambria Math"/>
                        <w:b w:val="0"/>
                        <w:i/>
                        <w:iCs/>
                        <w:lang w:eastAsia="en-US"/>
                      </w:rPr>
                    </m:ctrlPr>
                  </m:sSubPr>
                  <m:e>
                    <m:r>
                      <w:rPr>
                        <w:rFonts w:ascii="Cambria Math" w:hAnsi="Cambria Math"/>
                        <w:lang w:eastAsia="en-US"/>
                      </w:rPr>
                      <m:t>x</m:t>
                    </m:r>
                  </m:e>
                  <m:sub>
                    <m:r>
                      <w:rPr>
                        <w:rFonts w:ascii="Cambria Math" w:hAnsi="Cambria Math"/>
                        <w:vertAlign w:val="subscript"/>
                        <w:lang w:eastAsia="en-US"/>
                      </w:rPr>
                      <m:t>3</m:t>
                    </m:r>
                  </m:sub>
                </m:sSub>
              </m:e>
            </m:d>
          </m:e>
          <m:sup>
            <m:r>
              <m:rPr>
                <m:sty m:val="p"/>
              </m:rPr>
              <w:rPr>
                <w:rFonts w:ascii="Cambria Math" w:hAnsi="Cambria Math"/>
                <w:lang w:eastAsia="en-US"/>
              </w:rPr>
              <m:t>T</m:t>
            </m:r>
          </m:sup>
        </m:sSup>
      </m:oMath>
      <w:r w:rsidRPr="009D3926">
        <w:rPr>
          <w:b w:val="0"/>
          <w:lang w:eastAsia="en-US"/>
        </w:rPr>
        <w:t>.</w:t>
      </w:r>
      <w:r w:rsidR="00227435" w:rsidRPr="00227435">
        <w:t xml:space="preserve"> </w:t>
      </w:r>
      <w:r w:rsidR="00227435" w:rsidRPr="00227435">
        <w:rPr>
          <w:b w:val="0"/>
          <w:lang w:eastAsia="en-US"/>
        </w:rPr>
        <w:t xml:space="preserve">The update step of the Kalman filtering </w:t>
      </w:r>
      <w:proofErr w:type="gramStart"/>
      <w:r w:rsidR="00227435" w:rsidRPr="00227435">
        <w:rPr>
          <w:b w:val="0"/>
          <w:lang w:eastAsia="en-US"/>
        </w:rPr>
        <w:t>process,</w:t>
      </w:r>
      <w:proofErr w:type="gramEnd"/>
      <w:r w:rsidR="00227435">
        <w:rPr>
          <w:b w:val="0"/>
          <w:lang w:eastAsia="en-US"/>
        </w:rPr>
        <w:t xml:space="preserve"> </w:t>
      </w:r>
      <w:r w:rsidR="00227435" w:rsidRPr="00227435">
        <w:rPr>
          <w:b w:val="0"/>
          <w:lang w:eastAsia="en-US"/>
        </w:rPr>
        <w:t>uses the velocity measured by the tracking camera and the position estimate by the tracking</w:t>
      </w:r>
      <w:r w:rsidR="00227435">
        <w:rPr>
          <w:b w:val="0"/>
          <w:lang w:eastAsia="en-US"/>
        </w:rPr>
        <w:t xml:space="preserve"> </w:t>
      </w:r>
      <w:r w:rsidR="00227435" w:rsidRPr="00227435">
        <w:rPr>
          <w:b w:val="0"/>
          <w:lang w:eastAsia="en-US"/>
        </w:rPr>
        <w:t>camera and the step-detection to correct the filter estimate.</w:t>
      </w:r>
      <w:r w:rsidRPr="00537B27">
        <w:rPr>
          <w:b w:val="0"/>
          <w:lang w:eastAsia="en-US"/>
        </w:rPr>
        <w:t xml:space="preserve"> Based on this model the Kalman filter provides estimates of the position and the velocity in the corresponding axis. Note that the dependency of the signals on time, i.e., </w:t>
      </w:r>
      <w:proofErr w:type="gramStart"/>
      <w:r w:rsidRPr="00537B27">
        <w:rPr>
          <w:b w:val="0"/>
          <w:lang w:eastAsia="en-US"/>
        </w:rPr>
        <w:t>on</w:t>
      </w:r>
      <w:r w:rsidR="009D3926">
        <w:rPr>
          <w:b w:val="0"/>
          <w:lang w:eastAsia="en-US"/>
        </w:rPr>
        <w:t xml:space="preserve"> </w:t>
      </w:r>
      <w:proofErr w:type="gramEnd"/>
      <m:oMath>
        <m:r>
          <w:rPr>
            <w:rFonts w:ascii="Cambria Math" w:hAnsi="Cambria Math"/>
            <w:lang w:eastAsia="en-US"/>
          </w:rPr>
          <m:t>k</m:t>
        </m:r>
        <m:sSub>
          <m:sSubPr>
            <m:ctrlPr>
              <w:rPr>
                <w:rFonts w:ascii="Cambria Math" w:hAnsi="Cambria Math"/>
                <w:b w:val="0"/>
                <w:i/>
                <w:lang w:eastAsia="en-US"/>
              </w:rPr>
            </m:ctrlPr>
          </m:sSubPr>
          <m:e>
            <m:r>
              <m:rPr>
                <m:sty m:val="p"/>
              </m:rPr>
              <w:rPr>
                <w:rFonts w:ascii="Cambria Math" w:hAnsi="Cambria Math"/>
                <w:lang w:eastAsia="en-US"/>
              </w:rPr>
              <m:t>Δ</m:t>
            </m:r>
            <m:ctrlPr>
              <w:rPr>
                <w:rFonts w:ascii="Cambria Math" w:hAnsi="Cambria Math"/>
                <w:b w:val="0"/>
                <w:lang w:eastAsia="en-US"/>
              </w:rPr>
            </m:ctrlPr>
          </m:e>
          <m:sub>
            <m:r>
              <w:rPr>
                <w:rFonts w:ascii="Cambria Math" w:hAnsi="Cambria Math"/>
                <w:lang w:eastAsia="en-US"/>
              </w:rPr>
              <m:t>T</m:t>
            </m:r>
          </m:sub>
        </m:sSub>
      </m:oMath>
      <w:r w:rsidRPr="00537B27">
        <w:rPr>
          <w:b w:val="0"/>
          <w:lang w:eastAsia="en-US"/>
        </w:rPr>
        <w:t xml:space="preserve">, is omitted in equation </w:t>
      </w:r>
      <w:r w:rsidR="006A58D1">
        <w:rPr>
          <w:b w:val="0"/>
          <w:lang w:eastAsia="en-US"/>
        </w:rPr>
        <w:t>(6)</w:t>
      </w:r>
      <w:r w:rsidRPr="00537B27">
        <w:rPr>
          <w:b w:val="0"/>
          <w:lang w:eastAsia="en-US"/>
        </w:rPr>
        <w:t xml:space="preserve"> for readability reasons.</w:t>
      </w:r>
      <w:r w:rsidR="0038004B">
        <w:rPr>
          <w:b w:val="0"/>
          <w:lang w:eastAsia="en-US"/>
        </w:rPr>
        <w:t xml:space="preserve"> </w:t>
      </w:r>
      <w:r w:rsidRPr="00537B27">
        <w:rPr>
          <w:b w:val="0"/>
          <w:lang w:eastAsia="en-US"/>
        </w:rPr>
        <w:t xml:space="preserve">By changing the covariance matrices of the Kalman filter, the accuracy of the predictions and measurement updates is tuned </w:t>
      </w:r>
      <w:r w:rsidR="001B59C0">
        <w:rPr>
          <w:b w:val="0"/>
          <w:lang w:eastAsia="en-US"/>
        </w:rPr>
        <w:t>[1</w:t>
      </w:r>
      <w:r w:rsidR="001A1904">
        <w:rPr>
          <w:b w:val="0"/>
          <w:lang w:eastAsia="en-US"/>
        </w:rPr>
        <w:t>7</w:t>
      </w:r>
      <w:r w:rsidR="001B59C0">
        <w:rPr>
          <w:b w:val="0"/>
          <w:lang w:eastAsia="en-US"/>
        </w:rPr>
        <w:t>]</w:t>
      </w:r>
      <w:r w:rsidRPr="00537B27">
        <w:rPr>
          <w:b w:val="0"/>
          <w:lang w:eastAsia="en-US"/>
        </w:rPr>
        <w:t>.</w:t>
      </w:r>
    </w:p>
    <w:p w14:paraId="26013C98" w14:textId="6BE36EFC" w:rsidR="006B57F5" w:rsidRDefault="006B57F5" w:rsidP="00A51797">
      <w:pPr>
        <w:pStyle w:val="MDPI21heading1"/>
        <w:spacing w:before="120"/>
      </w:pPr>
      <w:r>
        <w:t xml:space="preserve">3. </w:t>
      </w:r>
      <w:r w:rsidR="00063A17">
        <w:t>Enhanced Pedestrian Dead Reckoning System</w:t>
      </w:r>
    </w:p>
    <w:p w14:paraId="510CB2FA" w14:textId="2C7EC25C" w:rsidR="0043533C" w:rsidRDefault="0043533C" w:rsidP="00DA2E26">
      <w:pPr>
        <w:pStyle w:val="MDPI22heading2"/>
        <w:spacing w:before="120"/>
        <w:ind w:firstLine="452"/>
        <w:jc w:val="both"/>
        <w:outlineLvl w:val="9"/>
        <w:rPr>
          <w:i w:val="0"/>
          <w:noProof w:val="0"/>
          <w:lang w:eastAsia="en-US"/>
        </w:rPr>
      </w:pPr>
      <w:r w:rsidRPr="0043533C">
        <w:rPr>
          <w:i w:val="0"/>
          <w:noProof w:val="0"/>
          <w:lang w:eastAsia="en-US"/>
        </w:rPr>
        <w:t xml:space="preserve">The enhanced PDR makes use of a robust </w:t>
      </w:r>
      <w:r w:rsidR="007A44D8">
        <w:rPr>
          <w:i w:val="0"/>
          <w:noProof w:val="0"/>
          <w:lang w:eastAsia="en-US"/>
        </w:rPr>
        <w:t>step-detection</w:t>
      </w:r>
      <w:r w:rsidRPr="0043533C">
        <w:rPr>
          <w:i w:val="0"/>
          <w:noProof w:val="0"/>
          <w:lang w:eastAsia="en-US"/>
        </w:rPr>
        <w:t xml:space="preserve">-scheme with which the position of the firefighter </w:t>
      </w:r>
      <w:proofErr w:type="gramStart"/>
      <w:r w:rsidRPr="0043533C">
        <w:rPr>
          <w:i w:val="0"/>
          <w:noProof w:val="0"/>
          <w:lang w:eastAsia="en-US"/>
        </w:rPr>
        <w:t>is estimated</w:t>
      </w:r>
      <w:proofErr w:type="gramEnd"/>
      <w:r w:rsidRPr="0043533C">
        <w:rPr>
          <w:i w:val="0"/>
          <w:noProof w:val="0"/>
          <w:lang w:eastAsia="en-US"/>
        </w:rPr>
        <w:t xml:space="preserve">. Additionally, a tracking camera serves as secondary sensor providing position and speed measurement to back up the </w:t>
      </w:r>
      <w:r w:rsidR="007A44D8">
        <w:rPr>
          <w:i w:val="0"/>
          <w:noProof w:val="0"/>
          <w:lang w:eastAsia="en-US"/>
        </w:rPr>
        <w:t>step-detection</w:t>
      </w:r>
      <w:r w:rsidR="006A58D1">
        <w:rPr>
          <w:i w:val="0"/>
          <w:noProof w:val="0"/>
          <w:lang w:eastAsia="en-US"/>
        </w:rPr>
        <w:t xml:space="preserve"> </w:t>
      </w:r>
      <w:r w:rsidR="006A58D1" w:rsidRPr="0043533C">
        <w:rPr>
          <w:i w:val="0"/>
          <w:noProof w:val="0"/>
          <w:lang w:eastAsia="en-US"/>
        </w:rPr>
        <w:t>based</w:t>
      </w:r>
      <w:r w:rsidRPr="0043533C">
        <w:rPr>
          <w:i w:val="0"/>
          <w:noProof w:val="0"/>
          <w:lang w:eastAsia="en-US"/>
        </w:rPr>
        <w:t xml:space="preserve"> position. Finally, all available signals </w:t>
      </w:r>
      <w:proofErr w:type="gramStart"/>
      <w:r w:rsidRPr="0043533C">
        <w:rPr>
          <w:i w:val="0"/>
          <w:noProof w:val="0"/>
          <w:lang w:eastAsia="en-US"/>
        </w:rPr>
        <w:t>are fused</w:t>
      </w:r>
      <w:proofErr w:type="gramEnd"/>
      <w:r w:rsidRPr="0043533C">
        <w:rPr>
          <w:i w:val="0"/>
          <w:noProof w:val="0"/>
          <w:lang w:eastAsia="en-US"/>
        </w:rPr>
        <w:t xml:space="preserve"> together via a Kalman filter providing the position and velocity of the firefighter.</w:t>
      </w:r>
    </w:p>
    <w:p w14:paraId="15F31339" w14:textId="77777777" w:rsidR="00EB3F0D" w:rsidRPr="0043533C" w:rsidRDefault="00EB3F0D" w:rsidP="00DA2E26">
      <w:pPr>
        <w:pStyle w:val="MDPI22heading2"/>
        <w:spacing w:before="120"/>
        <w:ind w:firstLine="452"/>
        <w:jc w:val="both"/>
        <w:outlineLvl w:val="9"/>
        <w:rPr>
          <w:i w:val="0"/>
          <w:noProof w:val="0"/>
          <w:lang w:eastAsia="en-US"/>
        </w:rPr>
      </w:pPr>
    </w:p>
    <w:p w14:paraId="1811AF0D" w14:textId="7816B7A6" w:rsidR="0043533C" w:rsidRPr="0043533C" w:rsidRDefault="0043533C" w:rsidP="00A51797">
      <w:pPr>
        <w:pStyle w:val="MDPI22heading2"/>
        <w:spacing w:before="120"/>
        <w:rPr>
          <w:iCs/>
          <w:noProof w:val="0"/>
          <w:lang w:eastAsia="en-US"/>
        </w:rPr>
      </w:pPr>
      <w:r w:rsidRPr="0043533C">
        <w:rPr>
          <w:iCs/>
          <w:noProof w:val="0"/>
          <w:lang w:eastAsia="en-US"/>
        </w:rPr>
        <w:lastRenderedPageBreak/>
        <w:t>3.1 Robust Step-Length Estimation and secondary Sensor Setup</w:t>
      </w:r>
      <w:r w:rsidRPr="0043533C">
        <w:rPr>
          <w:iCs/>
          <w:noProof w:val="0"/>
          <w:lang w:eastAsia="en-US"/>
        </w:rPr>
        <w:tab/>
      </w:r>
    </w:p>
    <w:p w14:paraId="3B68E5A4" w14:textId="05B35F02" w:rsidR="00A51797" w:rsidRDefault="0043533C" w:rsidP="00DA2E26">
      <w:pPr>
        <w:pStyle w:val="MDPI22heading2"/>
        <w:spacing w:before="120"/>
        <w:ind w:firstLine="452"/>
        <w:jc w:val="both"/>
        <w:outlineLvl w:val="9"/>
        <w:rPr>
          <w:i w:val="0"/>
          <w:noProof w:val="0"/>
          <w:lang w:eastAsia="en-US"/>
        </w:rPr>
      </w:pPr>
      <w:r w:rsidRPr="0043533C">
        <w:rPr>
          <w:i w:val="0"/>
          <w:noProof w:val="0"/>
          <w:lang w:eastAsia="en-US"/>
        </w:rPr>
        <w:t xml:space="preserve">As basis, step-detection herein uses the zero-crossing technique as described in Section </w:t>
      </w:r>
      <w:r w:rsidR="006A58D1">
        <w:rPr>
          <w:i w:val="0"/>
          <w:noProof w:val="0"/>
          <w:lang w:eastAsia="en-US"/>
        </w:rPr>
        <w:t>2.1.</w:t>
      </w:r>
      <w:r w:rsidRPr="0043533C">
        <w:rPr>
          <w:i w:val="0"/>
          <w:noProof w:val="0"/>
          <w:lang w:eastAsia="en-US"/>
        </w:rPr>
        <w:t xml:space="preserve"> The vertical acceleration signal used for the step-detection </w:t>
      </w:r>
      <w:proofErr w:type="gramStart"/>
      <w:r w:rsidRPr="0043533C">
        <w:rPr>
          <w:i w:val="0"/>
          <w:noProof w:val="0"/>
          <w:lang w:eastAsia="en-US"/>
        </w:rPr>
        <w:t>is filtered</w:t>
      </w:r>
      <w:proofErr w:type="gramEnd"/>
      <w:r w:rsidRPr="0043533C">
        <w:rPr>
          <w:i w:val="0"/>
          <w:noProof w:val="0"/>
          <w:lang w:eastAsia="en-US"/>
        </w:rPr>
        <w:t xml:space="preserve"> with a low-pass filter to remove the undesired, high frequency parts of the signal that occur during movement. Since the frequency range of normal human walking is in the range of 1</w:t>
      </w:r>
      <w:r w:rsidR="00AB633D">
        <w:rPr>
          <w:i w:val="0"/>
          <w:noProof w:val="0"/>
          <w:lang w:eastAsia="en-US"/>
        </w:rPr>
        <w:t xml:space="preserve"> </w:t>
      </w:r>
      <w:r w:rsidRPr="0043533C">
        <w:rPr>
          <w:i w:val="0"/>
          <w:noProof w:val="0"/>
          <w:lang w:eastAsia="en-US"/>
        </w:rPr>
        <w:t>Hz to 5</w:t>
      </w:r>
      <w:r w:rsidR="00AB633D">
        <w:rPr>
          <w:i w:val="0"/>
          <w:noProof w:val="0"/>
          <w:lang w:eastAsia="en-US"/>
        </w:rPr>
        <w:t xml:space="preserve"> </w:t>
      </w:r>
      <w:r w:rsidRPr="0043533C">
        <w:rPr>
          <w:i w:val="0"/>
          <w:noProof w:val="0"/>
          <w:lang w:eastAsia="en-US"/>
        </w:rPr>
        <w:t xml:space="preserve">Hz, the bandwidth of the low-pass filter is specified at </w:t>
      </w:r>
      <w:r w:rsidRPr="00AB633D">
        <w:rPr>
          <w:iCs/>
          <w:noProof w:val="0"/>
          <w:lang w:eastAsia="en-US"/>
        </w:rPr>
        <w:t>f</w:t>
      </w:r>
      <w:r w:rsidRPr="00AB633D">
        <w:rPr>
          <w:iCs/>
          <w:noProof w:val="0"/>
          <w:vertAlign w:val="subscript"/>
          <w:lang w:eastAsia="en-US"/>
        </w:rPr>
        <w:t>c</w:t>
      </w:r>
      <w:r w:rsidR="00AB633D" w:rsidRPr="00AB633D">
        <w:rPr>
          <w:iCs/>
          <w:noProof w:val="0"/>
          <w:vertAlign w:val="subscript"/>
          <w:lang w:eastAsia="en-US"/>
        </w:rPr>
        <w:t xml:space="preserve"> </w:t>
      </w:r>
      <w:r w:rsidRPr="00AB633D">
        <w:rPr>
          <w:iCs/>
          <w:noProof w:val="0"/>
          <w:lang w:eastAsia="en-US"/>
        </w:rPr>
        <w:t>=</w:t>
      </w:r>
      <w:r w:rsidR="00AB633D" w:rsidRPr="00AB633D">
        <w:rPr>
          <w:iCs/>
          <w:noProof w:val="0"/>
          <w:lang w:eastAsia="en-US"/>
        </w:rPr>
        <w:t xml:space="preserve"> </w:t>
      </w:r>
      <w:r w:rsidRPr="00AB633D">
        <w:rPr>
          <w:iCs/>
          <w:noProof w:val="0"/>
          <w:lang w:eastAsia="en-US"/>
        </w:rPr>
        <w:t>10</w:t>
      </w:r>
      <w:r w:rsidR="00AB633D">
        <w:rPr>
          <w:i w:val="0"/>
          <w:noProof w:val="0"/>
          <w:lang w:eastAsia="en-US"/>
        </w:rPr>
        <w:t xml:space="preserve"> </w:t>
      </w:r>
      <w:r w:rsidRPr="0043533C">
        <w:rPr>
          <w:i w:val="0"/>
          <w:noProof w:val="0"/>
          <w:lang w:eastAsia="en-US"/>
        </w:rPr>
        <w:t>Hz in equation (</w:t>
      </w:r>
      <w:r w:rsidR="006A58D1">
        <w:rPr>
          <w:i w:val="0"/>
          <w:noProof w:val="0"/>
          <w:lang w:eastAsia="en-US"/>
        </w:rPr>
        <w:t>1</w:t>
      </w:r>
      <w:r w:rsidRPr="0043533C">
        <w:rPr>
          <w:i w:val="0"/>
          <w:noProof w:val="0"/>
          <w:lang w:eastAsia="en-US"/>
        </w:rPr>
        <w:t xml:space="preserve">) ensuring an adequate roll-off at higher frequencies. Figure </w:t>
      </w:r>
      <w:r w:rsidR="006A58D1">
        <w:rPr>
          <w:i w:val="0"/>
          <w:noProof w:val="0"/>
          <w:lang w:eastAsia="en-US"/>
        </w:rPr>
        <w:t>1</w:t>
      </w:r>
      <w:r w:rsidRPr="0043533C">
        <w:rPr>
          <w:i w:val="0"/>
          <w:noProof w:val="0"/>
          <w:lang w:eastAsia="en-US"/>
        </w:rPr>
        <w:t xml:space="preserve"> shows a comparison of the raw data with the filtered acceleration data. Clearly, sharp peaks and noise </w:t>
      </w:r>
      <w:proofErr w:type="gramStart"/>
      <w:r w:rsidRPr="0043533C">
        <w:rPr>
          <w:i w:val="0"/>
          <w:noProof w:val="0"/>
          <w:lang w:eastAsia="en-US"/>
        </w:rPr>
        <w:t>are filtered out</w:t>
      </w:r>
      <w:proofErr w:type="gramEnd"/>
      <w:r w:rsidRPr="0043533C">
        <w:rPr>
          <w:i w:val="0"/>
          <w:noProof w:val="0"/>
          <w:lang w:eastAsia="en-US"/>
        </w:rPr>
        <w:t>.</w:t>
      </w:r>
      <w:r w:rsidR="0038004B">
        <w:rPr>
          <w:i w:val="0"/>
          <w:noProof w:val="0"/>
          <w:lang w:eastAsia="en-US"/>
        </w:rPr>
        <w:t xml:space="preserve"> </w:t>
      </w:r>
      <w:proofErr w:type="gramStart"/>
      <w:r w:rsidRPr="0043533C">
        <w:rPr>
          <w:i w:val="0"/>
          <w:noProof w:val="0"/>
          <w:lang w:eastAsia="en-US"/>
        </w:rPr>
        <w:t>To also consider</w:t>
      </w:r>
      <w:proofErr w:type="gramEnd"/>
      <w:r w:rsidRPr="0043533C">
        <w:rPr>
          <w:i w:val="0"/>
          <w:noProof w:val="0"/>
          <w:lang w:eastAsia="en-US"/>
        </w:rPr>
        <w:t xml:space="preserve"> dynamic movements of firefighters as crouching, the step-detection algorithm's robustness is improved via an additional threshold-crossing detection:</w:t>
      </w:r>
      <w:r w:rsidR="00A51797">
        <w:rPr>
          <w:i w:val="0"/>
          <w:noProof w:val="0"/>
          <w:lang w:eastAsia="en-US"/>
        </w:rPr>
        <w:t xml:space="preserve"> </w:t>
      </w:r>
      <w:r w:rsidRPr="0043533C">
        <w:rPr>
          <w:i w:val="0"/>
          <w:noProof w:val="0"/>
          <w:lang w:eastAsia="en-US"/>
        </w:rPr>
        <w:t xml:space="preserve">To initiate the counting process, the acceleration signal has to pass the negative threshold at </w:t>
      </w:r>
      <m:oMath>
        <m:sSub>
          <m:sSubPr>
            <m:ctrlPr>
              <w:rPr>
                <w:rFonts w:ascii="Cambria Math" w:hAnsi="Cambria Math"/>
                <w:noProof w:val="0"/>
                <w:lang w:eastAsia="en-US"/>
              </w:rPr>
            </m:ctrlPr>
          </m:sSubPr>
          <m:e>
            <m:r>
              <w:rPr>
                <w:rFonts w:ascii="Cambria Math" w:hAnsi="Cambria Math"/>
                <w:noProof w:val="0"/>
                <w:lang w:eastAsia="en-US"/>
              </w:rPr>
              <m:t>τ</m:t>
            </m:r>
          </m:e>
          <m:sub>
            <m:r>
              <w:rPr>
                <w:rFonts w:ascii="Cambria Math" w:hAnsi="Cambria Math"/>
                <w:noProof w:val="0"/>
                <w:lang w:eastAsia="en-US"/>
              </w:rPr>
              <m:t>min</m:t>
            </m:r>
          </m:sub>
        </m:sSub>
        <m:r>
          <w:rPr>
            <w:rFonts w:ascii="Cambria Math" w:hAnsi="Cambria Math"/>
            <w:noProof w:val="0"/>
            <w:lang w:eastAsia="en-US"/>
          </w:rPr>
          <m:t xml:space="preserve">-2 </m:t>
        </m:r>
      </m:oMath>
      <w:r w:rsidRPr="0043533C">
        <w:rPr>
          <w:i w:val="0"/>
          <w:noProof w:val="0"/>
          <w:lang w:eastAsia="en-US"/>
        </w:rPr>
        <w:t>m/s</w:t>
      </w:r>
      <w:r w:rsidRPr="00C062DC">
        <w:rPr>
          <w:i w:val="0"/>
          <w:noProof w:val="0"/>
          <w:vertAlign w:val="superscript"/>
          <w:lang w:eastAsia="en-US"/>
        </w:rPr>
        <w:t>2</w:t>
      </w:r>
      <w:r w:rsidRPr="0043533C">
        <w:rPr>
          <w:i w:val="0"/>
          <w:noProof w:val="0"/>
          <w:lang w:eastAsia="en-US"/>
        </w:rPr>
        <w:t xml:space="preserve">. Afterwards, a step </w:t>
      </w:r>
      <w:proofErr w:type="gramStart"/>
      <w:r w:rsidRPr="0043533C">
        <w:rPr>
          <w:i w:val="0"/>
          <w:noProof w:val="0"/>
          <w:lang w:eastAsia="en-US"/>
        </w:rPr>
        <w:t>is counted</w:t>
      </w:r>
      <w:proofErr w:type="gramEnd"/>
      <w:r w:rsidRPr="0043533C">
        <w:rPr>
          <w:i w:val="0"/>
          <w:noProof w:val="0"/>
          <w:lang w:eastAsia="en-US"/>
        </w:rPr>
        <w:t xml:space="preserve"> as valid, only if between the detection of two subsequent zero-crossings, a rise above the positive threshold </w:t>
      </w:r>
      <m:oMath>
        <m:sSub>
          <m:sSubPr>
            <m:ctrlPr>
              <w:rPr>
                <w:rFonts w:ascii="Cambria Math" w:hAnsi="Cambria Math"/>
                <w:noProof w:val="0"/>
                <w:lang w:eastAsia="en-US"/>
              </w:rPr>
            </m:ctrlPr>
          </m:sSubPr>
          <m:e>
            <m:r>
              <w:rPr>
                <w:rFonts w:ascii="Cambria Math" w:hAnsi="Cambria Math"/>
                <w:noProof w:val="0"/>
                <w:lang w:eastAsia="en-US"/>
              </w:rPr>
              <m:t>τ</m:t>
            </m:r>
          </m:e>
          <m:sub>
            <m:r>
              <w:rPr>
                <w:rFonts w:ascii="Cambria Math" w:hAnsi="Cambria Math"/>
                <w:noProof w:val="0"/>
                <w:lang w:eastAsia="en-US"/>
              </w:rPr>
              <m:t>max</m:t>
            </m:r>
          </m:sub>
        </m:sSub>
        <m:r>
          <w:rPr>
            <w:rFonts w:ascii="Cambria Math" w:hAnsi="Cambria Math"/>
            <w:noProof w:val="0"/>
            <w:lang w:eastAsia="en-US"/>
          </w:rPr>
          <m:t xml:space="preserve"> 2 </m:t>
        </m:r>
      </m:oMath>
      <w:r w:rsidR="00C062DC">
        <w:rPr>
          <w:i w:val="0"/>
          <w:noProof w:val="0"/>
          <w:lang w:eastAsia="en-US"/>
        </w:rPr>
        <w:t>m/s</w:t>
      </w:r>
      <w:r w:rsidR="00C062DC" w:rsidRPr="00C062DC">
        <w:rPr>
          <w:i w:val="0"/>
          <w:noProof w:val="0"/>
          <w:vertAlign w:val="superscript"/>
          <w:lang w:eastAsia="en-US"/>
        </w:rPr>
        <w:t>2</w:t>
      </w:r>
      <w:r w:rsidRPr="0043533C">
        <w:rPr>
          <w:i w:val="0"/>
          <w:noProof w:val="0"/>
          <w:lang w:eastAsia="en-US"/>
        </w:rPr>
        <w:t xml:space="preserve"> is registered. If after the initialization via the negative </w:t>
      </w:r>
      <w:proofErr w:type="gramStart"/>
      <w:r w:rsidRPr="0043533C">
        <w:rPr>
          <w:i w:val="0"/>
          <w:noProof w:val="0"/>
          <w:lang w:eastAsia="en-US"/>
        </w:rPr>
        <w:t>threshold</w:t>
      </w:r>
      <w:proofErr w:type="gramEnd"/>
      <w:r w:rsidRPr="0043533C">
        <w:rPr>
          <w:i w:val="0"/>
          <w:noProof w:val="0"/>
          <w:lang w:eastAsia="en-US"/>
        </w:rPr>
        <w:t xml:space="preserve"> the described sequence is not completed in a specified time the step-detection logic is reset and no step is counted.</w:t>
      </w:r>
      <w:r w:rsidR="00A51797">
        <w:rPr>
          <w:i w:val="0"/>
          <w:noProof w:val="0"/>
          <w:lang w:eastAsia="en-US"/>
        </w:rPr>
        <w:t xml:space="preserve"> </w:t>
      </w:r>
      <w:r w:rsidRPr="0043533C">
        <w:rPr>
          <w:i w:val="0"/>
          <w:noProof w:val="0"/>
          <w:lang w:eastAsia="en-US"/>
        </w:rPr>
        <w:t xml:space="preserve">After a step </w:t>
      </w:r>
      <w:proofErr w:type="gramStart"/>
      <w:r w:rsidRPr="0043533C">
        <w:rPr>
          <w:i w:val="0"/>
          <w:noProof w:val="0"/>
          <w:lang w:eastAsia="en-US"/>
        </w:rPr>
        <w:t>is detected</w:t>
      </w:r>
      <w:proofErr w:type="gramEnd"/>
      <w:r w:rsidRPr="0043533C">
        <w:rPr>
          <w:i w:val="0"/>
          <w:noProof w:val="0"/>
          <w:lang w:eastAsia="en-US"/>
        </w:rPr>
        <w:t xml:space="preserve">, the length of the step is added to the last known position in the direction of </w:t>
      </w:r>
      <w:r w:rsidR="00EB3F0D" w:rsidRPr="0043533C">
        <w:rPr>
          <w:i w:val="0"/>
          <w:noProof w:val="0"/>
          <w:lang w:eastAsia="en-US"/>
        </w:rPr>
        <w:t>movement that</w:t>
      </w:r>
      <w:r w:rsidRPr="0043533C">
        <w:rPr>
          <w:i w:val="0"/>
          <w:noProof w:val="0"/>
          <w:lang w:eastAsia="en-US"/>
        </w:rPr>
        <w:t xml:space="preserve"> is determined by the heading angle measured by the IMU. The step-length </w:t>
      </w:r>
      <w:proofErr w:type="gramStart"/>
      <w:r w:rsidRPr="0043533C">
        <w:rPr>
          <w:i w:val="0"/>
          <w:noProof w:val="0"/>
          <w:lang w:eastAsia="en-US"/>
        </w:rPr>
        <w:t>is estimated</w:t>
      </w:r>
      <w:proofErr w:type="gramEnd"/>
      <w:r w:rsidRPr="0043533C">
        <w:rPr>
          <w:i w:val="0"/>
          <w:noProof w:val="0"/>
          <w:lang w:eastAsia="en-US"/>
        </w:rPr>
        <w:t xml:space="preserve"> via equation (</w:t>
      </w:r>
      <w:r w:rsidR="006A58D1">
        <w:rPr>
          <w:i w:val="0"/>
          <w:noProof w:val="0"/>
          <w:lang w:eastAsia="en-US"/>
        </w:rPr>
        <w:t>5</w:t>
      </w:r>
      <w:r w:rsidRPr="0043533C">
        <w:rPr>
          <w:i w:val="0"/>
          <w:noProof w:val="0"/>
          <w:lang w:eastAsia="en-US"/>
        </w:rPr>
        <w:t xml:space="preserve">). It is </w:t>
      </w:r>
      <w:proofErr w:type="gramStart"/>
      <w:r w:rsidRPr="0043533C">
        <w:rPr>
          <w:i w:val="0"/>
          <w:noProof w:val="0"/>
          <w:lang w:eastAsia="en-US"/>
        </w:rPr>
        <w:t>assumed,</w:t>
      </w:r>
      <w:proofErr w:type="gramEnd"/>
      <w:r w:rsidRPr="0043533C">
        <w:rPr>
          <w:i w:val="0"/>
          <w:noProof w:val="0"/>
          <w:lang w:eastAsia="en-US"/>
        </w:rPr>
        <w:t xml:space="preserve"> that due to the limited field of view and restriction of movement by gear during an indoor operation, firefighters move in the direction their body is aligned. Since the IMU </w:t>
      </w:r>
      <w:proofErr w:type="gramStart"/>
      <w:r w:rsidRPr="0043533C">
        <w:rPr>
          <w:i w:val="0"/>
          <w:noProof w:val="0"/>
          <w:lang w:eastAsia="en-US"/>
        </w:rPr>
        <w:t>is mounted</w:t>
      </w:r>
      <w:proofErr w:type="gramEnd"/>
      <w:r w:rsidRPr="0043533C">
        <w:rPr>
          <w:i w:val="0"/>
          <w:noProof w:val="0"/>
          <w:lang w:eastAsia="en-US"/>
        </w:rPr>
        <w:t xml:space="preserve"> on the air tank of the firefighter, the orientation of the IMU equals the direction of movement. To describe the position in a global reference frame, the coordinate origin of the global reference frame is defined when the device is initialized, where the initial heading</w:t>
      </w:r>
      <w:r w:rsidR="00EF3B80">
        <w:rPr>
          <w:i w:val="0"/>
          <w:noProof w:val="0"/>
          <w:lang w:eastAsia="en-US"/>
        </w:rPr>
        <w:t xml:space="preserve"> </w:t>
      </w:r>
      <w:r w:rsidRPr="0043533C">
        <w:rPr>
          <w:i w:val="0"/>
          <w:noProof w:val="0"/>
          <w:lang w:eastAsia="en-US"/>
        </w:rPr>
        <w:t>defines the x-axis.</w:t>
      </w:r>
      <w:r w:rsidR="00FA7A32">
        <w:rPr>
          <w:i w:val="0"/>
          <w:noProof w:val="0"/>
          <w:lang w:eastAsia="en-US"/>
        </w:rPr>
        <w:t xml:space="preserve"> </w:t>
      </w:r>
      <w:r w:rsidRPr="0043533C">
        <w:rPr>
          <w:i w:val="0"/>
          <w:noProof w:val="0"/>
          <w:lang w:eastAsia="en-US"/>
        </w:rPr>
        <w:t xml:space="preserve">As the secondary </w:t>
      </w:r>
      <w:proofErr w:type="gramStart"/>
      <w:r w:rsidRPr="0043533C">
        <w:rPr>
          <w:i w:val="0"/>
          <w:noProof w:val="0"/>
          <w:lang w:eastAsia="en-US"/>
        </w:rPr>
        <w:t>sensor</w:t>
      </w:r>
      <w:proofErr w:type="gramEnd"/>
      <w:r w:rsidRPr="0043533C">
        <w:rPr>
          <w:i w:val="0"/>
          <w:noProof w:val="0"/>
          <w:lang w:eastAsia="en-US"/>
        </w:rPr>
        <w:t xml:space="preserve"> a stereo tracking camera is used to provide additional position and velocity information. Such a device has two calibrated cameras that </w:t>
      </w:r>
      <w:proofErr w:type="gramStart"/>
      <w:r w:rsidRPr="0043533C">
        <w:rPr>
          <w:i w:val="0"/>
          <w:noProof w:val="0"/>
          <w:lang w:eastAsia="en-US"/>
        </w:rPr>
        <w:t>are placed</w:t>
      </w:r>
      <w:proofErr w:type="gramEnd"/>
      <w:r w:rsidRPr="0043533C">
        <w:rPr>
          <w:i w:val="0"/>
          <w:noProof w:val="0"/>
          <w:lang w:eastAsia="en-US"/>
        </w:rPr>
        <w:t xml:space="preserve"> with a distance to each other and are horizontally aligned. By measuring the displacement of a tracked object between the two cameras, the distance to the object </w:t>
      </w:r>
      <w:proofErr w:type="gramStart"/>
      <w:r w:rsidRPr="0043533C">
        <w:rPr>
          <w:i w:val="0"/>
          <w:noProof w:val="0"/>
          <w:lang w:eastAsia="en-US"/>
        </w:rPr>
        <w:t>can be calculated</w:t>
      </w:r>
      <w:proofErr w:type="gramEnd"/>
      <w:r w:rsidRPr="0043533C">
        <w:rPr>
          <w:i w:val="0"/>
          <w:noProof w:val="0"/>
          <w:lang w:eastAsia="en-US"/>
        </w:rPr>
        <w:t>. Doing this for multiple objects and repeating this process every frame, the</w:t>
      </w:r>
      <w:r w:rsidR="00FA7A32">
        <w:rPr>
          <w:i w:val="0"/>
          <w:noProof w:val="0"/>
          <w:lang w:eastAsia="en-US"/>
        </w:rPr>
        <w:t xml:space="preserve"> </w:t>
      </w:r>
      <w:r w:rsidRPr="0043533C">
        <w:rPr>
          <w:i w:val="0"/>
          <w:noProof w:val="0"/>
          <w:lang w:eastAsia="en-US"/>
        </w:rPr>
        <w:t>position and average</w:t>
      </w:r>
      <w:r w:rsidR="0038004B">
        <w:rPr>
          <w:i w:val="0"/>
          <w:noProof w:val="0"/>
          <w:lang w:eastAsia="en-US"/>
        </w:rPr>
        <w:t xml:space="preserve"> </w:t>
      </w:r>
      <w:r w:rsidRPr="0043533C">
        <w:rPr>
          <w:i w:val="0"/>
          <w:noProof w:val="0"/>
          <w:lang w:eastAsia="en-US"/>
        </w:rPr>
        <w:t xml:space="preserve">velocity </w:t>
      </w:r>
      <w:proofErr w:type="gramStart"/>
      <w:r w:rsidRPr="0043533C">
        <w:rPr>
          <w:i w:val="0"/>
          <w:noProof w:val="0"/>
          <w:lang w:eastAsia="en-US"/>
        </w:rPr>
        <w:t>is provided</w:t>
      </w:r>
      <w:proofErr w:type="gramEnd"/>
      <w:r w:rsidR="00207EBA">
        <w:rPr>
          <w:i w:val="0"/>
          <w:noProof w:val="0"/>
          <w:lang w:eastAsia="en-US"/>
        </w:rPr>
        <w:t>.</w:t>
      </w:r>
    </w:p>
    <w:p w14:paraId="7864CF41" w14:textId="6FA9CDCD" w:rsidR="0038004B" w:rsidRPr="00181C83" w:rsidRDefault="0038004B" w:rsidP="00A51797">
      <w:pPr>
        <w:pStyle w:val="MDPI22heading2"/>
        <w:spacing w:before="120"/>
        <w:jc w:val="both"/>
        <w:outlineLvl w:val="9"/>
        <w:rPr>
          <w:bCs/>
          <w:i w:val="0"/>
          <w:iCs/>
          <w:noProof w:val="0"/>
          <w:lang w:eastAsia="en-US"/>
        </w:rPr>
      </w:pPr>
      <w:r>
        <w:rPr>
          <w:i w:val="0"/>
          <w:snapToGrid/>
          <w:lang w:val="de-DE" w:bidi="ar-SA"/>
        </w:rPr>
        <w:drawing>
          <wp:inline distT="0" distB="0" distL="0" distR="0" wp14:anchorId="0937188D" wp14:editId="21B57CD1">
            <wp:extent cx="5188494" cy="1643380"/>
            <wp:effectExtent l="0" t="0" r="0" b="0"/>
            <wp:docPr id="20732147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14754" name="Grafik 2073214754"/>
                    <pic:cNvPicPr/>
                  </pic:nvPicPr>
                  <pic:blipFill rotWithShape="1">
                    <a:blip r:embed="rId9"/>
                    <a:srcRect l="7631"/>
                    <a:stretch/>
                  </pic:blipFill>
                  <pic:spPr bwMode="auto">
                    <a:xfrm>
                      <a:off x="0" y="0"/>
                      <a:ext cx="5230210" cy="1656593"/>
                    </a:xfrm>
                    <a:prstGeom prst="rect">
                      <a:avLst/>
                    </a:prstGeom>
                    <a:ln>
                      <a:noFill/>
                    </a:ln>
                    <a:extLst>
                      <a:ext uri="{53640926-AAD7-44D8-BBD7-CCE9431645EC}">
                        <a14:shadowObscured xmlns:a14="http://schemas.microsoft.com/office/drawing/2010/main"/>
                      </a:ext>
                    </a:extLst>
                  </pic:spPr>
                </pic:pic>
              </a:graphicData>
            </a:graphic>
          </wp:inline>
        </w:drawing>
      </w:r>
      <w:r w:rsidRPr="00181C83">
        <w:rPr>
          <w:b/>
          <w:i w:val="0"/>
          <w:iCs/>
        </w:rPr>
        <w:t>Figure 1</w:t>
      </w:r>
      <w:r w:rsidRPr="00181C83">
        <w:rPr>
          <w:bCs/>
          <w:i w:val="0"/>
          <w:iCs/>
        </w:rPr>
        <w:t xml:space="preserve">. </w:t>
      </w:r>
      <w:r>
        <w:rPr>
          <w:bCs/>
          <w:i w:val="0"/>
          <w:iCs/>
        </w:rPr>
        <w:t>Raw and filtered vertical acceleration during walking, with the illustration of a single step.</w:t>
      </w:r>
    </w:p>
    <w:p w14:paraId="52E47431" w14:textId="4C2DB5FC" w:rsidR="0043533C" w:rsidRPr="0043533C" w:rsidRDefault="0043533C" w:rsidP="00A51797">
      <w:pPr>
        <w:pStyle w:val="MDPI22heading2"/>
        <w:spacing w:before="120"/>
        <w:rPr>
          <w:iCs/>
          <w:noProof w:val="0"/>
          <w:lang w:eastAsia="en-US"/>
        </w:rPr>
      </w:pPr>
      <w:r w:rsidRPr="0043533C">
        <w:rPr>
          <w:iCs/>
          <w:noProof w:val="0"/>
          <w:lang w:eastAsia="en-US"/>
        </w:rPr>
        <w:t>3.2 Sensor Fusion Algorithm</w:t>
      </w:r>
    </w:p>
    <w:p w14:paraId="2F40C66A" w14:textId="541F219A" w:rsidR="0043533C" w:rsidRDefault="0043533C" w:rsidP="00DA2E26">
      <w:pPr>
        <w:pStyle w:val="MDPI22heading2"/>
        <w:spacing w:before="120"/>
        <w:ind w:firstLine="452"/>
        <w:jc w:val="both"/>
        <w:outlineLvl w:val="9"/>
        <w:rPr>
          <w:i w:val="0"/>
          <w:noProof w:val="0"/>
          <w:lang w:eastAsia="en-US"/>
        </w:rPr>
      </w:pPr>
      <w:r w:rsidRPr="0043533C">
        <w:rPr>
          <w:i w:val="0"/>
          <w:noProof w:val="0"/>
          <w:lang w:eastAsia="en-US"/>
        </w:rPr>
        <w:t>Based on the model in equation (</w:t>
      </w:r>
      <w:r w:rsidR="006A58D1">
        <w:rPr>
          <w:i w:val="0"/>
          <w:noProof w:val="0"/>
          <w:lang w:eastAsia="en-US"/>
        </w:rPr>
        <w:t>6</w:t>
      </w:r>
      <w:r w:rsidRPr="0043533C">
        <w:rPr>
          <w:i w:val="0"/>
          <w:noProof w:val="0"/>
          <w:lang w:eastAsia="en-US"/>
        </w:rPr>
        <w:t xml:space="preserve">), the available acceleration signal by the IMU, and position and velocity information the Kalman filter estimates the </w:t>
      </w:r>
      <w:r w:rsidR="00F24BC0" w:rsidRPr="0043533C">
        <w:rPr>
          <w:i w:val="0"/>
          <w:noProof w:val="0"/>
          <w:lang w:eastAsia="en-US"/>
        </w:rPr>
        <w:t>firefighter’s</w:t>
      </w:r>
      <w:r w:rsidRPr="0043533C">
        <w:rPr>
          <w:i w:val="0"/>
          <w:noProof w:val="0"/>
          <w:lang w:eastAsia="en-US"/>
        </w:rPr>
        <w:t xml:space="preserve"> velocity and position. The position data from the step-detection and the tracking-camera, however, needs to </w:t>
      </w:r>
      <w:proofErr w:type="gramStart"/>
      <w:r w:rsidRPr="0043533C">
        <w:rPr>
          <w:i w:val="0"/>
          <w:noProof w:val="0"/>
          <w:lang w:eastAsia="en-US"/>
        </w:rPr>
        <w:t>be fused</w:t>
      </w:r>
      <w:proofErr w:type="gramEnd"/>
      <w:r w:rsidRPr="0043533C">
        <w:rPr>
          <w:i w:val="0"/>
          <w:noProof w:val="0"/>
          <w:lang w:eastAsia="en-US"/>
        </w:rPr>
        <w:t xml:space="preserve"> before entering the filter, as discrete confidence levels of the camera are available, which cannot be handled by the Kalman filter. Thus, the fusion of the two signals </w:t>
      </w:r>
      <w:proofErr w:type="gramStart"/>
      <w:r w:rsidRPr="0043533C">
        <w:rPr>
          <w:i w:val="0"/>
          <w:noProof w:val="0"/>
          <w:lang w:eastAsia="en-US"/>
        </w:rPr>
        <w:t>is performed</w:t>
      </w:r>
      <w:proofErr w:type="gramEnd"/>
      <w:r w:rsidRPr="0043533C">
        <w:rPr>
          <w:i w:val="0"/>
          <w:noProof w:val="0"/>
          <w:lang w:eastAsia="en-US"/>
        </w:rPr>
        <w:t xml:space="preserve"> via a simple weighting scheme using discrete weights. </w:t>
      </w:r>
      <w:r w:rsidR="007A44D8" w:rsidRPr="007A44D8">
        <w:rPr>
          <w:i w:val="0"/>
          <w:noProof w:val="0"/>
          <w:lang w:eastAsia="en-US"/>
        </w:rPr>
        <w:t>The tracking camera provides four different confide</w:t>
      </w:r>
      <w:r w:rsidR="007A44D8">
        <w:rPr>
          <w:i w:val="0"/>
          <w:noProof w:val="0"/>
          <w:lang w:eastAsia="en-US"/>
        </w:rPr>
        <w:t xml:space="preserve">nce level indicators, from the </w:t>
      </w:r>
      <w:r w:rsidR="007A44D8" w:rsidRPr="007A44D8">
        <w:rPr>
          <w:i w:val="0"/>
          <w:noProof w:val="0"/>
          <w:lang w:eastAsia="en-US"/>
        </w:rPr>
        <w:t>highest confidence to the lowest.</w:t>
      </w:r>
      <w:r w:rsidRPr="0043533C">
        <w:rPr>
          <w:i w:val="0"/>
          <w:noProof w:val="0"/>
          <w:lang w:eastAsia="en-US"/>
        </w:rPr>
        <w:t xml:space="preserve"> For the </w:t>
      </w:r>
      <w:proofErr w:type="gramStart"/>
      <w:r w:rsidRPr="0043533C">
        <w:rPr>
          <w:i w:val="0"/>
          <w:noProof w:val="0"/>
          <w:lang w:eastAsia="en-US"/>
        </w:rPr>
        <w:t>step-detection</w:t>
      </w:r>
      <w:proofErr w:type="gramEnd"/>
      <w:r w:rsidRPr="0043533C">
        <w:rPr>
          <w:i w:val="0"/>
          <w:noProof w:val="0"/>
          <w:lang w:eastAsia="en-US"/>
        </w:rPr>
        <w:t xml:space="preserve"> it is assumed that the estimated position accuracy by the step-detection algorithm deteriorates the longer no step is fully registered. To limit the </w:t>
      </w:r>
      <w:r w:rsidRPr="0043533C">
        <w:rPr>
          <w:i w:val="0"/>
          <w:noProof w:val="0"/>
          <w:lang w:eastAsia="en-US"/>
        </w:rPr>
        <w:lastRenderedPageBreak/>
        <w:t xml:space="preserve">weighting possibilities to a discrete set also for the step-detection, three discrete conditions are used to reflect the accuracy after the last detection based on the time passed since the last detection event: if </w:t>
      </w:r>
      <m:oMath>
        <m:sSub>
          <m:sSubPr>
            <m:ctrlPr>
              <w:rPr>
                <w:rFonts w:ascii="Cambria Math" w:hAnsi="Cambria Math"/>
                <w:noProof w:val="0"/>
                <w:lang w:eastAsia="en-US"/>
              </w:rPr>
            </m:ctrlPr>
          </m:sSubPr>
          <m:e>
            <m:r>
              <w:rPr>
                <w:rFonts w:ascii="Cambria Math" w:hAnsi="Cambria Math"/>
                <w:noProof w:val="0"/>
                <w:lang w:eastAsia="en-US"/>
              </w:rPr>
              <m:t>t</m:t>
            </m:r>
          </m:e>
          <m:sub>
            <m:r>
              <m:rPr>
                <m:sty m:val="p"/>
              </m:rPr>
              <w:rPr>
                <w:rFonts w:ascii="Cambria Math" w:hAnsi="Cambria Math"/>
                <w:noProof w:val="0"/>
                <w:lang w:eastAsia="en-US"/>
              </w:rPr>
              <m:t>step</m:t>
            </m:r>
          </m:sub>
        </m:sSub>
        <m:r>
          <w:rPr>
            <w:rFonts w:ascii="Cambria Math" w:hAnsi="Cambria Math"/>
            <w:noProof w:val="0"/>
            <w:lang w:eastAsia="en-US"/>
          </w:rPr>
          <m:t>&lt;</m:t>
        </m:r>
        <m:r>
          <w:rPr>
            <w:rFonts w:ascii="Cambria Math" w:hAnsi="Cambria Math"/>
            <w:noProof w:val="0"/>
            <w:lang w:eastAsia="en-US"/>
          </w:rPr>
          <m:t>0.5</m:t>
        </m:r>
        <m:r>
          <w:rPr>
            <w:rFonts w:ascii="Cambria Math" w:hAnsi="Cambria Math"/>
            <w:noProof w:val="0"/>
            <w:lang w:eastAsia="en-US"/>
          </w:rPr>
          <m:t>s</m:t>
        </m:r>
      </m:oMath>
      <w:r w:rsidRPr="0043533C">
        <w:rPr>
          <w:i w:val="0"/>
          <w:noProof w:val="0"/>
          <w:lang w:eastAsia="en-US"/>
        </w:rPr>
        <w:t xml:space="preserve"> best accuracy, if </w:t>
      </w:r>
      <m:oMath>
        <m:r>
          <w:rPr>
            <w:rFonts w:ascii="Cambria Math" w:hAnsi="Cambria Math"/>
            <w:noProof w:val="0"/>
            <w:lang w:eastAsia="en-US"/>
          </w:rPr>
          <m:t>0.5s≤</m:t>
        </m:r>
        <m:sSub>
          <m:sSubPr>
            <m:ctrlPr>
              <w:rPr>
                <w:rFonts w:ascii="Cambria Math" w:hAnsi="Cambria Math"/>
                <w:noProof w:val="0"/>
                <w:lang w:eastAsia="en-US"/>
              </w:rPr>
            </m:ctrlPr>
          </m:sSubPr>
          <m:e>
            <m:r>
              <w:rPr>
                <w:rFonts w:ascii="Cambria Math" w:hAnsi="Cambria Math"/>
                <w:noProof w:val="0"/>
                <w:lang w:eastAsia="en-US"/>
              </w:rPr>
              <m:t>t</m:t>
            </m:r>
          </m:e>
          <m:sub>
            <m:r>
              <m:rPr>
                <m:sty m:val="p"/>
              </m:rPr>
              <w:rPr>
                <w:rFonts w:ascii="Cambria Math" w:hAnsi="Cambria Math"/>
                <w:noProof w:val="0"/>
                <w:lang w:eastAsia="en-US"/>
              </w:rPr>
              <m:t>step</m:t>
            </m:r>
          </m:sub>
        </m:sSub>
        <m:r>
          <w:rPr>
            <w:rFonts w:ascii="Cambria Math" w:hAnsi="Cambria Math"/>
            <w:noProof w:val="0"/>
            <w:lang w:eastAsia="en-US"/>
          </w:rPr>
          <m:t>&lt;3s</m:t>
        </m:r>
      </m:oMath>
      <w:r w:rsidRPr="0043533C">
        <w:rPr>
          <w:i w:val="0"/>
          <w:noProof w:val="0"/>
          <w:lang w:eastAsia="en-US"/>
        </w:rPr>
        <w:t xml:space="preserve"> medium accuracy, and if </w:t>
      </w:r>
      <m:oMath>
        <m:sSub>
          <m:sSubPr>
            <m:ctrlPr>
              <w:rPr>
                <w:rFonts w:ascii="Cambria Math" w:hAnsi="Cambria Math"/>
                <w:noProof w:val="0"/>
                <w:lang w:eastAsia="en-US"/>
              </w:rPr>
            </m:ctrlPr>
          </m:sSubPr>
          <m:e>
            <m:r>
              <w:rPr>
                <w:rFonts w:ascii="Cambria Math" w:hAnsi="Cambria Math"/>
                <w:noProof w:val="0"/>
                <w:lang w:eastAsia="en-US"/>
              </w:rPr>
              <m:t>t</m:t>
            </m:r>
          </m:e>
          <m:sub>
            <m:r>
              <m:rPr>
                <m:sty m:val="p"/>
              </m:rPr>
              <w:rPr>
                <w:rFonts w:ascii="Cambria Math" w:hAnsi="Cambria Math"/>
                <w:noProof w:val="0"/>
                <w:lang w:eastAsia="en-US"/>
              </w:rPr>
              <m:t>step</m:t>
            </m:r>
          </m:sub>
        </m:sSub>
        <m:r>
          <w:rPr>
            <w:rFonts w:ascii="Cambria Math" w:hAnsi="Cambria Math"/>
            <w:noProof w:val="0"/>
            <w:lang w:eastAsia="en-US"/>
          </w:rPr>
          <m:t>≥</m:t>
        </m:r>
        <m:r>
          <w:rPr>
            <w:rFonts w:ascii="Cambria Math" w:hAnsi="Cambria Math"/>
            <w:noProof w:val="0"/>
            <w:lang w:eastAsia="en-US"/>
          </w:rPr>
          <m:t>3</m:t>
        </m:r>
        <m:r>
          <w:rPr>
            <w:rFonts w:ascii="Cambria Math" w:hAnsi="Cambria Math"/>
            <w:noProof w:val="0"/>
            <w:lang w:eastAsia="en-US"/>
          </w:rPr>
          <m:t>s</m:t>
        </m:r>
      </m:oMath>
      <w:r w:rsidRPr="0043533C">
        <w:rPr>
          <w:i w:val="0"/>
          <w:noProof w:val="0"/>
          <w:lang w:eastAsia="en-US"/>
        </w:rPr>
        <w:t xml:space="preserve"> worst accuracy is assumed.</w:t>
      </w:r>
      <w:r w:rsidR="001B59C0">
        <w:rPr>
          <w:i w:val="0"/>
          <w:noProof w:val="0"/>
          <w:lang w:eastAsia="en-US"/>
        </w:rPr>
        <w:t xml:space="preserve"> T</w:t>
      </w:r>
      <w:r w:rsidRPr="0043533C">
        <w:rPr>
          <w:i w:val="0"/>
          <w:noProof w:val="0"/>
          <w:lang w:eastAsia="en-US"/>
        </w:rPr>
        <w:t>he resulting weighting</w:t>
      </w:r>
      <w:r w:rsidR="001B59C0">
        <w:rPr>
          <w:i w:val="0"/>
          <w:noProof w:val="0"/>
          <w:lang w:eastAsia="en-US"/>
        </w:rPr>
        <w:t xml:space="preserve"> scheme</w:t>
      </w:r>
      <w:r w:rsidRPr="0043533C">
        <w:rPr>
          <w:i w:val="0"/>
          <w:noProof w:val="0"/>
          <w:lang w:eastAsia="en-US"/>
        </w:rPr>
        <w:t xml:space="preserve">, motivated by the work in </w:t>
      </w:r>
      <w:r w:rsidR="001B59C0">
        <w:rPr>
          <w:i w:val="0"/>
          <w:noProof w:val="0"/>
          <w:lang w:eastAsia="en-US"/>
        </w:rPr>
        <w:t>[3]</w:t>
      </w:r>
      <w:r w:rsidR="007A44D8">
        <w:rPr>
          <w:i w:val="0"/>
          <w:noProof w:val="0"/>
          <w:lang w:eastAsia="en-US"/>
        </w:rPr>
        <w:t>, includes twelve cases.</w:t>
      </w:r>
      <w:r w:rsidRPr="0043533C">
        <w:rPr>
          <w:i w:val="0"/>
          <w:noProof w:val="0"/>
          <w:lang w:eastAsia="en-US"/>
        </w:rPr>
        <w:t xml:space="preserve"> If the quality of both markers is bad, the </w:t>
      </w:r>
      <w:r w:rsidR="007A44D8">
        <w:rPr>
          <w:i w:val="0"/>
          <w:noProof w:val="0"/>
          <w:lang w:eastAsia="en-US"/>
        </w:rPr>
        <w:t>step-detection</w:t>
      </w:r>
      <w:r w:rsidRPr="0043533C">
        <w:rPr>
          <w:i w:val="0"/>
          <w:noProof w:val="0"/>
          <w:lang w:eastAsia="en-US"/>
        </w:rPr>
        <w:t xml:space="preserve"> gets highly favored, since it provides stable results during walking, even in zero visibility environments. If the tracking confidence is high, the camera measurements get slightly favored. This is because in theory the tracking cameras results will more accurate since it produces continuous position updates and can track the position regardless of the type of movement. The combination of the measurements </w:t>
      </w:r>
      <w:proofErr w:type="gramStart"/>
      <w:r w:rsidRPr="0043533C">
        <w:rPr>
          <w:i w:val="0"/>
          <w:noProof w:val="0"/>
          <w:lang w:eastAsia="en-US"/>
        </w:rPr>
        <w:t>is performed</w:t>
      </w:r>
      <w:proofErr w:type="gramEnd"/>
      <w:r w:rsidRPr="0043533C">
        <w:rPr>
          <w:i w:val="0"/>
          <w:noProof w:val="0"/>
          <w:lang w:eastAsia="en-US"/>
        </w:rPr>
        <w:t xml:space="preserve"> before they are used in the Kalman Filter. With a weighting gain </w:t>
      </w:r>
      <m:oMath>
        <m:r>
          <w:rPr>
            <w:rFonts w:ascii="Cambria Math" w:hAnsi="Cambria Math"/>
            <w:noProof w:val="0"/>
            <w:lang w:eastAsia="en-US"/>
          </w:rPr>
          <m:t>w</m:t>
        </m:r>
      </m:oMath>
      <w:r w:rsidRPr="0043533C">
        <w:rPr>
          <w:i w:val="0"/>
          <w:noProof w:val="0"/>
          <w:lang w:eastAsia="en-US"/>
        </w:rPr>
        <w:t xml:space="preserve"> the weighted measurement input for the x- and y-position </w:t>
      </w:r>
      <w:proofErr w:type="gramStart"/>
      <w:r w:rsidRPr="0043533C">
        <w:rPr>
          <w:i w:val="0"/>
          <w:noProof w:val="0"/>
          <w:lang w:eastAsia="en-US"/>
        </w:rPr>
        <w:t>is calculated</w:t>
      </w:r>
      <w:proofErr w:type="gramEnd"/>
      <w:r w:rsidRPr="0043533C">
        <w:rPr>
          <w:i w:val="0"/>
          <w:noProof w:val="0"/>
          <w:lang w:eastAsia="en-US"/>
        </w:rPr>
        <w:t xml:space="preserve"> via</w:t>
      </w:r>
    </w:p>
    <w:tbl>
      <w:tblPr>
        <w:tblStyle w:val="Tabellenraster"/>
        <w:tblW w:w="0" w:type="auto"/>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804"/>
        <w:gridCol w:w="567"/>
      </w:tblGrid>
      <w:tr w:rsidR="00AE218F" w14:paraId="1DAE4C56" w14:textId="77777777" w:rsidTr="00AE218F">
        <w:tc>
          <w:tcPr>
            <w:tcW w:w="6804" w:type="dxa"/>
            <w:vAlign w:val="center"/>
          </w:tcPr>
          <w:p w14:paraId="4FCCBCE8" w14:textId="121B015D" w:rsidR="00AE218F" w:rsidRPr="001A1904" w:rsidRDefault="005263B3" w:rsidP="009624DA">
            <w:pPr>
              <w:pStyle w:val="MDPI21heading1"/>
              <w:spacing w:before="120"/>
              <w:ind w:left="0"/>
              <w:jc w:val="center"/>
              <w:outlineLvl w:val="9"/>
              <w:rPr>
                <w:b w:val="0"/>
                <w:lang w:eastAsia="en-US"/>
              </w:rPr>
            </w:pPr>
            <m:oMath>
              <m:d>
                <m:dPr>
                  <m:begChr m:val="["/>
                  <m:endChr m:val="]"/>
                  <m:ctrlPr>
                    <w:rPr>
                      <w:rFonts w:ascii="Cambria Math" w:hAnsi="Cambria Math"/>
                      <w:b w:val="0"/>
                      <w:i/>
                      <w:lang w:eastAsia="en-US"/>
                    </w:rPr>
                  </m:ctrlPr>
                </m:dPr>
                <m:e>
                  <m:m>
                    <m:mPr>
                      <m:mcs>
                        <m:mc>
                          <m:mcPr>
                            <m:count m:val="1"/>
                            <m:mcJc m:val="center"/>
                          </m:mcPr>
                        </m:mc>
                      </m:mcs>
                      <m:ctrlPr>
                        <w:rPr>
                          <w:rFonts w:ascii="Cambria Math" w:hAnsi="Cambria Math"/>
                          <w:b w:val="0"/>
                          <w:i/>
                          <w:lang w:eastAsia="en-US"/>
                        </w:rPr>
                      </m:ctrlPr>
                    </m:mPr>
                    <m:mr>
                      <m:e>
                        <m:r>
                          <w:rPr>
                            <w:rFonts w:ascii="Cambria Math" w:hAnsi="Cambria Math"/>
                            <w:lang w:eastAsia="en-US"/>
                          </w:rPr>
                          <m:t>x(k</m:t>
                        </m:r>
                        <m:sSub>
                          <m:sSubPr>
                            <m:ctrlPr>
                              <w:rPr>
                                <w:rFonts w:ascii="Cambria Math" w:hAnsi="Cambria Math"/>
                                <w:b w:val="0"/>
                                <w:i/>
                                <w:lang w:eastAsia="en-US"/>
                              </w:rPr>
                            </m:ctrlPr>
                          </m:sSubPr>
                          <m:e>
                            <m:r>
                              <m:rPr>
                                <m:sty m:val="p"/>
                              </m:rPr>
                              <w:rPr>
                                <w:rFonts w:ascii="Cambria Math" w:hAnsi="Cambria Math"/>
                                <w:lang w:eastAsia="en-US"/>
                              </w:rPr>
                              <m:t>Δ</m:t>
                            </m:r>
                          </m:e>
                          <m:sub>
                            <m:r>
                              <w:rPr>
                                <w:rFonts w:ascii="Cambria Math" w:hAnsi="Cambria Math"/>
                                <w:lang w:eastAsia="en-US"/>
                              </w:rPr>
                              <m:t>T</m:t>
                            </m:r>
                          </m:sub>
                        </m:sSub>
                        <m:r>
                          <w:rPr>
                            <w:rFonts w:ascii="Cambria Math" w:hAnsi="Cambria Math"/>
                            <w:lang w:eastAsia="en-US"/>
                          </w:rPr>
                          <m:t>)</m:t>
                        </m:r>
                      </m:e>
                    </m:mr>
                    <m:mr>
                      <m:e>
                        <m:r>
                          <w:rPr>
                            <w:rFonts w:ascii="Cambria Math" w:hAnsi="Cambria Math"/>
                            <w:lang w:eastAsia="en-US"/>
                          </w:rPr>
                          <m:t>y(k</m:t>
                        </m:r>
                        <m:sSub>
                          <m:sSubPr>
                            <m:ctrlPr>
                              <w:rPr>
                                <w:rFonts w:ascii="Cambria Math" w:hAnsi="Cambria Math"/>
                                <w:b w:val="0"/>
                                <w:i/>
                                <w:lang w:eastAsia="en-US"/>
                              </w:rPr>
                            </m:ctrlPr>
                          </m:sSubPr>
                          <m:e>
                            <m:r>
                              <m:rPr>
                                <m:sty m:val="p"/>
                              </m:rPr>
                              <w:rPr>
                                <w:rFonts w:ascii="Cambria Math" w:hAnsi="Cambria Math"/>
                                <w:lang w:eastAsia="en-US"/>
                              </w:rPr>
                              <m:t>Δ</m:t>
                            </m:r>
                          </m:e>
                          <m:sub>
                            <m:r>
                              <w:rPr>
                                <w:rFonts w:ascii="Cambria Math" w:hAnsi="Cambria Math"/>
                                <w:lang w:eastAsia="en-US"/>
                              </w:rPr>
                              <m:t>T</m:t>
                            </m:r>
                          </m:sub>
                        </m:sSub>
                        <m:r>
                          <w:rPr>
                            <w:rFonts w:ascii="Cambria Math" w:hAnsi="Cambria Math"/>
                            <w:lang w:eastAsia="en-US"/>
                          </w:rPr>
                          <m:t>)</m:t>
                        </m:r>
                      </m:e>
                    </m:mr>
                  </m:m>
                </m:e>
              </m:d>
              <m:r>
                <w:rPr>
                  <w:rFonts w:ascii="Cambria Math" w:hAnsi="Cambria Math"/>
                  <w:lang w:eastAsia="en-US"/>
                </w:rPr>
                <m:t xml:space="preserve">= </m:t>
              </m:r>
              <m:d>
                <m:dPr>
                  <m:begChr m:val="["/>
                  <m:endChr m:val="]"/>
                  <m:ctrlPr>
                    <w:rPr>
                      <w:rFonts w:ascii="Cambria Math" w:hAnsi="Cambria Math"/>
                      <w:b w:val="0"/>
                      <w:i/>
                      <w:lang w:eastAsia="en-US"/>
                    </w:rPr>
                  </m:ctrlPr>
                </m:dPr>
                <m:e>
                  <m:m>
                    <m:mPr>
                      <m:mcs>
                        <m:mc>
                          <m:mcPr>
                            <m:count m:val="1"/>
                            <m:mcJc m:val="center"/>
                          </m:mcPr>
                        </m:mc>
                      </m:mcs>
                      <m:ctrlPr>
                        <w:rPr>
                          <w:rFonts w:ascii="Cambria Math" w:hAnsi="Cambria Math"/>
                          <w:b w:val="0"/>
                          <w:i/>
                          <w:lang w:eastAsia="en-US"/>
                        </w:rPr>
                      </m:ctrlPr>
                    </m:mPr>
                    <m:mr>
                      <m:e>
                        <m:r>
                          <w:rPr>
                            <w:rFonts w:ascii="Cambria Math" w:hAnsi="Cambria Math"/>
                            <w:lang w:eastAsia="en-US"/>
                          </w:rPr>
                          <m:t>w</m:t>
                        </m:r>
                        <m:d>
                          <m:dPr>
                            <m:ctrlPr>
                              <w:rPr>
                                <w:rFonts w:ascii="Cambria Math" w:hAnsi="Cambria Math"/>
                                <w:b w:val="0"/>
                                <w:i/>
                                <w:lang w:eastAsia="en-US"/>
                              </w:rPr>
                            </m:ctrlPr>
                          </m:dPr>
                          <m:e>
                            <m:r>
                              <w:rPr>
                                <w:rFonts w:ascii="Cambria Math" w:hAnsi="Cambria Math"/>
                                <w:lang w:eastAsia="en-US"/>
                              </w:rPr>
                              <m:t>k</m:t>
                            </m:r>
                            <m:sSub>
                              <m:sSubPr>
                                <m:ctrlPr>
                                  <w:rPr>
                                    <w:rFonts w:ascii="Cambria Math" w:hAnsi="Cambria Math"/>
                                    <w:b w:val="0"/>
                                    <w:i/>
                                    <w:lang w:eastAsia="en-US"/>
                                  </w:rPr>
                                </m:ctrlPr>
                              </m:sSubPr>
                              <m:e>
                                <m:r>
                                  <m:rPr>
                                    <m:sty m:val="p"/>
                                  </m:rPr>
                                  <w:rPr>
                                    <w:rFonts w:ascii="Cambria Math" w:hAnsi="Cambria Math"/>
                                    <w:lang w:eastAsia="en-US"/>
                                  </w:rPr>
                                  <m:t>Δ</m:t>
                                </m:r>
                              </m:e>
                              <m:sub>
                                <m:r>
                                  <w:rPr>
                                    <w:rFonts w:ascii="Cambria Math" w:hAnsi="Cambria Math"/>
                                    <w:lang w:eastAsia="en-US"/>
                                  </w:rPr>
                                  <m:t>T</m:t>
                                </m:r>
                              </m:sub>
                            </m:sSub>
                          </m:e>
                        </m:d>
                        <m:sSub>
                          <m:sSubPr>
                            <m:ctrlPr>
                              <w:rPr>
                                <w:rFonts w:ascii="Cambria Math" w:hAnsi="Cambria Math"/>
                                <w:b w:val="0"/>
                                <w:i/>
                                <w:lang w:eastAsia="en-US"/>
                              </w:rPr>
                            </m:ctrlPr>
                          </m:sSubPr>
                          <m:e>
                            <m:r>
                              <w:rPr>
                                <w:rFonts w:ascii="Cambria Math" w:hAnsi="Cambria Math"/>
                                <w:lang w:eastAsia="en-US"/>
                              </w:rPr>
                              <m:t>x</m:t>
                            </m:r>
                          </m:e>
                          <m:sub>
                            <m:r>
                              <m:rPr>
                                <m:sty m:val="p"/>
                              </m:rPr>
                              <w:rPr>
                                <w:rFonts w:ascii="Cambria Math" w:hAnsi="Cambria Math"/>
                                <w:lang w:eastAsia="en-US"/>
                              </w:rPr>
                              <m:t>step</m:t>
                            </m:r>
                          </m:sub>
                        </m:sSub>
                        <m:d>
                          <m:dPr>
                            <m:ctrlPr>
                              <w:rPr>
                                <w:rFonts w:ascii="Cambria Math" w:hAnsi="Cambria Math"/>
                                <w:b w:val="0"/>
                                <w:i/>
                                <w:lang w:eastAsia="en-US"/>
                              </w:rPr>
                            </m:ctrlPr>
                          </m:dPr>
                          <m:e>
                            <m:r>
                              <w:rPr>
                                <w:rFonts w:ascii="Cambria Math" w:hAnsi="Cambria Math"/>
                                <w:lang w:eastAsia="en-US"/>
                              </w:rPr>
                              <m:t>k</m:t>
                            </m:r>
                            <m:sSub>
                              <m:sSubPr>
                                <m:ctrlPr>
                                  <w:rPr>
                                    <w:rFonts w:ascii="Cambria Math" w:hAnsi="Cambria Math"/>
                                    <w:b w:val="0"/>
                                    <w:i/>
                                    <w:lang w:eastAsia="en-US"/>
                                  </w:rPr>
                                </m:ctrlPr>
                              </m:sSubPr>
                              <m:e>
                                <m:r>
                                  <m:rPr>
                                    <m:sty m:val="p"/>
                                  </m:rPr>
                                  <w:rPr>
                                    <w:rFonts w:ascii="Cambria Math" w:hAnsi="Cambria Math"/>
                                    <w:lang w:eastAsia="en-US"/>
                                  </w:rPr>
                                  <m:t>Δ</m:t>
                                </m:r>
                              </m:e>
                              <m:sub>
                                <m:r>
                                  <w:rPr>
                                    <w:rFonts w:ascii="Cambria Math" w:hAnsi="Cambria Math"/>
                                    <w:lang w:eastAsia="en-US"/>
                                  </w:rPr>
                                  <m:t>T</m:t>
                                </m:r>
                              </m:sub>
                            </m:sSub>
                          </m:e>
                        </m:d>
                        <m:r>
                          <w:rPr>
                            <w:rFonts w:ascii="Cambria Math" w:hAnsi="Cambria Math"/>
                            <w:lang w:eastAsia="en-US"/>
                          </w:rPr>
                          <m:t>+</m:t>
                        </m:r>
                        <m:d>
                          <m:dPr>
                            <m:ctrlPr>
                              <w:rPr>
                                <w:rFonts w:ascii="Cambria Math" w:hAnsi="Cambria Math"/>
                                <w:b w:val="0"/>
                                <w:i/>
                                <w:lang w:eastAsia="en-US"/>
                              </w:rPr>
                            </m:ctrlPr>
                          </m:dPr>
                          <m:e>
                            <m:r>
                              <w:rPr>
                                <w:rFonts w:ascii="Cambria Math" w:hAnsi="Cambria Math"/>
                                <w:lang w:eastAsia="en-US"/>
                              </w:rPr>
                              <m:t>1-w</m:t>
                            </m:r>
                            <m:d>
                              <m:dPr>
                                <m:ctrlPr>
                                  <w:rPr>
                                    <w:rFonts w:ascii="Cambria Math" w:hAnsi="Cambria Math"/>
                                    <w:b w:val="0"/>
                                    <w:i/>
                                    <w:lang w:eastAsia="en-US"/>
                                  </w:rPr>
                                </m:ctrlPr>
                              </m:dPr>
                              <m:e>
                                <m:r>
                                  <w:rPr>
                                    <w:rFonts w:ascii="Cambria Math" w:hAnsi="Cambria Math"/>
                                    <w:lang w:eastAsia="en-US"/>
                                  </w:rPr>
                                  <m:t>k</m:t>
                                </m:r>
                                <m:sSub>
                                  <m:sSubPr>
                                    <m:ctrlPr>
                                      <w:rPr>
                                        <w:rFonts w:ascii="Cambria Math" w:hAnsi="Cambria Math"/>
                                        <w:b w:val="0"/>
                                        <w:i/>
                                        <w:lang w:eastAsia="en-US"/>
                                      </w:rPr>
                                    </m:ctrlPr>
                                  </m:sSubPr>
                                  <m:e>
                                    <m:r>
                                      <m:rPr>
                                        <m:sty m:val="p"/>
                                      </m:rPr>
                                      <w:rPr>
                                        <w:rFonts w:ascii="Cambria Math" w:hAnsi="Cambria Math"/>
                                        <w:lang w:eastAsia="en-US"/>
                                      </w:rPr>
                                      <m:t>Δ</m:t>
                                    </m:r>
                                  </m:e>
                                  <m:sub>
                                    <m:r>
                                      <w:rPr>
                                        <w:rFonts w:ascii="Cambria Math" w:hAnsi="Cambria Math"/>
                                        <w:lang w:eastAsia="en-US"/>
                                      </w:rPr>
                                      <m:t>T</m:t>
                                    </m:r>
                                  </m:sub>
                                </m:sSub>
                              </m:e>
                            </m:d>
                          </m:e>
                        </m:d>
                        <m:sSub>
                          <m:sSubPr>
                            <m:ctrlPr>
                              <w:rPr>
                                <w:rFonts w:ascii="Cambria Math" w:hAnsi="Cambria Math"/>
                                <w:b w:val="0"/>
                                <w:i/>
                                <w:lang w:eastAsia="en-US"/>
                              </w:rPr>
                            </m:ctrlPr>
                          </m:sSubPr>
                          <m:e>
                            <m:r>
                              <w:rPr>
                                <w:rFonts w:ascii="Cambria Math" w:hAnsi="Cambria Math"/>
                                <w:lang w:eastAsia="en-US"/>
                              </w:rPr>
                              <m:t xml:space="preserve"> x</m:t>
                            </m:r>
                          </m:e>
                          <m:sub>
                            <m:r>
                              <m:rPr>
                                <m:sty m:val="p"/>
                              </m:rPr>
                              <w:rPr>
                                <w:rFonts w:ascii="Cambria Math" w:hAnsi="Cambria Math"/>
                                <w:lang w:eastAsia="en-US"/>
                              </w:rPr>
                              <m:t>camera</m:t>
                            </m:r>
                          </m:sub>
                        </m:sSub>
                        <m:r>
                          <w:rPr>
                            <w:rFonts w:ascii="Cambria Math" w:hAnsi="Cambria Math"/>
                            <w:lang w:eastAsia="en-US"/>
                          </w:rPr>
                          <m:t>(k</m:t>
                        </m:r>
                        <m:sSub>
                          <m:sSubPr>
                            <m:ctrlPr>
                              <w:rPr>
                                <w:rFonts w:ascii="Cambria Math" w:hAnsi="Cambria Math"/>
                                <w:b w:val="0"/>
                                <w:i/>
                                <w:lang w:eastAsia="en-US"/>
                              </w:rPr>
                            </m:ctrlPr>
                          </m:sSubPr>
                          <m:e>
                            <m:r>
                              <m:rPr>
                                <m:sty m:val="p"/>
                              </m:rPr>
                              <w:rPr>
                                <w:rFonts w:ascii="Cambria Math" w:hAnsi="Cambria Math"/>
                                <w:lang w:eastAsia="en-US"/>
                              </w:rPr>
                              <m:t>Δ</m:t>
                            </m:r>
                          </m:e>
                          <m:sub>
                            <m:r>
                              <w:rPr>
                                <w:rFonts w:ascii="Cambria Math" w:hAnsi="Cambria Math"/>
                                <w:lang w:eastAsia="en-US"/>
                              </w:rPr>
                              <m:t>T</m:t>
                            </m:r>
                          </m:sub>
                        </m:sSub>
                        <m:r>
                          <w:rPr>
                            <w:rFonts w:ascii="Cambria Math" w:hAnsi="Cambria Math"/>
                            <w:lang w:eastAsia="en-US"/>
                          </w:rPr>
                          <m:t>)</m:t>
                        </m:r>
                      </m:e>
                    </m:mr>
                    <m:mr>
                      <m:e>
                        <m:r>
                          <w:rPr>
                            <w:rFonts w:ascii="Cambria Math" w:hAnsi="Cambria Math"/>
                            <w:lang w:eastAsia="en-US"/>
                          </w:rPr>
                          <m:t>w</m:t>
                        </m:r>
                        <m:d>
                          <m:dPr>
                            <m:ctrlPr>
                              <w:rPr>
                                <w:rFonts w:ascii="Cambria Math" w:hAnsi="Cambria Math"/>
                                <w:b w:val="0"/>
                                <w:i/>
                                <w:lang w:eastAsia="en-US"/>
                              </w:rPr>
                            </m:ctrlPr>
                          </m:dPr>
                          <m:e>
                            <m:r>
                              <w:rPr>
                                <w:rFonts w:ascii="Cambria Math" w:hAnsi="Cambria Math"/>
                                <w:lang w:eastAsia="en-US"/>
                              </w:rPr>
                              <m:t>k</m:t>
                            </m:r>
                            <m:sSub>
                              <m:sSubPr>
                                <m:ctrlPr>
                                  <w:rPr>
                                    <w:rFonts w:ascii="Cambria Math" w:hAnsi="Cambria Math"/>
                                    <w:b w:val="0"/>
                                    <w:i/>
                                    <w:lang w:eastAsia="en-US"/>
                                  </w:rPr>
                                </m:ctrlPr>
                              </m:sSubPr>
                              <m:e>
                                <m:r>
                                  <m:rPr>
                                    <m:sty m:val="p"/>
                                  </m:rPr>
                                  <w:rPr>
                                    <w:rFonts w:ascii="Cambria Math" w:hAnsi="Cambria Math"/>
                                    <w:lang w:eastAsia="en-US"/>
                                  </w:rPr>
                                  <m:t>Δ</m:t>
                                </m:r>
                              </m:e>
                              <m:sub>
                                <m:r>
                                  <w:rPr>
                                    <w:rFonts w:ascii="Cambria Math" w:hAnsi="Cambria Math"/>
                                    <w:lang w:eastAsia="en-US"/>
                                  </w:rPr>
                                  <m:t>T</m:t>
                                </m:r>
                              </m:sub>
                            </m:sSub>
                          </m:e>
                        </m:d>
                        <m:sSub>
                          <m:sSubPr>
                            <m:ctrlPr>
                              <w:rPr>
                                <w:rFonts w:ascii="Cambria Math" w:hAnsi="Cambria Math"/>
                                <w:b w:val="0"/>
                                <w:i/>
                                <w:lang w:eastAsia="en-US"/>
                              </w:rPr>
                            </m:ctrlPr>
                          </m:sSubPr>
                          <m:e>
                            <m:r>
                              <w:rPr>
                                <w:rFonts w:ascii="Cambria Math" w:hAnsi="Cambria Math"/>
                                <w:lang w:eastAsia="en-US"/>
                              </w:rPr>
                              <m:t>y</m:t>
                            </m:r>
                          </m:e>
                          <m:sub>
                            <m:r>
                              <m:rPr>
                                <m:sty m:val="p"/>
                              </m:rPr>
                              <w:rPr>
                                <w:rFonts w:ascii="Cambria Math" w:hAnsi="Cambria Math"/>
                                <w:lang w:eastAsia="en-US"/>
                              </w:rPr>
                              <m:t>step</m:t>
                            </m:r>
                          </m:sub>
                        </m:sSub>
                        <m:d>
                          <m:dPr>
                            <m:ctrlPr>
                              <w:rPr>
                                <w:rFonts w:ascii="Cambria Math" w:hAnsi="Cambria Math"/>
                                <w:b w:val="0"/>
                                <w:i/>
                                <w:lang w:eastAsia="en-US"/>
                              </w:rPr>
                            </m:ctrlPr>
                          </m:dPr>
                          <m:e>
                            <m:r>
                              <w:rPr>
                                <w:rFonts w:ascii="Cambria Math" w:hAnsi="Cambria Math"/>
                                <w:lang w:eastAsia="en-US"/>
                              </w:rPr>
                              <m:t>k</m:t>
                            </m:r>
                            <m:sSub>
                              <m:sSubPr>
                                <m:ctrlPr>
                                  <w:rPr>
                                    <w:rFonts w:ascii="Cambria Math" w:hAnsi="Cambria Math"/>
                                    <w:b w:val="0"/>
                                    <w:i/>
                                    <w:lang w:eastAsia="en-US"/>
                                  </w:rPr>
                                </m:ctrlPr>
                              </m:sSubPr>
                              <m:e>
                                <m:r>
                                  <m:rPr>
                                    <m:sty m:val="p"/>
                                  </m:rPr>
                                  <w:rPr>
                                    <w:rFonts w:ascii="Cambria Math" w:hAnsi="Cambria Math"/>
                                    <w:lang w:eastAsia="en-US"/>
                                  </w:rPr>
                                  <m:t>Δ</m:t>
                                </m:r>
                              </m:e>
                              <m:sub>
                                <m:r>
                                  <w:rPr>
                                    <w:rFonts w:ascii="Cambria Math" w:hAnsi="Cambria Math"/>
                                    <w:lang w:eastAsia="en-US"/>
                                  </w:rPr>
                                  <m:t>T</m:t>
                                </m:r>
                              </m:sub>
                            </m:sSub>
                          </m:e>
                        </m:d>
                        <m:r>
                          <w:rPr>
                            <w:rFonts w:ascii="Cambria Math" w:hAnsi="Cambria Math"/>
                            <w:lang w:eastAsia="en-US"/>
                          </w:rPr>
                          <m:t>+</m:t>
                        </m:r>
                        <m:d>
                          <m:dPr>
                            <m:ctrlPr>
                              <w:rPr>
                                <w:rFonts w:ascii="Cambria Math" w:hAnsi="Cambria Math"/>
                                <w:b w:val="0"/>
                                <w:i/>
                                <w:lang w:eastAsia="en-US"/>
                              </w:rPr>
                            </m:ctrlPr>
                          </m:dPr>
                          <m:e>
                            <m:r>
                              <w:rPr>
                                <w:rFonts w:ascii="Cambria Math" w:hAnsi="Cambria Math"/>
                                <w:lang w:eastAsia="en-US"/>
                              </w:rPr>
                              <m:t>1-w</m:t>
                            </m:r>
                            <m:d>
                              <m:dPr>
                                <m:ctrlPr>
                                  <w:rPr>
                                    <w:rFonts w:ascii="Cambria Math" w:hAnsi="Cambria Math"/>
                                    <w:b w:val="0"/>
                                    <w:i/>
                                    <w:lang w:eastAsia="en-US"/>
                                  </w:rPr>
                                </m:ctrlPr>
                              </m:dPr>
                              <m:e>
                                <m:r>
                                  <w:rPr>
                                    <w:rFonts w:ascii="Cambria Math" w:hAnsi="Cambria Math"/>
                                    <w:lang w:eastAsia="en-US"/>
                                  </w:rPr>
                                  <m:t>k</m:t>
                                </m:r>
                                <m:sSub>
                                  <m:sSubPr>
                                    <m:ctrlPr>
                                      <w:rPr>
                                        <w:rFonts w:ascii="Cambria Math" w:hAnsi="Cambria Math"/>
                                        <w:b w:val="0"/>
                                        <w:i/>
                                        <w:lang w:eastAsia="en-US"/>
                                      </w:rPr>
                                    </m:ctrlPr>
                                  </m:sSubPr>
                                  <m:e>
                                    <m:r>
                                      <m:rPr>
                                        <m:sty m:val="p"/>
                                      </m:rPr>
                                      <w:rPr>
                                        <w:rFonts w:ascii="Cambria Math" w:hAnsi="Cambria Math"/>
                                        <w:lang w:eastAsia="en-US"/>
                                      </w:rPr>
                                      <m:t>Δ</m:t>
                                    </m:r>
                                  </m:e>
                                  <m:sub>
                                    <m:r>
                                      <w:rPr>
                                        <w:rFonts w:ascii="Cambria Math" w:hAnsi="Cambria Math"/>
                                        <w:lang w:eastAsia="en-US"/>
                                      </w:rPr>
                                      <m:t>T</m:t>
                                    </m:r>
                                  </m:sub>
                                </m:sSub>
                              </m:e>
                            </m:d>
                          </m:e>
                        </m:d>
                        <m:r>
                          <w:rPr>
                            <w:rFonts w:ascii="Cambria Math" w:hAnsi="Cambria Math"/>
                            <w:lang w:eastAsia="en-US"/>
                          </w:rPr>
                          <m:t xml:space="preserve"> </m:t>
                        </m:r>
                        <m:sSub>
                          <m:sSubPr>
                            <m:ctrlPr>
                              <w:rPr>
                                <w:rFonts w:ascii="Cambria Math" w:hAnsi="Cambria Math"/>
                                <w:b w:val="0"/>
                                <w:i/>
                                <w:lang w:eastAsia="en-US"/>
                              </w:rPr>
                            </m:ctrlPr>
                          </m:sSubPr>
                          <m:e>
                            <m:r>
                              <w:rPr>
                                <w:rFonts w:ascii="Cambria Math" w:hAnsi="Cambria Math"/>
                                <w:lang w:eastAsia="en-US"/>
                              </w:rPr>
                              <m:t>y</m:t>
                            </m:r>
                          </m:e>
                          <m:sub>
                            <m:r>
                              <m:rPr>
                                <m:sty m:val="p"/>
                              </m:rPr>
                              <w:rPr>
                                <w:rFonts w:ascii="Cambria Math" w:hAnsi="Cambria Math"/>
                                <w:lang w:eastAsia="en-US"/>
                              </w:rPr>
                              <m:t>camera</m:t>
                            </m:r>
                          </m:sub>
                        </m:sSub>
                        <m:r>
                          <w:rPr>
                            <w:rFonts w:ascii="Cambria Math" w:hAnsi="Cambria Math"/>
                            <w:lang w:eastAsia="en-US"/>
                          </w:rPr>
                          <m:t>(k</m:t>
                        </m:r>
                        <m:sSub>
                          <m:sSubPr>
                            <m:ctrlPr>
                              <w:rPr>
                                <w:rFonts w:ascii="Cambria Math" w:hAnsi="Cambria Math"/>
                                <w:b w:val="0"/>
                                <w:i/>
                                <w:lang w:eastAsia="en-US"/>
                              </w:rPr>
                            </m:ctrlPr>
                          </m:sSubPr>
                          <m:e>
                            <m:r>
                              <m:rPr>
                                <m:sty m:val="p"/>
                              </m:rPr>
                              <w:rPr>
                                <w:rFonts w:ascii="Cambria Math" w:hAnsi="Cambria Math"/>
                                <w:lang w:eastAsia="en-US"/>
                              </w:rPr>
                              <m:t>Δ</m:t>
                            </m:r>
                          </m:e>
                          <m:sub>
                            <m:r>
                              <w:rPr>
                                <w:rFonts w:ascii="Cambria Math" w:hAnsi="Cambria Math"/>
                                <w:lang w:eastAsia="en-US"/>
                              </w:rPr>
                              <m:t>T</m:t>
                            </m:r>
                          </m:sub>
                        </m:sSub>
                        <m:r>
                          <w:rPr>
                            <w:rFonts w:ascii="Cambria Math" w:hAnsi="Cambria Math"/>
                            <w:lang w:eastAsia="en-US"/>
                          </w:rPr>
                          <m:t>)</m:t>
                        </m:r>
                      </m:e>
                    </m:mr>
                  </m:m>
                </m:e>
              </m:d>
            </m:oMath>
            <w:r w:rsidR="009D3926">
              <w:rPr>
                <w:b w:val="0"/>
                <w:lang w:eastAsia="en-US"/>
              </w:rPr>
              <w:t>,</w:t>
            </w:r>
          </w:p>
        </w:tc>
        <w:tc>
          <w:tcPr>
            <w:tcW w:w="567" w:type="dxa"/>
            <w:vAlign w:val="center"/>
          </w:tcPr>
          <w:p w14:paraId="7C77DEE1" w14:textId="03CDEF53" w:rsidR="00AE218F" w:rsidRDefault="00AE218F" w:rsidP="009624DA">
            <w:pPr>
              <w:pStyle w:val="MDPI21heading1"/>
              <w:spacing w:before="120"/>
              <w:ind w:left="0"/>
              <w:jc w:val="center"/>
              <w:outlineLvl w:val="9"/>
              <w:rPr>
                <w:b w:val="0"/>
                <w:lang w:eastAsia="en-US"/>
              </w:rPr>
            </w:pPr>
            <w:r>
              <w:rPr>
                <w:b w:val="0"/>
                <w:lang w:eastAsia="en-US"/>
              </w:rPr>
              <w:t>(7)</w:t>
            </w:r>
          </w:p>
        </w:tc>
      </w:tr>
    </w:tbl>
    <w:p w14:paraId="273CEB94" w14:textId="0B4BCFCF" w:rsidR="0043533C" w:rsidRPr="0043533C" w:rsidRDefault="00207EBA" w:rsidP="00A51797">
      <w:pPr>
        <w:pStyle w:val="MDPI22heading2"/>
        <w:spacing w:before="120"/>
        <w:jc w:val="both"/>
        <w:outlineLvl w:val="9"/>
        <w:rPr>
          <w:i w:val="0"/>
          <w:noProof w:val="0"/>
          <w:lang w:eastAsia="en-US"/>
        </w:rPr>
      </w:pPr>
      <w:proofErr w:type="gramStart"/>
      <w:r>
        <w:rPr>
          <w:i w:val="0"/>
          <w:noProof w:val="0"/>
          <w:lang w:eastAsia="en-US"/>
        </w:rPr>
        <w:t>where</w:t>
      </w:r>
      <w:proofErr w:type="gramEnd"/>
      <w:r w:rsidR="0043533C" w:rsidRPr="0043533C">
        <w:rPr>
          <w:i w:val="0"/>
          <w:noProof w:val="0"/>
          <w:lang w:eastAsia="en-US"/>
        </w:rPr>
        <w:t xml:space="preserve"> </w:t>
      </w:r>
      <m:oMath>
        <m:sSub>
          <m:sSubPr>
            <m:ctrlPr>
              <w:rPr>
                <w:rFonts w:ascii="Cambria Math" w:hAnsi="Cambria Math"/>
                <w:noProof w:val="0"/>
                <w:lang w:eastAsia="en-US"/>
              </w:rPr>
            </m:ctrlPr>
          </m:sSubPr>
          <m:e>
            <m:r>
              <w:rPr>
                <w:rFonts w:ascii="Cambria Math" w:hAnsi="Cambria Math"/>
                <w:noProof w:val="0"/>
                <w:lang w:eastAsia="en-US"/>
              </w:rPr>
              <m:t>x</m:t>
            </m:r>
          </m:e>
          <m:sub>
            <m:r>
              <m:rPr>
                <m:sty m:val="p"/>
              </m:rPr>
              <w:rPr>
                <w:rFonts w:ascii="Cambria Math" w:hAnsi="Cambria Math"/>
                <w:noProof w:val="0"/>
                <w:lang w:eastAsia="en-US"/>
              </w:rPr>
              <m:t>step</m:t>
            </m:r>
          </m:sub>
        </m:sSub>
      </m:oMath>
      <w:r w:rsidR="0043533C" w:rsidRPr="0043533C">
        <w:rPr>
          <w:i w:val="0"/>
          <w:noProof w:val="0"/>
          <w:lang w:eastAsia="en-US"/>
        </w:rPr>
        <w:t xml:space="preserve"> and </w:t>
      </w:r>
      <m:oMath>
        <m:sSub>
          <m:sSubPr>
            <m:ctrlPr>
              <w:rPr>
                <w:rFonts w:ascii="Cambria Math" w:hAnsi="Cambria Math"/>
                <w:noProof w:val="0"/>
                <w:lang w:eastAsia="en-US"/>
              </w:rPr>
            </m:ctrlPr>
          </m:sSubPr>
          <m:e>
            <m:r>
              <w:rPr>
                <w:rFonts w:ascii="Cambria Math" w:hAnsi="Cambria Math"/>
                <w:noProof w:val="0"/>
                <w:lang w:eastAsia="en-US"/>
              </w:rPr>
              <m:t>y</m:t>
            </m:r>
          </m:e>
          <m:sub>
            <m:r>
              <m:rPr>
                <m:sty m:val="p"/>
              </m:rPr>
              <w:rPr>
                <w:rFonts w:ascii="Cambria Math" w:hAnsi="Cambria Math"/>
                <w:noProof w:val="0"/>
                <w:lang w:eastAsia="en-US"/>
              </w:rPr>
              <m:t>step</m:t>
            </m:r>
          </m:sub>
        </m:sSub>
      </m:oMath>
      <w:r w:rsidR="0043533C" w:rsidRPr="0043533C">
        <w:rPr>
          <w:i w:val="0"/>
          <w:noProof w:val="0"/>
          <w:lang w:eastAsia="en-US"/>
        </w:rPr>
        <w:t xml:space="preserve"> are the position estimates produced by the step-detection and </w:t>
      </w:r>
      <m:oMath>
        <m:sSub>
          <m:sSubPr>
            <m:ctrlPr>
              <w:rPr>
                <w:rFonts w:ascii="Cambria Math" w:hAnsi="Cambria Math"/>
                <w:noProof w:val="0"/>
                <w:lang w:eastAsia="en-US"/>
              </w:rPr>
            </m:ctrlPr>
          </m:sSubPr>
          <m:e>
            <m:r>
              <w:rPr>
                <w:rFonts w:ascii="Cambria Math" w:hAnsi="Cambria Math"/>
                <w:noProof w:val="0"/>
                <w:lang w:eastAsia="en-US"/>
              </w:rPr>
              <m:t>x</m:t>
            </m:r>
          </m:e>
          <m:sub>
            <m:r>
              <m:rPr>
                <m:sty m:val="p"/>
              </m:rPr>
              <w:rPr>
                <w:rFonts w:ascii="Cambria Math" w:hAnsi="Cambria Math"/>
                <w:noProof w:val="0"/>
                <w:lang w:eastAsia="en-US"/>
              </w:rPr>
              <m:t>camera</m:t>
            </m:r>
          </m:sub>
        </m:sSub>
      </m:oMath>
      <w:r w:rsidR="0043533C" w:rsidRPr="0043533C">
        <w:rPr>
          <w:i w:val="0"/>
          <w:noProof w:val="0"/>
          <w:lang w:eastAsia="en-US"/>
        </w:rPr>
        <w:t xml:space="preserve"> and </w:t>
      </w:r>
      <m:oMath>
        <m:sSub>
          <m:sSubPr>
            <m:ctrlPr>
              <w:rPr>
                <w:rFonts w:ascii="Cambria Math" w:hAnsi="Cambria Math"/>
                <w:noProof w:val="0"/>
                <w:lang w:eastAsia="en-US"/>
              </w:rPr>
            </m:ctrlPr>
          </m:sSubPr>
          <m:e>
            <m:r>
              <w:rPr>
                <w:rFonts w:ascii="Cambria Math" w:hAnsi="Cambria Math"/>
                <w:noProof w:val="0"/>
                <w:lang w:eastAsia="en-US"/>
              </w:rPr>
              <m:t>y</m:t>
            </m:r>
          </m:e>
          <m:sub>
            <m:r>
              <m:rPr>
                <m:sty m:val="p"/>
              </m:rPr>
              <w:rPr>
                <w:rFonts w:ascii="Cambria Math" w:hAnsi="Cambria Math"/>
                <w:noProof w:val="0"/>
                <w:lang w:eastAsia="en-US"/>
              </w:rPr>
              <m:t>camera</m:t>
            </m:r>
          </m:sub>
        </m:sSub>
      </m:oMath>
      <w:r w:rsidR="0043533C" w:rsidRPr="0043533C">
        <w:rPr>
          <w:i w:val="0"/>
          <w:noProof w:val="0"/>
          <w:lang w:eastAsia="en-US"/>
        </w:rPr>
        <w:t xml:space="preserve"> being the position estimate from the tracking camera. Since the step-detection cannot estimate the z-position, only the measurement from the tracking camera is used, therefore no weighting is performed.</w:t>
      </w:r>
    </w:p>
    <w:p w14:paraId="7149EB3A" w14:textId="31B68C50" w:rsidR="0043533C" w:rsidRDefault="0043533C" w:rsidP="00A51797">
      <w:pPr>
        <w:pStyle w:val="MDPI22heading2"/>
        <w:spacing w:before="120"/>
        <w:outlineLvl w:val="9"/>
        <w:rPr>
          <w:iCs/>
          <w:noProof w:val="0"/>
          <w:lang w:eastAsia="en-US"/>
        </w:rPr>
      </w:pPr>
      <w:r w:rsidRPr="0043533C">
        <w:rPr>
          <w:iCs/>
          <w:noProof w:val="0"/>
          <w:lang w:eastAsia="en-US"/>
        </w:rPr>
        <w:t>3.3 Sensor Hardware Assembly</w:t>
      </w:r>
    </w:p>
    <w:p w14:paraId="7A11D867" w14:textId="77777777" w:rsidR="00DA2E26" w:rsidRDefault="0043533C" w:rsidP="00DA2E26">
      <w:pPr>
        <w:pStyle w:val="MDPI22heading2"/>
        <w:spacing w:before="120"/>
        <w:ind w:firstLine="452"/>
        <w:jc w:val="both"/>
        <w:outlineLvl w:val="9"/>
        <w:rPr>
          <w:i w:val="0"/>
          <w:snapToGrid/>
          <w:lang w:eastAsia="en-US"/>
        </w:rPr>
      </w:pPr>
      <w:r w:rsidRPr="0043533C">
        <w:rPr>
          <w:i w:val="0"/>
          <w:noProof w:val="0"/>
          <w:lang w:eastAsia="en-US"/>
        </w:rPr>
        <w:t xml:space="preserve">The IMU used is the Bosch </w:t>
      </w:r>
      <w:proofErr w:type="spellStart"/>
      <w:r w:rsidRPr="0043533C">
        <w:rPr>
          <w:i w:val="0"/>
          <w:noProof w:val="0"/>
          <w:lang w:eastAsia="en-US"/>
        </w:rPr>
        <w:t>Sensortech</w:t>
      </w:r>
      <w:proofErr w:type="spellEnd"/>
      <w:r w:rsidRPr="0043533C">
        <w:rPr>
          <w:i w:val="0"/>
          <w:noProof w:val="0"/>
          <w:lang w:eastAsia="en-US"/>
        </w:rPr>
        <w:t xml:space="preserve"> BNO055 MEMS absolute orientation sensor. The device measures acceleration in three axes and provides absolute heading data by measuring the </w:t>
      </w:r>
      <w:r w:rsidR="0038004B" w:rsidRPr="0043533C">
        <w:rPr>
          <w:i w:val="0"/>
          <w:noProof w:val="0"/>
          <w:lang w:eastAsia="en-US"/>
        </w:rPr>
        <w:t>earth’s</w:t>
      </w:r>
      <w:r w:rsidRPr="0043533C">
        <w:rPr>
          <w:i w:val="0"/>
          <w:noProof w:val="0"/>
          <w:lang w:eastAsia="en-US"/>
        </w:rPr>
        <w:t xml:space="preserve"> magnetic field and fusing gyroscope and Magnetometer data. The secondary sensor is a RealSense T265 stereo tracking camera. Its main advantage is the on-chip, online data processing. Thus, no other means of interpreting the data is necessary and the velocity and position data are directly available for the sensor fusion algorithm presented herein. Note that by using parts of the infrared spectrum the camera also can produce accurate tracking results in environments with bad lighting.</w:t>
      </w:r>
      <w:r w:rsidR="00DA2E26" w:rsidRPr="00DA2E26">
        <w:rPr>
          <w:i w:val="0"/>
          <w:snapToGrid/>
          <w:lang w:eastAsia="en-US"/>
        </w:rPr>
        <w:t xml:space="preserve"> </w:t>
      </w:r>
    </w:p>
    <w:p w14:paraId="5D4BCE40" w14:textId="409DA00D" w:rsidR="00DA2E26" w:rsidRDefault="00DA2E26" w:rsidP="00DA2E26">
      <w:pPr>
        <w:pStyle w:val="MDPI22heading2"/>
        <w:spacing w:before="120"/>
        <w:jc w:val="center"/>
        <w:outlineLvl w:val="9"/>
        <w:rPr>
          <w:i w:val="0"/>
          <w:snapToGrid/>
          <w:lang w:eastAsia="en-US"/>
        </w:rPr>
      </w:pPr>
      <w:r>
        <w:rPr>
          <w:i w:val="0"/>
          <w:snapToGrid/>
          <w:lang w:val="de-DE" w:bidi="ar-SA"/>
        </w:rPr>
        <w:drawing>
          <wp:inline distT="0" distB="0" distL="0" distR="0" wp14:anchorId="2BFC0AEF" wp14:editId="7F3C2B18">
            <wp:extent cx="2895600" cy="1623484"/>
            <wp:effectExtent l="0" t="0" r="0" b="0"/>
            <wp:docPr id="65345442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54421" name="Grafik 653454421"/>
                    <pic:cNvPicPr/>
                  </pic:nvPicPr>
                  <pic:blipFill>
                    <a:blip r:embed="rId10"/>
                    <a:stretch>
                      <a:fillRect/>
                    </a:stretch>
                  </pic:blipFill>
                  <pic:spPr>
                    <a:xfrm>
                      <a:off x="0" y="0"/>
                      <a:ext cx="2933250" cy="1644594"/>
                    </a:xfrm>
                    <a:prstGeom prst="rect">
                      <a:avLst/>
                    </a:prstGeom>
                  </pic:spPr>
                </pic:pic>
              </a:graphicData>
            </a:graphic>
          </wp:inline>
        </w:drawing>
      </w:r>
    </w:p>
    <w:p w14:paraId="51F089C3" w14:textId="6BC9FE66" w:rsidR="00DA2E26" w:rsidRDefault="00DA2E26" w:rsidP="00DA2E26">
      <w:pPr>
        <w:pStyle w:val="MDPI51figurecaption"/>
        <w:jc w:val="both"/>
      </w:pPr>
      <w:r w:rsidRPr="00FA04F1">
        <w:rPr>
          <w:b/>
        </w:rPr>
        <w:t xml:space="preserve">Figure </w:t>
      </w:r>
      <w:r>
        <w:rPr>
          <w:b/>
        </w:rPr>
        <w:t>2</w:t>
      </w:r>
      <w:r w:rsidRPr="00FA04F1">
        <w:rPr>
          <w:b/>
        </w:rPr>
        <w:t xml:space="preserve">. </w:t>
      </w:r>
      <w:r>
        <w:t xml:space="preserve">Sensor assembly mounted on the </w:t>
      </w:r>
      <w:r w:rsidR="00EB3F0D">
        <w:t>firefighter</w:t>
      </w:r>
      <w:r w:rsidR="00EB3F0D">
        <w:t xml:space="preserve"> </w:t>
      </w:r>
      <w:r>
        <w:t>equipment.</w:t>
      </w:r>
    </w:p>
    <w:p w14:paraId="3881C418" w14:textId="0E033390" w:rsidR="00290B6D" w:rsidRPr="009D3926" w:rsidRDefault="0043533C" w:rsidP="000A72B6">
      <w:pPr>
        <w:pStyle w:val="MDPI51figurecaption"/>
        <w:spacing w:after="120"/>
        <w:ind w:firstLine="454"/>
        <w:jc w:val="both"/>
        <w:rPr>
          <w:sz w:val="20"/>
        </w:rPr>
      </w:pPr>
      <w:r w:rsidRPr="009D3926">
        <w:rPr>
          <w:sz w:val="20"/>
          <w:lang w:eastAsia="en-US"/>
        </w:rPr>
        <w:t xml:space="preserve">For validation of the system, a wearable sensor assembly </w:t>
      </w:r>
      <w:proofErr w:type="gramStart"/>
      <w:r w:rsidRPr="009D3926">
        <w:rPr>
          <w:sz w:val="20"/>
          <w:lang w:eastAsia="en-US"/>
        </w:rPr>
        <w:t>is designed</w:t>
      </w:r>
      <w:proofErr w:type="gramEnd"/>
      <w:r w:rsidRPr="009D3926">
        <w:rPr>
          <w:sz w:val="20"/>
          <w:lang w:eastAsia="en-US"/>
        </w:rPr>
        <w:t xml:space="preserve">. Both sensors </w:t>
      </w:r>
      <w:proofErr w:type="gramStart"/>
      <w:r w:rsidRPr="009D3926">
        <w:rPr>
          <w:sz w:val="20"/>
          <w:lang w:eastAsia="en-US"/>
        </w:rPr>
        <w:t>are mounted</w:t>
      </w:r>
      <w:proofErr w:type="gramEnd"/>
      <w:r w:rsidRPr="009D3926">
        <w:rPr>
          <w:sz w:val="20"/>
          <w:lang w:eastAsia="en-US"/>
        </w:rPr>
        <w:t xml:space="preserve"> on a backplate of a self-contained breathing apparatus. This design </w:t>
      </w:r>
      <w:proofErr w:type="gramStart"/>
      <w:r w:rsidRPr="009D3926">
        <w:rPr>
          <w:sz w:val="20"/>
          <w:lang w:eastAsia="en-US"/>
        </w:rPr>
        <w:t>is chosen</w:t>
      </w:r>
      <w:proofErr w:type="gramEnd"/>
      <w:r w:rsidRPr="009D3926">
        <w:rPr>
          <w:sz w:val="20"/>
          <w:lang w:eastAsia="en-US"/>
        </w:rPr>
        <w:t xml:space="preserve"> to imitate an application in firefighting settings, where the sensors are placed on the pressurized air tank. For </w:t>
      </w:r>
      <w:r w:rsidR="007A44D8" w:rsidRPr="009D3926">
        <w:rPr>
          <w:sz w:val="20"/>
          <w:lang w:eastAsia="en-US"/>
        </w:rPr>
        <w:t>this,</w:t>
      </w:r>
      <w:r w:rsidRPr="009D3926">
        <w:rPr>
          <w:sz w:val="20"/>
          <w:lang w:eastAsia="en-US"/>
        </w:rPr>
        <w:t xml:space="preserve"> a 3D-printed spacer </w:t>
      </w:r>
      <w:proofErr w:type="gramStart"/>
      <w:r w:rsidRPr="009D3926">
        <w:rPr>
          <w:sz w:val="20"/>
          <w:lang w:eastAsia="en-US"/>
        </w:rPr>
        <w:t>is designed</w:t>
      </w:r>
      <w:proofErr w:type="gramEnd"/>
      <w:r w:rsidRPr="009D3926">
        <w:rPr>
          <w:sz w:val="20"/>
          <w:lang w:eastAsia="en-US"/>
        </w:rPr>
        <w:t xml:space="preserve"> to mount the sensors at the right distance. Weight </w:t>
      </w:r>
      <w:proofErr w:type="gramStart"/>
      <w:r w:rsidRPr="009D3926">
        <w:rPr>
          <w:sz w:val="20"/>
          <w:lang w:eastAsia="en-US"/>
        </w:rPr>
        <w:t>is added</w:t>
      </w:r>
      <w:proofErr w:type="gramEnd"/>
      <w:r w:rsidRPr="009D3926">
        <w:rPr>
          <w:sz w:val="20"/>
          <w:lang w:eastAsia="en-US"/>
        </w:rPr>
        <w:t xml:space="preserve"> to represent the air tank. Camera and IMU </w:t>
      </w:r>
      <w:proofErr w:type="gramStart"/>
      <w:r w:rsidRPr="009D3926">
        <w:rPr>
          <w:sz w:val="20"/>
          <w:lang w:eastAsia="en-US"/>
        </w:rPr>
        <w:t>are protecte</w:t>
      </w:r>
      <w:r w:rsidR="000A72B6">
        <w:rPr>
          <w:sz w:val="20"/>
          <w:lang w:eastAsia="en-US"/>
        </w:rPr>
        <w:t>d</w:t>
      </w:r>
      <w:proofErr w:type="gramEnd"/>
      <w:r w:rsidR="000A72B6">
        <w:rPr>
          <w:sz w:val="20"/>
          <w:lang w:eastAsia="en-US"/>
        </w:rPr>
        <w:t xml:space="preserve"> from damage by an enclosure. </w:t>
      </w:r>
      <w:r w:rsidRPr="009D3926">
        <w:rPr>
          <w:sz w:val="20"/>
          <w:lang w:eastAsia="en-US"/>
        </w:rPr>
        <w:t xml:space="preserve">Figure </w:t>
      </w:r>
      <w:r w:rsidR="0098798A" w:rsidRPr="009D3926">
        <w:rPr>
          <w:i/>
          <w:sz w:val="20"/>
          <w:lang w:eastAsia="en-US"/>
        </w:rPr>
        <w:t xml:space="preserve">2 </w:t>
      </w:r>
      <w:r w:rsidRPr="009D3926">
        <w:rPr>
          <w:sz w:val="20"/>
          <w:lang w:eastAsia="en-US"/>
        </w:rPr>
        <w:t>shows the developed experimental setup.</w:t>
      </w:r>
    </w:p>
    <w:p w14:paraId="7668ED70" w14:textId="41420C12" w:rsidR="00314F64" w:rsidRDefault="004331FE" w:rsidP="0098798A">
      <w:pPr>
        <w:pStyle w:val="MDPI21heading1"/>
        <w:spacing w:before="120"/>
        <w:outlineLvl w:val="9"/>
      </w:pPr>
      <w:r>
        <w:t>4. Results</w:t>
      </w:r>
    </w:p>
    <w:p w14:paraId="408BEC33" w14:textId="3FF67629" w:rsidR="00DA2E26" w:rsidRDefault="009D3926" w:rsidP="00864A7C">
      <w:pPr>
        <w:pStyle w:val="MDPI22heading2"/>
        <w:spacing w:before="120"/>
        <w:ind w:firstLine="452"/>
        <w:jc w:val="both"/>
        <w:outlineLvl w:val="9"/>
        <w:rPr>
          <w:i w:val="0"/>
          <w:noProof w:val="0"/>
          <w:lang w:eastAsia="en-US"/>
        </w:rPr>
      </w:pPr>
      <w:r w:rsidRPr="009D3926">
        <w:rPr>
          <w:i w:val="0"/>
          <w:noProof w:val="0"/>
          <w:lang w:eastAsia="en-US"/>
        </w:rPr>
        <w:t xml:space="preserve">For an initial validation of the sensor setup and the algorithms, tests on predefined paths </w:t>
      </w:r>
      <w:proofErr w:type="gramStart"/>
      <w:r w:rsidRPr="009D3926">
        <w:rPr>
          <w:i w:val="0"/>
          <w:noProof w:val="0"/>
          <w:lang w:eastAsia="en-US"/>
        </w:rPr>
        <w:t>are performed</w:t>
      </w:r>
      <w:proofErr w:type="gramEnd"/>
      <w:r w:rsidRPr="009D3926">
        <w:rPr>
          <w:i w:val="0"/>
          <w:noProof w:val="0"/>
          <w:lang w:eastAsia="en-US"/>
        </w:rPr>
        <w:t xml:space="preserve">. While these tests do not fully mimic the conditions that occur during firefighting operations, they allow, however, the initial feasibility assessment of the setup. </w:t>
      </w:r>
      <w:r w:rsidRPr="009D3926">
        <w:rPr>
          <w:i w:val="0"/>
          <w:noProof w:val="0"/>
          <w:lang w:eastAsia="en-US"/>
        </w:rPr>
        <w:lastRenderedPageBreak/>
        <w:t xml:space="preserve">Additional experiments in real-life applications </w:t>
      </w:r>
      <w:proofErr w:type="gramStart"/>
      <w:r w:rsidRPr="009D3926">
        <w:rPr>
          <w:i w:val="0"/>
          <w:noProof w:val="0"/>
          <w:lang w:eastAsia="en-US"/>
        </w:rPr>
        <w:t>are planned</w:t>
      </w:r>
      <w:proofErr w:type="gramEnd"/>
      <w:r w:rsidRPr="009D3926">
        <w:rPr>
          <w:i w:val="0"/>
          <w:noProof w:val="0"/>
          <w:lang w:eastAsia="en-US"/>
        </w:rPr>
        <w:t xml:space="preserve"> in further studies.</w:t>
      </w:r>
      <w:r>
        <w:rPr>
          <w:i w:val="0"/>
          <w:noProof w:val="0"/>
          <w:lang w:eastAsia="en-US"/>
        </w:rPr>
        <w:t xml:space="preserve"> </w:t>
      </w:r>
      <w:r w:rsidR="0098798A" w:rsidRPr="0098798A">
        <w:rPr>
          <w:i w:val="0"/>
          <w:noProof w:val="0"/>
          <w:lang w:eastAsia="en-US"/>
        </w:rPr>
        <w:t>First, to validate the performance during regular walking scenarios, a 3</w:t>
      </w:r>
      <w:r w:rsidR="0098798A">
        <w:rPr>
          <w:i w:val="0"/>
          <w:noProof w:val="0"/>
          <w:lang w:eastAsia="en-US"/>
        </w:rPr>
        <w:t>3</w:t>
      </w:r>
      <w:r w:rsidR="00AD776D">
        <w:rPr>
          <w:i w:val="0"/>
          <w:noProof w:val="0"/>
          <w:lang w:eastAsia="en-US"/>
        </w:rPr>
        <w:t xml:space="preserve"> </w:t>
      </w:r>
      <w:r w:rsidR="006A58D1">
        <w:rPr>
          <w:i w:val="0"/>
          <w:noProof w:val="0"/>
          <w:lang w:eastAsia="en-US"/>
        </w:rPr>
        <w:t>m</w:t>
      </w:r>
      <w:r w:rsidR="0098798A" w:rsidRPr="0098798A">
        <w:rPr>
          <w:i w:val="0"/>
          <w:noProof w:val="0"/>
          <w:lang w:eastAsia="en-US"/>
        </w:rPr>
        <w:t xml:space="preserve"> long path is tested. The right diagram in Figure </w:t>
      </w:r>
      <w:r w:rsidR="0098798A">
        <w:rPr>
          <w:i w:val="0"/>
          <w:noProof w:val="0"/>
          <w:lang w:eastAsia="en-US"/>
        </w:rPr>
        <w:t>3</w:t>
      </w:r>
      <w:r w:rsidR="0098798A" w:rsidRPr="0098798A">
        <w:rPr>
          <w:i w:val="0"/>
          <w:noProof w:val="0"/>
          <w:lang w:eastAsia="en-US"/>
        </w:rPr>
        <w:t xml:space="preserve"> shows the estimated position of the different algorithms compared to the true path. While at the beginning of the test all three algorithms deliver accurate results, the step-detection deviates strongly after the first heading change. The proposed sensor fusion is able to stay close to the real path and deliver the best results most of the time.</w:t>
      </w:r>
      <w:r w:rsidR="0098798A">
        <w:rPr>
          <w:i w:val="0"/>
          <w:noProof w:val="0"/>
          <w:lang w:eastAsia="en-US"/>
        </w:rPr>
        <w:t xml:space="preserve"> </w:t>
      </w:r>
      <w:r w:rsidR="0098798A" w:rsidRPr="0098798A">
        <w:rPr>
          <w:i w:val="0"/>
          <w:noProof w:val="0"/>
          <w:lang w:eastAsia="en-US"/>
        </w:rPr>
        <w:t>The tracking camera alone, however, delivers the best result in the middle of the experiments. This is due to the fact, that here the step-detection shows a big error dragging also the sensor fusion</w:t>
      </w:r>
      <w:r w:rsidR="0098798A">
        <w:rPr>
          <w:i w:val="0"/>
          <w:noProof w:val="0"/>
          <w:lang w:eastAsia="en-US"/>
        </w:rPr>
        <w:t xml:space="preserve"> </w:t>
      </w:r>
      <w:r w:rsidR="0098798A" w:rsidRPr="0098798A">
        <w:rPr>
          <w:i w:val="0"/>
          <w:noProof w:val="0"/>
          <w:lang w:eastAsia="en-US"/>
        </w:rPr>
        <w:t xml:space="preserve">algorithm away from the real </w:t>
      </w:r>
      <w:r w:rsidR="00F24BC0" w:rsidRPr="0098798A">
        <w:rPr>
          <w:i w:val="0"/>
          <w:noProof w:val="0"/>
          <w:lang w:eastAsia="en-US"/>
        </w:rPr>
        <w:t>path.</w:t>
      </w:r>
    </w:p>
    <w:p w14:paraId="306F34F4" w14:textId="62E07BC5" w:rsidR="00DA2E26" w:rsidRDefault="00DA2E26" w:rsidP="00DA2E26">
      <w:pPr>
        <w:pStyle w:val="MDPI22heading2"/>
        <w:spacing w:before="120"/>
        <w:ind w:left="1530" w:firstLine="452"/>
        <w:rPr>
          <w:i w:val="0"/>
          <w:noProof w:val="0"/>
          <w:lang w:eastAsia="en-US"/>
        </w:rPr>
      </w:pPr>
      <w:r>
        <w:rPr>
          <w:snapToGrid/>
          <w:lang w:val="de-DE" w:bidi="ar-SA"/>
        </w:rPr>
        <w:drawing>
          <wp:inline distT="0" distB="0" distL="0" distR="0" wp14:anchorId="68764CAF" wp14:editId="002C2712">
            <wp:extent cx="2552700" cy="2460180"/>
            <wp:effectExtent l="0" t="0" r="0" b="0"/>
            <wp:docPr id="164550381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03819" name="Grafik 1645503819"/>
                    <pic:cNvPicPr/>
                  </pic:nvPicPr>
                  <pic:blipFill>
                    <a:blip r:embed="rId11"/>
                    <a:stretch>
                      <a:fillRect/>
                    </a:stretch>
                  </pic:blipFill>
                  <pic:spPr>
                    <a:xfrm>
                      <a:off x="0" y="0"/>
                      <a:ext cx="2590554" cy="2496662"/>
                    </a:xfrm>
                    <a:prstGeom prst="rect">
                      <a:avLst/>
                    </a:prstGeom>
                  </pic:spPr>
                </pic:pic>
              </a:graphicData>
            </a:graphic>
          </wp:inline>
        </w:drawing>
      </w:r>
      <w:r>
        <w:rPr>
          <w:snapToGrid/>
          <w:lang w:val="de-DE" w:bidi="ar-SA"/>
        </w:rPr>
        <w:drawing>
          <wp:inline distT="0" distB="0" distL="0" distR="0" wp14:anchorId="58F914A0" wp14:editId="29E18C4F">
            <wp:extent cx="2566670" cy="2466975"/>
            <wp:effectExtent l="0" t="0" r="5080" b="9525"/>
            <wp:docPr id="293708220"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08220" name="Grafik 293708220"/>
                    <pic:cNvPicPr/>
                  </pic:nvPicPr>
                  <pic:blipFill rotWithShape="1">
                    <a:blip r:embed="rId12"/>
                    <a:srcRect b="2254"/>
                    <a:stretch/>
                  </pic:blipFill>
                  <pic:spPr bwMode="auto">
                    <a:xfrm>
                      <a:off x="0" y="0"/>
                      <a:ext cx="2647049" cy="2544232"/>
                    </a:xfrm>
                    <a:prstGeom prst="rect">
                      <a:avLst/>
                    </a:prstGeom>
                    <a:ln>
                      <a:noFill/>
                    </a:ln>
                    <a:extLst>
                      <a:ext uri="{53640926-AAD7-44D8-BBD7-CCE9431645EC}">
                        <a14:shadowObscured xmlns:a14="http://schemas.microsoft.com/office/drawing/2010/main"/>
                      </a:ext>
                    </a:extLst>
                  </pic:spPr>
                </pic:pic>
              </a:graphicData>
            </a:graphic>
          </wp:inline>
        </w:drawing>
      </w:r>
    </w:p>
    <w:p w14:paraId="2EA61018" w14:textId="216B652E" w:rsidR="00A51797" w:rsidRPr="00AE218F" w:rsidRDefault="00AE218F" w:rsidP="00DA2E26">
      <w:pPr>
        <w:pStyle w:val="MDPI21heading1"/>
        <w:spacing w:before="120"/>
        <w:ind w:left="2040"/>
        <w:outlineLvl w:val="9"/>
        <w:rPr>
          <w:b w:val="0"/>
          <w:bCs/>
        </w:rPr>
      </w:pPr>
      <w:r w:rsidRPr="00314F64">
        <w:rPr>
          <w:lang w:eastAsia="en-US"/>
        </w:rPr>
        <w:t>Figure 3</w:t>
      </w:r>
      <w:r>
        <w:rPr>
          <w:b w:val="0"/>
          <w:bCs/>
          <w:lang w:eastAsia="en-US"/>
        </w:rPr>
        <w:t xml:space="preserve">. </w:t>
      </w:r>
      <w:r w:rsidRPr="00314F64">
        <w:rPr>
          <w:b w:val="0"/>
          <w:bCs/>
          <w:lang w:eastAsia="en-US"/>
        </w:rPr>
        <w:t xml:space="preserve">Experimental results comparing </w:t>
      </w:r>
      <w:r w:rsidR="007A44D8">
        <w:rPr>
          <w:b w:val="0"/>
          <w:bCs/>
          <w:lang w:eastAsia="en-US"/>
        </w:rPr>
        <w:t>step-detection</w:t>
      </w:r>
      <w:r w:rsidRPr="00314F64">
        <w:rPr>
          <w:b w:val="0"/>
          <w:bCs/>
          <w:lang w:eastAsia="en-US"/>
        </w:rPr>
        <w:t xml:space="preserve"> only, tracking camera only, and the proposed sensor data fusion to the true path for crouching (left) and walking (right)</w:t>
      </w:r>
      <w:r>
        <w:rPr>
          <w:b w:val="0"/>
          <w:bCs/>
          <w:lang w:eastAsia="en-US"/>
        </w:rPr>
        <w:t>:</w:t>
      </w:r>
    </w:p>
    <w:p w14:paraId="0FFAFDD9" w14:textId="44012D27" w:rsidR="0098798A" w:rsidRDefault="0098798A" w:rsidP="000A72B6">
      <w:pPr>
        <w:pStyle w:val="MDPI41tablecaption"/>
        <w:spacing w:before="120"/>
        <w:ind w:left="2041" w:firstLine="510"/>
        <w:jc w:val="both"/>
        <w:rPr>
          <w:rFonts w:cs="Times New Roman"/>
          <w:snapToGrid w:val="0"/>
          <w:sz w:val="20"/>
          <w:lang w:eastAsia="en-US"/>
        </w:rPr>
      </w:pPr>
      <w:r w:rsidRPr="0098798A">
        <w:rPr>
          <w:rFonts w:cs="Times New Roman"/>
          <w:snapToGrid w:val="0"/>
          <w:sz w:val="20"/>
          <w:lang w:eastAsia="en-US"/>
        </w:rPr>
        <w:t xml:space="preserve">In the second validation experiment, dynamic crouching, frequently employed in firefighting, </w:t>
      </w:r>
      <w:proofErr w:type="gramStart"/>
      <w:r w:rsidR="00AD776D">
        <w:rPr>
          <w:rFonts w:cs="Times New Roman"/>
          <w:snapToGrid w:val="0"/>
          <w:sz w:val="20"/>
          <w:lang w:eastAsia="en-US"/>
        </w:rPr>
        <w:t>has been</w:t>
      </w:r>
      <w:r w:rsidRPr="0098798A">
        <w:rPr>
          <w:rFonts w:cs="Times New Roman"/>
          <w:snapToGrid w:val="0"/>
          <w:sz w:val="20"/>
          <w:lang w:eastAsia="en-US"/>
        </w:rPr>
        <w:t xml:space="preserve"> tested</w:t>
      </w:r>
      <w:proofErr w:type="gramEnd"/>
      <w:r w:rsidRPr="0098798A">
        <w:rPr>
          <w:rFonts w:cs="Times New Roman"/>
          <w:snapToGrid w:val="0"/>
          <w:sz w:val="20"/>
          <w:lang w:eastAsia="en-US"/>
        </w:rPr>
        <w:t xml:space="preserve">. The test path, illustrated in the left diagram of Figure </w:t>
      </w:r>
      <w:r w:rsidR="006A58D1">
        <w:rPr>
          <w:rFonts w:cs="Times New Roman"/>
          <w:snapToGrid w:val="0"/>
          <w:sz w:val="20"/>
          <w:lang w:eastAsia="en-US"/>
        </w:rPr>
        <w:t>3</w:t>
      </w:r>
      <w:r w:rsidRPr="0098798A">
        <w:rPr>
          <w:rFonts w:cs="Times New Roman"/>
          <w:snapToGrid w:val="0"/>
          <w:sz w:val="20"/>
          <w:lang w:eastAsia="en-US"/>
        </w:rPr>
        <w:t>, covers a to</w:t>
      </w:r>
      <w:r>
        <w:rPr>
          <w:rFonts w:cs="Times New Roman"/>
          <w:snapToGrid w:val="0"/>
          <w:sz w:val="20"/>
          <w:lang w:eastAsia="en-US"/>
        </w:rPr>
        <w:t>t</w:t>
      </w:r>
      <w:r w:rsidRPr="0098798A">
        <w:rPr>
          <w:rFonts w:cs="Times New Roman"/>
          <w:snapToGrid w:val="0"/>
          <w:sz w:val="20"/>
          <w:lang w:eastAsia="en-US"/>
        </w:rPr>
        <w:t>al length of 12</w:t>
      </w:r>
      <w:r w:rsidR="00337C12">
        <w:rPr>
          <w:rFonts w:cs="Times New Roman"/>
          <w:snapToGrid w:val="0"/>
          <w:sz w:val="20"/>
          <w:lang w:eastAsia="en-US"/>
        </w:rPr>
        <w:t xml:space="preserve"> </w:t>
      </w:r>
      <w:r w:rsidRPr="0098798A">
        <w:rPr>
          <w:rFonts w:cs="Times New Roman"/>
          <w:snapToGrid w:val="0"/>
          <w:sz w:val="20"/>
          <w:lang w:eastAsia="en-US"/>
        </w:rPr>
        <w:t>m and includes four 90</w:t>
      </w:r>
      <w:r w:rsidR="006A58D1">
        <w:rPr>
          <w:rFonts w:cs="Times New Roman"/>
          <w:snapToGrid w:val="0"/>
          <w:sz w:val="20"/>
          <w:lang w:eastAsia="en-US"/>
        </w:rPr>
        <w:t xml:space="preserve">° </w:t>
      </w:r>
      <w:r w:rsidRPr="0098798A">
        <w:rPr>
          <w:rFonts w:cs="Times New Roman"/>
          <w:snapToGrid w:val="0"/>
          <w:sz w:val="20"/>
          <w:lang w:eastAsia="en-US"/>
        </w:rPr>
        <w:t>turns.</w:t>
      </w:r>
      <w:r>
        <w:rPr>
          <w:rFonts w:cs="Times New Roman"/>
          <w:snapToGrid w:val="0"/>
          <w:sz w:val="20"/>
          <w:lang w:eastAsia="en-US"/>
        </w:rPr>
        <w:t xml:space="preserve"> </w:t>
      </w:r>
      <w:r w:rsidRPr="0098798A">
        <w:rPr>
          <w:rFonts w:cs="Times New Roman"/>
          <w:snapToGrid w:val="0"/>
          <w:sz w:val="20"/>
          <w:lang w:eastAsia="en-US"/>
        </w:rPr>
        <w:t xml:space="preserve">The starting- and endpoint are identical and 10 test runs are performed. Clearly, the </w:t>
      </w:r>
      <w:r w:rsidR="007A44D8">
        <w:rPr>
          <w:rFonts w:cs="Times New Roman"/>
          <w:snapToGrid w:val="0"/>
          <w:sz w:val="20"/>
          <w:lang w:eastAsia="en-US"/>
        </w:rPr>
        <w:t>step-detection</w:t>
      </w:r>
      <w:r w:rsidRPr="0098798A">
        <w:rPr>
          <w:rFonts w:cs="Times New Roman"/>
          <w:snapToGrid w:val="0"/>
          <w:sz w:val="20"/>
          <w:lang w:eastAsia="en-US"/>
        </w:rPr>
        <w:t xml:space="preserve"> alone performs the worst in this scenario, because simply no steps </w:t>
      </w:r>
      <w:proofErr w:type="gramStart"/>
      <w:r w:rsidRPr="0098798A">
        <w:rPr>
          <w:rFonts w:cs="Times New Roman"/>
          <w:snapToGrid w:val="0"/>
          <w:sz w:val="20"/>
          <w:lang w:eastAsia="en-US"/>
        </w:rPr>
        <w:t>are performed</w:t>
      </w:r>
      <w:proofErr w:type="gramEnd"/>
      <w:r w:rsidRPr="0098798A">
        <w:rPr>
          <w:rFonts w:cs="Times New Roman"/>
          <w:snapToGrid w:val="0"/>
          <w:sz w:val="20"/>
          <w:lang w:eastAsia="en-US"/>
        </w:rPr>
        <w:t xml:space="preserve"> during the movement. The mean values over 10 runs, as listed in Table </w:t>
      </w:r>
      <w:r w:rsidR="006A58D1">
        <w:rPr>
          <w:rFonts w:cs="Times New Roman"/>
          <w:snapToGrid w:val="0"/>
          <w:sz w:val="20"/>
          <w:lang w:eastAsia="en-US"/>
        </w:rPr>
        <w:t>1</w:t>
      </w:r>
      <w:r w:rsidRPr="0098798A">
        <w:rPr>
          <w:rFonts w:cs="Times New Roman"/>
          <w:snapToGrid w:val="0"/>
          <w:sz w:val="20"/>
          <w:lang w:eastAsia="en-US"/>
        </w:rPr>
        <w:t xml:space="preserve">, demonstrate significant improvements in tracking accuracy, with at least a five-fold enhancement at the four corner points (P1 to P4) when utilizing the proposed algorithm compared to relying solely on </w:t>
      </w:r>
      <w:r w:rsidR="007A44D8">
        <w:rPr>
          <w:rFonts w:cs="Times New Roman"/>
          <w:snapToGrid w:val="0"/>
          <w:sz w:val="20"/>
          <w:lang w:eastAsia="en-US"/>
        </w:rPr>
        <w:t>step-detection</w:t>
      </w:r>
      <w:r w:rsidRPr="0098798A">
        <w:rPr>
          <w:rFonts w:cs="Times New Roman"/>
          <w:snapToGrid w:val="0"/>
          <w:sz w:val="20"/>
          <w:lang w:eastAsia="en-US"/>
        </w:rPr>
        <w:t xml:space="preserve">. To simulate potential obstructions of the tracking camera caused by dirt or heavy smoke, the tracking confidence </w:t>
      </w:r>
      <w:proofErr w:type="gramStart"/>
      <w:r w:rsidRPr="0098798A">
        <w:rPr>
          <w:rFonts w:cs="Times New Roman"/>
          <w:snapToGrid w:val="0"/>
          <w:sz w:val="20"/>
          <w:lang w:eastAsia="en-US"/>
        </w:rPr>
        <w:t>is artificially reduced</w:t>
      </w:r>
      <w:proofErr w:type="gramEnd"/>
      <w:r w:rsidRPr="0098798A">
        <w:rPr>
          <w:rFonts w:cs="Times New Roman"/>
          <w:snapToGrid w:val="0"/>
          <w:sz w:val="20"/>
          <w:lang w:eastAsia="en-US"/>
        </w:rPr>
        <w:t xml:space="preserve"> so that the </w:t>
      </w:r>
      <w:r w:rsidR="007A44D8">
        <w:rPr>
          <w:rFonts w:cs="Times New Roman"/>
          <w:snapToGrid w:val="0"/>
          <w:sz w:val="20"/>
          <w:lang w:eastAsia="en-US"/>
        </w:rPr>
        <w:t>step-detection</w:t>
      </w:r>
      <w:r w:rsidRPr="0098798A">
        <w:rPr>
          <w:rFonts w:cs="Times New Roman"/>
          <w:snapToGrid w:val="0"/>
          <w:sz w:val="20"/>
          <w:lang w:eastAsia="en-US"/>
        </w:rPr>
        <w:t xml:space="preserve"> is highly favored.</w:t>
      </w:r>
      <w:r>
        <w:rPr>
          <w:rFonts w:cs="Times New Roman"/>
          <w:snapToGrid w:val="0"/>
          <w:sz w:val="20"/>
          <w:lang w:eastAsia="en-US"/>
        </w:rPr>
        <w:t xml:space="preserve"> </w:t>
      </w:r>
      <w:r w:rsidRPr="0098798A">
        <w:rPr>
          <w:rFonts w:cs="Times New Roman"/>
          <w:snapToGrid w:val="0"/>
          <w:sz w:val="20"/>
          <w:lang w:eastAsia="en-US"/>
        </w:rPr>
        <w:t xml:space="preserve">In these scenarios, the mean deviation at each control point </w:t>
      </w:r>
      <w:proofErr w:type="gramStart"/>
      <w:r w:rsidRPr="0098798A">
        <w:rPr>
          <w:rFonts w:cs="Times New Roman"/>
          <w:snapToGrid w:val="0"/>
          <w:sz w:val="20"/>
          <w:lang w:eastAsia="en-US"/>
        </w:rPr>
        <w:t>is degraded</w:t>
      </w:r>
      <w:proofErr w:type="gramEnd"/>
      <w:r w:rsidRPr="0098798A">
        <w:rPr>
          <w:rFonts w:cs="Times New Roman"/>
          <w:snapToGrid w:val="0"/>
          <w:sz w:val="20"/>
          <w:lang w:eastAsia="en-US"/>
        </w:rPr>
        <w:t xml:space="preserve"> but lies still within the acceptable range of </w:t>
      </w:r>
      <w:r w:rsidR="006A58D1">
        <w:rPr>
          <w:rFonts w:cs="Times New Roman"/>
          <w:snapToGrid w:val="0"/>
          <w:sz w:val="20"/>
          <w:lang w:eastAsia="en-US"/>
        </w:rPr>
        <w:t xml:space="preserve">1 </w:t>
      </w:r>
      <w:r w:rsidRPr="0098798A">
        <w:rPr>
          <w:rFonts w:cs="Times New Roman"/>
          <w:snapToGrid w:val="0"/>
          <w:sz w:val="20"/>
          <w:lang w:eastAsia="en-US"/>
        </w:rPr>
        <w:t xml:space="preserve">m. </w:t>
      </w:r>
    </w:p>
    <w:p w14:paraId="4537D6B5" w14:textId="5156F4D2" w:rsidR="00350C6E" w:rsidRPr="0098798A" w:rsidRDefault="00350C6E" w:rsidP="000A72B6">
      <w:pPr>
        <w:pStyle w:val="MDPI41tablecaption"/>
        <w:spacing w:before="120"/>
        <w:ind w:left="2041"/>
        <w:rPr>
          <w:rFonts w:cs="Times New Roman"/>
          <w:snapToGrid w:val="0"/>
          <w:sz w:val="20"/>
          <w:lang w:eastAsia="en-US"/>
        </w:rPr>
      </w:pPr>
      <w:r>
        <w:rPr>
          <w:b/>
        </w:rPr>
        <w:t>Table 1</w:t>
      </w:r>
      <w:r w:rsidRPr="00325902">
        <w:rPr>
          <w:b/>
        </w:rPr>
        <w:t>.</w:t>
      </w:r>
      <w:r w:rsidRPr="00325902">
        <w:t xml:space="preserve"> </w:t>
      </w:r>
      <w:r w:rsidR="00BF7C5F">
        <w:t>Mean deviation from the true path at four corners of the path</w:t>
      </w:r>
      <w:r w:rsidRPr="00325902">
        <w:t>.</w:t>
      </w:r>
    </w:p>
    <w:tbl>
      <w:tblPr>
        <w:tblW w:w="7002" w:type="dxa"/>
        <w:tblInd w:w="2410"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3544"/>
        <w:gridCol w:w="709"/>
        <w:gridCol w:w="1134"/>
        <w:gridCol w:w="708"/>
        <w:gridCol w:w="907"/>
      </w:tblGrid>
      <w:tr w:rsidR="00BF7C5F" w:rsidRPr="00AD6DF9" w14:paraId="1BD9A909" w14:textId="77777777" w:rsidTr="007A44D8">
        <w:trPr>
          <w:trHeight w:val="224"/>
        </w:trPr>
        <w:tc>
          <w:tcPr>
            <w:tcW w:w="3544" w:type="dxa"/>
            <w:tcBorders>
              <w:bottom w:val="single" w:sz="4" w:space="0" w:color="auto"/>
            </w:tcBorders>
            <w:shd w:val="clear" w:color="auto" w:fill="auto"/>
            <w:vAlign w:val="center"/>
          </w:tcPr>
          <w:p w14:paraId="0A34AE88" w14:textId="5800CAA4" w:rsidR="004331FE" w:rsidRPr="007F7C8C" w:rsidRDefault="004331FE" w:rsidP="00A51797">
            <w:pPr>
              <w:pStyle w:val="MDPI42tablebody"/>
              <w:spacing w:before="120" w:line="240" w:lineRule="auto"/>
              <w:jc w:val="left"/>
              <w:rPr>
                <w:b/>
                <w:snapToGrid/>
              </w:rPr>
            </w:pPr>
            <w:r>
              <w:rPr>
                <w:b/>
                <w:snapToGrid/>
              </w:rPr>
              <w:t>Estimation Method</w:t>
            </w:r>
          </w:p>
        </w:tc>
        <w:tc>
          <w:tcPr>
            <w:tcW w:w="709" w:type="dxa"/>
            <w:tcBorders>
              <w:bottom w:val="single" w:sz="4" w:space="0" w:color="auto"/>
            </w:tcBorders>
          </w:tcPr>
          <w:p w14:paraId="3F60D686" w14:textId="3EF55647" w:rsidR="004331FE" w:rsidRDefault="004331FE" w:rsidP="00A51797">
            <w:pPr>
              <w:pStyle w:val="MDPI42tablebody"/>
              <w:spacing w:before="120" w:line="240" w:lineRule="auto"/>
              <w:rPr>
                <w:b/>
                <w:snapToGrid/>
              </w:rPr>
            </w:pPr>
            <w:r>
              <w:rPr>
                <w:b/>
                <w:snapToGrid/>
              </w:rPr>
              <w:t>P1</w:t>
            </w:r>
          </w:p>
        </w:tc>
        <w:tc>
          <w:tcPr>
            <w:tcW w:w="1134" w:type="dxa"/>
            <w:tcBorders>
              <w:bottom w:val="single" w:sz="4" w:space="0" w:color="auto"/>
            </w:tcBorders>
          </w:tcPr>
          <w:p w14:paraId="2F76B267" w14:textId="51B45635" w:rsidR="00BF7C5F" w:rsidRDefault="00BF7C5F" w:rsidP="00A51797">
            <w:pPr>
              <w:pStyle w:val="MDPI42tablebody"/>
              <w:spacing w:before="120" w:line="240" w:lineRule="auto"/>
              <w:rPr>
                <w:b/>
                <w:snapToGrid/>
              </w:rPr>
            </w:pPr>
            <w:r>
              <w:rPr>
                <w:b/>
                <w:snapToGrid/>
              </w:rPr>
              <w:t>P2</w:t>
            </w:r>
          </w:p>
        </w:tc>
        <w:tc>
          <w:tcPr>
            <w:tcW w:w="708" w:type="dxa"/>
            <w:tcBorders>
              <w:bottom w:val="single" w:sz="4" w:space="0" w:color="auto"/>
            </w:tcBorders>
            <w:shd w:val="clear" w:color="auto" w:fill="auto"/>
            <w:vAlign w:val="center"/>
          </w:tcPr>
          <w:p w14:paraId="2218438B" w14:textId="566A865F" w:rsidR="004331FE" w:rsidRPr="007F7C8C" w:rsidRDefault="004331FE" w:rsidP="00A51797">
            <w:pPr>
              <w:pStyle w:val="MDPI42tablebody"/>
              <w:spacing w:before="120" w:line="240" w:lineRule="auto"/>
              <w:rPr>
                <w:b/>
                <w:snapToGrid/>
              </w:rPr>
            </w:pPr>
            <w:r>
              <w:rPr>
                <w:b/>
                <w:snapToGrid/>
              </w:rPr>
              <w:t>P</w:t>
            </w:r>
            <w:r w:rsidR="00BF7C5F">
              <w:rPr>
                <w:b/>
                <w:snapToGrid/>
              </w:rPr>
              <w:t>3</w:t>
            </w:r>
          </w:p>
        </w:tc>
        <w:tc>
          <w:tcPr>
            <w:tcW w:w="907" w:type="dxa"/>
            <w:tcBorders>
              <w:bottom w:val="single" w:sz="4" w:space="0" w:color="auto"/>
            </w:tcBorders>
            <w:shd w:val="clear" w:color="auto" w:fill="auto"/>
            <w:vAlign w:val="center"/>
          </w:tcPr>
          <w:p w14:paraId="17E3DE73" w14:textId="0DF059F5" w:rsidR="004331FE" w:rsidRPr="007F7C8C" w:rsidRDefault="00BF7C5F" w:rsidP="00A51797">
            <w:pPr>
              <w:pStyle w:val="MDPI42tablebody"/>
              <w:spacing w:before="120" w:line="240" w:lineRule="auto"/>
              <w:rPr>
                <w:b/>
                <w:snapToGrid/>
              </w:rPr>
            </w:pPr>
            <w:r>
              <w:rPr>
                <w:b/>
                <w:snapToGrid/>
              </w:rPr>
              <w:t>P4</w:t>
            </w:r>
          </w:p>
        </w:tc>
      </w:tr>
      <w:tr w:rsidR="00BF7C5F" w:rsidRPr="00AD6DF9" w14:paraId="1E82692E" w14:textId="77777777" w:rsidTr="007A44D8">
        <w:trPr>
          <w:trHeight w:val="240"/>
        </w:trPr>
        <w:tc>
          <w:tcPr>
            <w:tcW w:w="3544" w:type="dxa"/>
            <w:shd w:val="clear" w:color="auto" w:fill="auto"/>
            <w:vAlign w:val="center"/>
          </w:tcPr>
          <w:p w14:paraId="08368E26" w14:textId="03095897" w:rsidR="004331FE" w:rsidRPr="00F220D4" w:rsidRDefault="00BF7C5F" w:rsidP="000A72B6">
            <w:pPr>
              <w:pStyle w:val="MDPI42tablebody"/>
              <w:spacing w:before="120" w:line="240" w:lineRule="auto"/>
              <w:jc w:val="left"/>
            </w:pPr>
            <w:r>
              <w:t>Step-Detection</w:t>
            </w:r>
          </w:p>
        </w:tc>
        <w:tc>
          <w:tcPr>
            <w:tcW w:w="709" w:type="dxa"/>
          </w:tcPr>
          <w:p w14:paraId="41A57C31" w14:textId="592BE82D" w:rsidR="004331FE" w:rsidRPr="00F220D4" w:rsidRDefault="00BF7C5F" w:rsidP="000A72B6">
            <w:pPr>
              <w:pStyle w:val="MDPI42tablebody"/>
              <w:spacing w:before="120" w:line="240" w:lineRule="auto"/>
            </w:pPr>
            <w:r>
              <w:t>1.60 m</w:t>
            </w:r>
          </w:p>
        </w:tc>
        <w:tc>
          <w:tcPr>
            <w:tcW w:w="1134" w:type="dxa"/>
          </w:tcPr>
          <w:p w14:paraId="58C6B40E" w14:textId="0F4E43B5" w:rsidR="004331FE" w:rsidRPr="00F220D4" w:rsidRDefault="00BF7C5F" w:rsidP="000A72B6">
            <w:pPr>
              <w:pStyle w:val="MDPI42tablebody"/>
              <w:spacing w:before="120" w:line="240" w:lineRule="auto"/>
            </w:pPr>
            <w:r>
              <w:t>2.45 m</w:t>
            </w:r>
          </w:p>
        </w:tc>
        <w:tc>
          <w:tcPr>
            <w:tcW w:w="708" w:type="dxa"/>
            <w:shd w:val="clear" w:color="auto" w:fill="auto"/>
            <w:vAlign w:val="center"/>
          </w:tcPr>
          <w:p w14:paraId="2FF7ED0C" w14:textId="32E30ACE" w:rsidR="004331FE" w:rsidRPr="00F220D4" w:rsidRDefault="00BF7C5F" w:rsidP="000A72B6">
            <w:pPr>
              <w:pStyle w:val="MDPI42tablebody"/>
              <w:spacing w:before="120" w:line="240" w:lineRule="auto"/>
            </w:pPr>
            <w:r>
              <w:t>2.44 m</w:t>
            </w:r>
          </w:p>
        </w:tc>
        <w:tc>
          <w:tcPr>
            <w:tcW w:w="907" w:type="dxa"/>
            <w:shd w:val="clear" w:color="auto" w:fill="auto"/>
            <w:vAlign w:val="center"/>
          </w:tcPr>
          <w:p w14:paraId="554DA366" w14:textId="0371803A" w:rsidR="004331FE" w:rsidRPr="00F220D4" w:rsidRDefault="00BF7C5F" w:rsidP="000A72B6">
            <w:pPr>
              <w:pStyle w:val="MDPI42tablebody"/>
              <w:spacing w:before="120" w:line="240" w:lineRule="auto"/>
            </w:pPr>
            <w:r>
              <w:t>1.80 m</w:t>
            </w:r>
          </w:p>
        </w:tc>
      </w:tr>
      <w:tr w:rsidR="00BF7C5F" w:rsidRPr="00AD6DF9" w14:paraId="6A3674ED" w14:textId="77777777" w:rsidTr="007A44D8">
        <w:trPr>
          <w:trHeight w:val="284"/>
        </w:trPr>
        <w:tc>
          <w:tcPr>
            <w:tcW w:w="3544" w:type="dxa"/>
            <w:shd w:val="clear" w:color="auto" w:fill="auto"/>
            <w:vAlign w:val="center"/>
          </w:tcPr>
          <w:p w14:paraId="0C09DD7C" w14:textId="4A9A86C6" w:rsidR="004331FE" w:rsidRPr="00F220D4" w:rsidRDefault="00BF7C5F" w:rsidP="000A72B6">
            <w:pPr>
              <w:pStyle w:val="MDPI42tablebody"/>
              <w:spacing w:before="120" w:line="240" w:lineRule="auto"/>
              <w:jc w:val="left"/>
            </w:pPr>
            <w:proofErr w:type="spellStart"/>
            <w:r>
              <w:t>Sensordata</w:t>
            </w:r>
            <w:proofErr w:type="spellEnd"/>
            <w:r>
              <w:t xml:space="preserve"> Fusion</w:t>
            </w:r>
          </w:p>
        </w:tc>
        <w:tc>
          <w:tcPr>
            <w:tcW w:w="709" w:type="dxa"/>
          </w:tcPr>
          <w:p w14:paraId="2AB78B2D" w14:textId="0CE6D195" w:rsidR="004331FE" w:rsidRPr="00F220D4" w:rsidRDefault="00BF7C5F" w:rsidP="000A72B6">
            <w:pPr>
              <w:pStyle w:val="MDPI42tablebody"/>
              <w:spacing w:before="120" w:line="240" w:lineRule="auto"/>
            </w:pPr>
            <w:r>
              <w:t>0.28 m</w:t>
            </w:r>
          </w:p>
        </w:tc>
        <w:tc>
          <w:tcPr>
            <w:tcW w:w="1134" w:type="dxa"/>
          </w:tcPr>
          <w:p w14:paraId="5CEFB70F" w14:textId="20C4E62C" w:rsidR="004331FE" w:rsidRPr="00F220D4" w:rsidRDefault="00BF7C5F" w:rsidP="000A72B6">
            <w:pPr>
              <w:pStyle w:val="MDPI42tablebody"/>
              <w:spacing w:before="120" w:line="240" w:lineRule="auto"/>
            </w:pPr>
            <w:r>
              <w:t>0.42 m</w:t>
            </w:r>
          </w:p>
        </w:tc>
        <w:tc>
          <w:tcPr>
            <w:tcW w:w="708" w:type="dxa"/>
            <w:shd w:val="clear" w:color="auto" w:fill="auto"/>
            <w:vAlign w:val="center"/>
          </w:tcPr>
          <w:p w14:paraId="7182945E" w14:textId="128A2292" w:rsidR="004331FE" w:rsidRPr="00F220D4" w:rsidRDefault="00BF7C5F" w:rsidP="000A72B6">
            <w:pPr>
              <w:pStyle w:val="MDPI42tablebody"/>
              <w:spacing w:before="120" w:line="240" w:lineRule="auto"/>
            </w:pPr>
            <w:r>
              <w:t>0.27 m</w:t>
            </w:r>
          </w:p>
        </w:tc>
        <w:tc>
          <w:tcPr>
            <w:tcW w:w="907" w:type="dxa"/>
            <w:shd w:val="clear" w:color="auto" w:fill="auto"/>
            <w:vAlign w:val="center"/>
          </w:tcPr>
          <w:p w14:paraId="3982CE70" w14:textId="7CF83EBA" w:rsidR="004331FE" w:rsidRPr="00F220D4" w:rsidRDefault="00BF7C5F" w:rsidP="000A72B6">
            <w:pPr>
              <w:pStyle w:val="MDPI42tablebody"/>
              <w:spacing w:before="120" w:line="240" w:lineRule="auto"/>
            </w:pPr>
            <w:r>
              <w:t>0.32 m</w:t>
            </w:r>
          </w:p>
        </w:tc>
      </w:tr>
      <w:tr w:rsidR="00BF7C5F" w:rsidRPr="00AD6DF9" w14:paraId="6CB9101B" w14:textId="77777777" w:rsidTr="005A0C80">
        <w:tc>
          <w:tcPr>
            <w:tcW w:w="3544" w:type="dxa"/>
            <w:shd w:val="clear" w:color="auto" w:fill="auto"/>
            <w:vAlign w:val="center"/>
          </w:tcPr>
          <w:p w14:paraId="4C963754" w14:textId="1F8F8EE0" w:rsidR="00BF7C5F" w:rsidRPr="00F220D4" w:rsidRDefault="00BF7C5F" w:rsidP="000A72B6">
            <w:pPr>
              <w:pStyle w:val="MDPI42tablebody"/>
              <w:spacing w:before="120" w:line="240" w:lineRule="auto"/>
              <w:jc w:val="left"/>
            </w:pPr>
            <w:r>
              <w:t>Low tracking confidence S.F</w:t>
            </w:r>
          </w:p>
        </w:tc>
        <w:tc>
          <w:tcPr>
            <w:tcW w:w="709" w:type="dxa"/>
          </w:tcPr>
          <w:p w14:paraId="39D5814F" w14:textId="1B712FD3" w:rsidR="00BF7C5F" w:rsidRDefault="00BF7C5F" w:rsidP="000A72B6">
            <w:pPr>
              <w:pStyle w:val="MDPI42tablebody"/>
              <w:spacing w:before="120" w:line="240" w:lineRule="auto"/>
            </w:pPr>
            <w:r>
              <w:t>0.66 m</w:t>
            </w:r>
          </w:p>
        </w:tc>
        <w:tc>
          <w:tcPr>
            <w:tcW w:w="1134" w:type="dxa"/>
          </w:tcPr>
          <w:p w14:paraId="4ECE8DD6" w14:textId="77593319" w:rsidR="00BF7C5F" w:rsidRDefault="00BF7C5F" w:rsidP="000A72B6">
            <w:pPr>
              <w:pStyle w:val="MDPI42tablebody"/>
              <w:spacing w:before="120" w:line="240" w:lineRule="auto"/>
            </w:pPr>
            <w:r>
              <w:t>0.68 m</w:t>
            </w:r>
          </w:p>
        </w:tc>
        <w:tc>
          <w:tcPr>
            <w:tcW w:w="708" w:type="dxa"/>
            <w:shd w:val="clear" w:color="auto" w:fill="auto"/>
            <w:vAlign w:val="center"/>
          </w:tcPr>
          <w:p w14:paraId="65243849" w14:textId="1469CAD8" w:rsidR="00BF7C5F" w:rsidRDefault="00BF7C5F" w:rsidP="000A72B6">
            <w:pPr>
              <w:pStyle w:val="MDPI42tablebody"/>
              <w:spacing w:before="120" w:line="240" w:lineRule="auto"/>
            </w:pPr>
            <w:r>
              <w:t>0.76 m</w:t>
            </w:r>
          </w:p>
        </w:tc>
        <w:tc>
          <w:tcPr>
            <w:tcW w:w="907" w:type="dxa"/>
            <w:shd w:val="clear" w:color="auto" w:fill="auto"/>
            <w:vAlign w:val="center"/>
          </w:tcPr>
          <w:p w14:paraId="399037CA" w14:textId="2818BEF1" w:rsidR="00BF7C5F" w:rsidRDefault="00BF7C5F" w:rsidP="000A72B6">
            <w:pPr>
              <w:pStyle w:val="MDPI42tablebody"/>
              <w:spacing w:before="120" w:line="240" w:lineRule="auto"/>
            </w:pPr>
            <w:r>
              <w:t>0.54 m</w:t>
            </w:r>
          </w:p>
        </w:tc>
      </w:tr>
      <w:tr w:rsidR="00BF7C5F" w:rsidRPr="00AD6DF9" w14:paraId="5A6A204A" w14:textId="77777777" w:rsidTr="000A72B6">
        <w:trPr>
          <w:trHeight w:val="256"/>
        </w:trPr>
        <w:tc>
          <w:tcPr>
            <w:tcW w:w="3544" w:type="dxa"/>
            <w:shd w:val="clear" w:color="auto" w:fill="auto"/>
            <w:vAlign w:val="center"/>
          </w:tcPr>
          <w:p w14:paraId="296CF297" w14:textId="69D66230" w:rsidR="00BF7C5F" w:rsidRPr="00F220D4" w:rsidRDefault="00BF7C5F" w:rsidP="000A72B6">
            <w:pPr>
              <w:pStyle w:val="MDPI42tablebody"/>
              <w:spacing w:before="120" w:line="240" w:lineRule="auto"/>
              <w:jc w:val="left"/>
            </w:pPr>
            <w:r>
              <w:t>Tracking Camera</w:t>
            </w:r>
            <w:r w:rsidR="00F24BC0">
              <w:t xml:space="preserve"> only</w:t>
            </w:r>
          </w:p>
        </w:tc>
        <w:tc>
          <w:tcPr>
            <w:tcW w:w="709" w:type="dxa"/>
          </w:tcPr>
          <w:p w14:paraId="53A343A6" w14:textId="626E5E3C" w:rsidR="00BF7C5F" w:rsidRDefault="00BF7C5F" w:rsidP="000A72B6">
            <w:pPr>
              <w:pStyle w:val="MDPI42tablebody"/>
              <w:spacing w:before="120" w:line="240" w:lineRule="auto"/>
            </w:pPr>
            <w:r>
              <w:t>0.27 m</w:t>
            </w:r>
          </w:p>
        </w:tc>
        <w:tc>
          <w:tcPr>
            <w:tcW w:w="1134" w:type="dxa"/>
          </w:tcPr>
          <w:p w14:paraId="39672B5F" w14:textId="1C3E6DE1" w:rsidR="00BF7C5F" w:rsidRDefault="00BF7C5F" w:rsidP="000A72B6">
            <w:pPr>
              <w:pStyle w:val="MDPI42tablebody"/>
              <w:spacing w:before="120" w:line="240" w:lineRule="auto"/>
            </w:pPr>
            <w:r>
              <w:t>0.43 m</w:t>
            </w:r>
          </w:p>
        </w:tc>
        <w:tc>
          <w:tcPr>
            <w:tcW w:w="708" w:type="dxa"/>
            <w:shd w:val="clear" w:color="auto" w:fill="auto"/>
            <w:vAlign w:val="center"/>
          </w:tcPr>
          <w:p w14:paraId="45F79CD9" w14:textId="0D66BCDB" w:rsidR="00BF7C5F" w:rsidRDefault="00BF7C5F" w:rsidP="000A72B6">
            <w:pPr>
              <w:pStyle w:val="MDPI42tablebody"/>
              <w:spacing w:before="120" w:line="240" w:lineRule="auto"/>
            </w:pPr>
            <w:r>
              <w:t>0.24 m</w:t>
            </w:r>
          </w:p>
        </w:tc>
        <w:tc>
          <w:tcPr>
            <w:tcW w:w="907" w:type="dxa"/>
            <w:shd w:val="clear" w:color="auto" w:fill="auto"/>
            <w:vAlign w:val="center"/>
          </w:tcPr>
          <w:p w14:paraId="474919A8" w14:textId="5883081A" w:rsidR="00BF7C5F" w:rsidRDefault="00BF7C5F" w:rsidP="000A72B6">
            <w:pPr>
              <w:pStyle w:val="MDPI42tablebody"/>
              <w:spacing w:before="120" w:line="240" w:lineRule="auto"/>
            </w:pPr>
            <w:r>
              <w:t>0.29 m</w:t>
            </w:r>
          </w:p>
        </w:tc>
      </w:tr>
    </w:tbl>
    <w:p w14:paraId="0E52323A" w14:textId="6B3659A5" w:rsidR="00864A7C" w:rsidRDefault="00864A7C" w:rsidP="000A72B6">
      <w:pPr>
        <w:pStyle w:val="MDPI41tablecaption"/>
        <w:spacing w:before="120"/>
        <w:ind w:left="2041"/>
        <w:jc w:val="both"/>
        <w:rPr>
          <w:rFonts w:cs="Times New Roman"/>
          <w:snapToGrid w:val="0"/>
          <w:sz w:val="20"/>
          <w:lang w:eastAsia="en-US"/>
        </w:rPr>
      </w:pPr>
      <w:r w:rsidRPr="0098798A">
        <w:rPr>
          <w:rFonts w:cs="Times New Roman"/>
          <w:snapToGrid w:val="0"/>
          <w:sz w:val="20"/>
          <w:lang w:eastAsia="en-US"/>
        </w:rPr>
        <w:t xml:space="preserve">The data in Table </w:t>
      </w:r>
      <w:r>
        <w:rPr>
          <w:rFonts w:cs="Times New Roman"/>
          <w:snapToGrid w:val="0"/>
          <w:sz w:val="20"/>
          <w:lang w:eastAsia="en-US"/>
        </w:rPr>
        <w:t>1</w:t>
      </w:r>
      <w:r w:rsidRPr="0098798A">
        <w:rPr>
          <w:rFonts w:cs="Times New Roman"/>
          <w:snapToGrid w:val="0"/>
          <w:sz w:val="20"/>
          <w:lang w:eastAsia="en-US"/>
        </w:rPr>
        <w:t xml:space="preserve"> also indicates that the tracking camera alone performs similar well to the sensor fusion algorithm. In these results, however, the tracking camera confidence was set to its highest possible level. To ensure reliable results, even in scenarios where the camera confidence is degraded, it is essential to incorporate data from </w:t>
      </w:r>
      <w:r w:rsidR="007A44D8">
        <w:rPr>
          <w:rFonts w:cs="Times New Roman"/>
          <w:snapToGrid w:val="0"/>
          <w:sz w:val="20"/>
          <w:lang w:eastAsia="en-US"/>
        </w:rPr>
        <w:t>step-detection</w:t>
      </w:r>
      <w:r w:rsidRPr="0098798A">
        <w:rPr>
          <w:rFonts w:cs="Times New Roman"/>
          <w:snapToGrid w:val="0"/>
          <w:sz w:val="20"/>
          <w:lang w:eastAsia="en-US"/>
        </w:rPr>
        <w:t xml:space="preserve"> for crouching scenarios. This is crucial because the camera may produce highly inaccurate data in those scenarios. </w:t>
      </w:r>
      <w:r w:rsidRPr="00227435">
        <w:rPr>
          <w:rFonts w:cs="Times New Roman"/>
          <w:snapToGrid w:val="0"/>
          <w:sz w:val="20"/>
          <w:lang w:eastAsia="en-US"/>
        </w:rPr>
        <w:t xml:space="preserve">In German </w:t>
      </w:r>
      <w:r w:rsidRPr="00227435">
        <w:rPr>
          <w:rFonts w:cs="Times New Roman"/>
          <w:snapToGrid w:val="0"/>
          <w:sz w:val="20"/>
          <w:lang w:eastAsia="en-US"/>
        </w:rPr>
        <w:lastRenderedPageBreak/>
        <w:t>firefighting</w:t>
      </w:r>
      <w:r>
        <w:rPr>
          <w:rFonts w:cs="Times New Roman"/>
          <w:snapToGrid w:val="0"/>
          <w:sz w:val="20"/>
          <w:lang w:eastAsia="en-US"/>
        </w:rPr>
        <w:t xml:space="preserve"> </w:t>
      </w:r>
      <w:r w:rsidRPr="00227435">
        <w:rPr>
          <w:rFonts w:cs="Times New Roman"/>
          <w:snapToGrid w:val="0"/>
          <w:sz w:val="20"/>
          <w:lang w:eastAsia="en-US"/>
        </w:rPr>
        <w:t xml:space="preserve">tactics crouching movement </w:t>
      </w:r>
      <w:proofErr w:type="gramStart"/>
      <w:r w:rsidRPr="00227435">
        <w:rPr>
          <w:rFonts w:cs="Times New Roman"/>
          <w:snapToGrid w:val="0"/>
          <w:sz w:val="20"/>
          <w:lang w:eastAsia="en-US"/>
        </w:rPr>
        <w:t>is predominantly used</w:t>
      </w:r>
      <w:proofErr w:type="gramEnd"/>
      <w:r w:rsidRPr="00227435">
        <w:rPr>
          <w:rFonts w:cs="Times New Roman"/>
          <w:snapToGrid w:val="0"/>
          <w:sz w:val="20"/>
          <w:lang w:eastAsia="en-US"/>
        </w:rPr>
        <w:t xml:space="preserve"> in low visibility environments (where the</w:t>
      </w:r>
      <w:r>
        <w:rPr>
          <w:rFonts w:cs="Times New Roman"/>
          <w:snapToGrid w:val="0"/>
          <w:sz w:val="20"/>
          <w:lang w:eastAsia="en-US"/>
        </w:rPr>
        <w:t xml:space="preserve"> </w:t>
      </w:r>
      <w:r w:rsidRPr="00227435">
        <w:rPr>
          <w:rFonts w:cs="Times New Roman"/>
          <w:snapToGrid w:val="0"/>
          <w:sz w:val="20"/>
          <w:lang w:eastAsia="en-US"/>
        </w:rPr>
        <w:t>camera confidence will be degraded). Thus, the assumption herein is, that in those low visibility</w:t>
      </w:r>
      <w:r>
        <w:rPr>
          <w:rFonts w:cs="Times New Roman"/>
          <w:snapToGrid w:val="0"/>
          <w:sz w:val="20"/>
          <w:lang w:eastAsia="en-US"/>
        </w:rPr>
        <w:t xml:space="preserve"> </w:t>
      </w:r>
      <w:r w:rsidRPr="00227435">
        <w:rPr>
          <w:rFonts w:cs="Times New Roman"/>
          <w:snapToGrid w:val="0"/>
          <w:sz w:val="20"/>
          <w:lang w:eastAsia="en-US"/>
        </w:rPr>
        <w:t xml:space="preserve">situations a reliable step-detection is still possible due to the use of </w:t>
      </w:r>
      <w:r>
        <w:rPr>
          <w:rFonts w:cs="Times New Roman"/>
          <w:snapToGrid w:val="0"/>
          <w:sz w:val="20"/>
          <w:lang w:eastAsia="en-US"/>
        </w:rPr>
        <w:t>t</w:t>
      </w:r>
      <w:r w:rsidRPr="00227435">
        <w:rPr>
          <w:rFonts w:cs="Times New Roman"/>
          <w:snapToGrid w:val="0"/>
          <w:sz w:val="20"/>
          <w:lang w:eastAsia="en-US"/>
        </w:rPr>
        <w:t>he crouching method.</w:t>
      </w:r>
      <w:r>
        <w:rPr>
          <w:rFonts w:cs="Times New Roman"/>
          <w:snapToGrid w:val="0"/>
          <w:sz w:val="20"/>
          <w:lang w:eastAsia="en-US"/>
        </w:rPr>
        <w:t xml:space="preserve"> </w:t>
      </w:r>
      <w:r w:rsidRPr="00227435">
        <w:rPr>
          <w:rFonts w:cs="Times New Roman"/>
          <w:snapToGrid w:val="0"/>
          <w:sz w:val="20"/>
          <w:lang w:eastAsia="en-US"/>
        </w:rPr>
        <w:t xml:space="preserve">This assumption </w:t>
      </w:r>
      <w:proofErr w:type="gramStart"/>
      <w:r w:rsidRPr="00227435">
        <w:rPr>
          <w:rFonts w:cs="Times New Roman"/>
          <w:snapToGrid w:val="0"/>
          <w:sz w:val="20"/>
          <w:lang w:eastAsia="en-US"/>
        </w:rPr>
        <w:t>will be validated</w:t>
      </w:r>
      <w:proofErr w:type="gramEnd"/>
      <w:r w:rsidRPr="00227435">
        <w:rPr>
          <w:rFonts w:cs="Times New Roman"/>
          <w:snapToGrid w:val="0"/>
          <w:sz w:val="20"/>
          <w:lang w:eastAsia="en-US"/>
        </w:rPr>
        <w:t xml:space="preserve"> in real-life applications in future studies.</w:t>
      </w:r>
    </w:p>
    <w:p w14:paraId="39E6B2CA" w14:textId="247902C8" w:rsidR="00903A2F" w:rsidRDefault="00903A2F" w:rsidP="0098798A">
      <w:pPr>
        <w:pStyle w:val="MDPI31text"/>
        <w:spacing w:before="120"/>
        <w:ind w:left="2040" w:firstLine="0"/>
        <w:rPr>
          <w:b/>
          <w:bCs/>
        </w:rPr>
      </w:pPr>
      <w:r w:rsidRPr="00903A2F">
        <w:rPr>
          <w:b/>
          <w:bCs/>
        </w:rPr>
        <w:t>5. Conclusion</w:t>
      </w:r>
    </w:p>
    <w:p w14:paraId="3D8D12BD" w14:textId="08A39B9A" w:rsidR="00AA5CDB" w:rsidRDefault="000A72B6" w:rsidP="00DA2E26">
      <w:pPr>
        <w:pStyle w:val="MDPI31text"/>
        <w:spacing w:before="120"/>
        <w:ind w:left="2040" w:firstLine="510"/>
      </w:pPr>
      <w:r w:rsidRPr="000A72B6">
        <w:t xml:space="preserve">An enhanced Pedestrian Dead Reckoning method for firefighting applications </w:t>
      </w:r>
      <w:proofErr w:type="gramStart"/>
      <w:r w:rsidRPr="000A72B6">
        <w:t>has been</w:t>
      </w:r>
      <w:r>
        <w:t xml:space="preserve"> presented</w:t>
      </w:r>
      <w:proofErr w:type="gramEnd"/>
      <w:r>
        <w:t xml:space="preserve">. The step-detection </w:t>
      </w:r>
      <w:proofErr w:type="gramStart"/>
      <w:r w:rsidRPr="000A72B6">
        <w:t>has been successfully upgraded</w:t>
      </w:r>
      <w:proofErr w:type="gramEnd"/>
      <w:r w:rsidRPr="000A72B6">
        <w:t xml:space="preserve"> with a secondary sensor to </w:t>
      </w:r>
      <w:r>
        <w:t xml:space="preserve">improve </w:t>
      </w:r>
      <w:r w:rsidRPr="000A72B6">
        <w:t xml:space="preserve">position estimates in different moving scenarios. The required sensor fusion </w:t>
      </w:r>
      <w:r>
        <w:t xml:space="preserve">algorithm </w:t>
      </w:r>
      <w:proofErr w:type="gramStart"/>
      <w:r>
        <w:t>has been successfully</w:t>
      </w:r>
      <w:r w:rsidRPr="000A72B6">
        <w:t xml:space="preserve"> validated</w:t>
      </w:r>
      <w:proofErr w:type="gramEnd"/>
      <w:r w:rsidRPr="000A72B6">
        <w:t xml:space="preserve"> in an experimental validation campaign showing promising results for the usage of the developed prototype system. </w:t>
      </w:r>
      <w:proofErr w:type="gramStart"/>
      <w:r w:rsidRPr="000A72B6">
        <w:t>To further va</w:t>
      </w:r>
      <w:r>
        <w:t>lidate</w:t>
      </w:r>
      <w:proofErr w:type="gramEnd"/>
      <w:r>
        <w:t xml:space="preserve"> the proposed</w:t>
      </w:r>
      <w:r w:rsidRPr="000A72B6">
        <w:t xml:space="preserve"> system, real-world trials with professional firefi</w:t>
      </w:r>
      <w:r>
        <w:t>ghters using the equipment will</w:t>
      </w:r>
      <w:r w:rsidRPr="000A72B6">
        <w:t xml:space="preserve"> be performed. Such application-near experiments will provide insight into the limitations of the system in a real-fire scenario and provide feedback </w:t>
      </w:r>
      <w:proofErr w:type="gramStart"/>
      <w:r w:rsidRPr="000A72B6">
        <w:t>to further improve</w:t>
      </w:r>
      <w:proofErr w:type="gramEnd"/>
      <w:r w:rsidRPr="000A72B6">
        <w:t xml:space="preserve"> the system setup. It will allow </w:t>
      </w:r>
      <w:proofErr w:type="gramStart"/>
      <w:r w:rsidRPr="000A72B6">
        <w:t>to define</w:t>
      </w:r>
      <w:proofErr w:type="gramEnd"/>
      <w:r w:rsidRPr="000A72B6">
        <w:t xml:space="preserve"> the specific conditions which require improvement of the sensor-data fusion algorithm accuracy.</w:t>
      </w:r>
    </w:p>
    <w:p w14:paraId="698F9198" w14:textId="26C2AFF3" w:rsidR="005A0C80" w:rsidRPr="005A0C80" w:rsidRDefault="005A0C80" w:rsidP="005A0C80">
      <w:pPr>
        <w:pStyle w:val="MDPI21heading1"/>
        <w:ind w:left="2040"/>
        <w:outlineLvl w:val="9"/>
        <w:rPr>
          <w:b w:val="0"/>
          <w:bCs/>
        </w:rPr>
      </w:pPr>
      <w:r>
        <w:t xml:space="preserve">Author Contributions: </w:t>
      </w:r>
      <w:r w:rsidRPr="005A0C80">
        <w:rPr>
          <w:b w:val="0"/>
          <w:bCs/>
        </w:rPr>
        <w:t>T.A.: methodology, visualization, analysis, synthesis, testing, validation and original draft preparation. D.O.: Supervision, scientific review and proofreading. All authors have read and agreed to the published version of the manuscript.</w:t>
      </w:r>
    </w:p>
    <w:p w14:paraId="3CE322F2" w14:textId="14C87725" w:rsidR="00350C6E" w:rsidRPr="000A72B6" w:rsidRDefault="00903A2F" w:rsidP="0038004B">
      <w:pPr>
        <w:pStyle w:val="MDPI21heading1"/>
        <w:ind w:left="0" w:firstLine="425"/>
        <w:outlineLvl w:val="9"/>
        <w:rPr>
          <w:sz w:val="18"/>
          <w:szCs w:val="18"/>
        </w:rPr>
      </w:pPr>
      <w:r w:rsidRPr="000A72B6">
        <w:rPr>
          <w:sz w:val="18"/>
          <w:szCs w:val="18"/>
        </w:rPr>
        <w:t>R</w:t>
      </w:r>
      <w:r w:rsidR="00350C6E" w:rsidRPr="000A72B6">
        <w:rPr>
          <w:sz w:val="18"/>
          <w:szCs w:val="18"/>
        </w:rPr>
        <w:t>eferences</w:t>
      </w:r>
    </w:p>
    <w:p w14:paraId="482210C4" w14:textId="75824AC0" w:rsidR="00AA5CDB" w:rsidRPr="000A72B6" w:rsidRDefault="008018BA" w:rsidP="005817F6">
      <w:pPr>
        <w:pStyle w:val="MDPI63Notes"/>
        <w:numPr>
          <w:ilvl w:val="0"/>
          <w:numId w:val="30"/>
        </w:numPr>
        <w:spacing w:before="0" w:line="240" w:lineRule="auto"/>
        <w:ind w:left="714" w:hanging="357"/>
        <w:rPr>
          <w:rFonts w:eastAsia="Times New Roman"/>
          <w:snapToGrid/>
          <w:color w:val="000000"/>
          <w:sz w:val="16"/>
          <w:szCs w:val="16"/>
          <w:lang w:eastAsia="de-DE"/>
        </w:rPr>
      </w:pPr>
      <w:r w:rsidRPr="000A72B6">
        <w:rPr>
          <w:rFonts w:eastAsia="Times New Roman"/>
          <w:snapToGrid/>
          <w:color w:val="000000"/>
          <w:sz w:val="16"/>
          <w:szCs w:val="16"/>
          <w:lang w:eastAsia="de-DE"/>
        </w:rPr>
        <w:t>D.</w:t>
      </w:r>
      <w:r w:rsidR="00AA5CDB" w:rsidRPr="000A72B6">
        <w:rPr>
          <w:rFonts w:eastAsia="Times New Roman"/>
          <w:snapToGrid/>
          <w:color w:val="000000"/>
          <w:sz w:val="16"/>
          <w:szCs w:val="16"/>
          <w:lang w:eastAsia="de-DE"/>
        </w:rPr>
        <w:t xml:space="preserve"> D. Arumugam, </w:t>
      </w:r>
      <w:r w:rsidR="00FF0783" w:rsidRPr="000A72B6">
        <w:rPr>
          <w:rFonts w:eastAsia="Times New Roman"/>
          <w:snapToGrid/>
          <w:color w:val="000000"/>
          <w:sz w:val="16"/>
          <w:szCs w:val="16"/>
          <w:lang w:eastAsia="de-DE"/>
        </w:rPr>
        <w:t>P.</w:t>
      </w:r>
      <w:r w:rsidR="00AA5CDB" w:rsidRPr="000A72B6">
        <w:rPr>
          <w:rFonts w:eastAsia="Times New Roman"/>
          <w:snapToGrid/>
          <w:color w:val="000000"/>
          <w:sz w:val="16"/>
          <w:szCs w:val="16"/>
          <w:lang w:eastAsia="de-DE"/>
        </w:rPr>
        <w:t xml:space="preserve"> Littlewood, N</w:t>
      </w:r>
      <w:r w:rsidR="00FF0783" w:rsidRPr="000A72B6">
        <w:rPr>
          <w:rFonts w:eastAsia="Times New Roman"/>
          <w:snapToGrid/>
          <w:color w:val="000000"/>
          <w:sz w:val="16"/>
          <w:szCs w:val="16"/>
          <w:lang w:eastAsia="de-DE"/>
        </w:rPr>
        <w:t>.</w:t>
      </w:r>
      <w:r w:rsidR="00AA5CDB" w:rsidRPr="000A72B6">
        <w:rPr>
          <w:rFonts w:eastAsia="Times New Roman"/>
          <w:snapToGrid/>
          <w:color w:val="000000"/>
          <w:sz w:val="16"/>
          <w:szCs w:val="16"/>
          <w:lang w:eastAsia="de-DE"/>
        </w:rPr>
        <w:t xml:space="preserve"> Peng, and D</w:t>
      </w:r>
      <w:r w:rsidR="00FF0783" w:rsidRPr="000A72B6">
        <w:rPr>
          <w:rFonts w:eastAsia="Times New Roman"/>
          <w:snapToGrid/>
          <w:color w:val="000000"/>
          <w:sz w:val="16"/>
          <w:szCs w:val="16"/>
          <w:lang w:eastAsia="de-DE"/>
        </w:rPr>
        <w:t>.</w:t>
      </w:r>
      <w:r w:rsidR="00AA5CDB" w:rsidRPr="000A72B6">
        <w:rPr>
          <w:rFonts w:eastAsia="Times New Roman"/>
          <w:snapToGrid/>
          <w:color w:val="000000"/>
          <w:sz w:val="16"/>
          <w:szCs w:val="16"/>
          <w:lang w:eastAsia="de-DE"/>
        </w:rPr>
        <w:t xml:space="preserve"> Mishra. Long-Range Through-the-Wall </w:t>
      </w:r>
      <w:proofErr w:type="spellStart"/>
      <w:r w:rsidR="00AA5CDB" w:rsidRPr="000A72B6">
        <w:rPr>
          <w:rFonts w:eastAsia="Times New Roman"/>
          <w:snapToGrid/>
          <w:color w:val="000000"/>
          <w:sz w:val="16"/>
          <w:szCs w:val="16"/>
          <w:lang w:eastAsia="de-DE"/>
        </w:rPr>
        <w:t>Magnetoqua</w:t>
      </w:r>
      <w:proofErr w:type="spellEnd"/>
      <w:r w:rsidR="00AA5CDB" w:rsidRPr="000A72B6">
        <w:rPr>
          <w:rFonts w:eastAsia="Times New Roman"/>
          <w:snapToGrid/>
          <w:color w:val="000000"/>
          <w:sz w:val="16"/>
          <w:szCs w:val="16"/>
          <w:lang w:eastAsia="de-DE"/>
        </w:rPr>
        <w:t xml:space="preserve"> </w:t>
      </w:r>
      <w:proofErr w:type="spellStart"/>
      <w:r w:rsidR="00AA5CDB" w:rsidRPr="000A72B6">
        <w:rPr>
          <w:rFonts w:eastAsia="Times New Roman"/>
          <w:snapToGrid/>
          <w:color w:val="000000"/>
          <w:sz w:val="16"/>
          <w:szCs w:val="16"/>
          <w:lang w:eastAsia="de-DE"/>
        </w:rPr>
        <w:t>sistatic</w:t>
      </w:r>
      <w:proofErr w:type="spellEnd"/>
      <w:r w:rsidR="00AA5CDB" w:rsidRPr="000A72B6">
        <w:rPr>
          <w:rFonts w:eastAsia="Times New Roman"/>
          <w:snapToGrid/>
          <w:color w:val="000000"/>
          <w:sz w:val="16"/>
          <w:szCs w:val="16"/>
          <w:lang w:eastAsia="de-DE"/>
        </w:rPr>
        <w:t xml:space="preserve"> Coupling and Application to Indoor Position Sensing. IEEE Antennas and Wireless Propagation Letters, 19(3):507–511, March 2020. </w:t>
      </w:r>
    </w:p>
    <w:p w14:paraId="3848A77E" w14:textId="0B8D8719" w:rsidR="00AA5CDB" w:rsidRPr="000A72B6" w:rsidRDefault="00AA5CDB" w:rsidP="005817F6">
      <w:pPr>
        <w:pStyle w:val="MDPI63Notes"/>
        <w:numPr>
          <w:ilvl w:val="0"/>
          <w:numId w:val="30"/>
        </w:numPr>
        <w:spacing w:before="0" w:line="240" w:lineRule="auto"/>
        <w:ind w:left="714" w:hanging="357"/>
        <w:rPr>
          <w:rFonts w:eastAsia="Times New Roman"/>
          <w:snapToGrid/>
          <w:color w:val="000000"/>
          <w:sz w:val="16"/>
          <w:szCs w:val="16"/>
          <w:lang w:val="de-DE" w:eastAsia="de-DE"/>
        </w:rPr>
      </w:pPr>
      <w:r w:rsidRPr="000A72B6">
        <w:rPr>
          <w:rFonts w:eastAsia="Times New Roman"/>
          <w:snapToGrid/>
          <w:color w:val="000000"/>
          <w:sz w:val="16"/>
          <w:szCs w:val="16"/>
          <w:lang w:val="de-DE" w:eastAsia="de-DE"/>
        </w:rPr>
        <w:t>Atemschutzunfälle.eu. Unfälle in Amerika. https://www.atemschutzunfaelle.de/unfaelle/amerika/, 2023</w:t>
      </w:r>
    </w:p>
    <w:p w14:paraId="3EC2013B" w14:textId="2C1D067F" w:rsidR="00AA5CDB" w:rsidRPr="000A72B6" w:rsidRDefault="00AA5CDB" w:rsidP="005817F6">
      <w:pPr>
        <w:pStyle w:val="MDPI63Notes"/>
        <w:numPr>
          <w:ilvl w:val="0"/>
          <w:numId w:val="30"/>
        </w:numPr>
        <w:spacing w:before="0" w:line="240" w:lineRule="auto"/>
        <w:ind w:left="714" w:hanging="357"/>
        <w:rPr>
          <w:rFonts w:eastAsia="Times New Roman"/>
          <w:snapToGrid/>
          <w:color w:val="000000"/>
          <w:sz w:val="16"/>
          <w:szCs w:val="16"/>
          <w:lang w:eastAsia="de-DE"/>
        </w:rPr>
      </w:pPr>
      <w:r w:rsidRPr="000A72B6">
        <w:rPr>
          <w:rFonts w:eastAsia="Times New Roman"/>
          <w:snapToGrid/>
          <w:color w:val="000000"/>
          <w:sz w:val="16"/>
          <w:szCs w:val="16"/>
          <w:lang w:eastAsia="de-DE"/>
        </w:rPr>
        <w:t>F</w:t>
      </w:r>
      <w:r w:rsidR="00FF0783" w:rsidRPr="000A72B6">
        <w:rPr>
          <w:rFonts w:eastAsia="Times New Roman"/>
          <w:snapToGrid/>
          <w:color w:val="000000"/>
          <w:sz w:val="16"/>
          <w:szCs w:val="16"/>
          <w:lang w:eastAsia="de-DE"/>
        </w:rPr>
        <w:t>.</w:t>
      </w:r>
      <w:r w:rsidRPr="000A72B6">
        <w:rPr>
          <w:rFonts w:eastAsia="Times New Roman"/>
          <w:snapToGrid/>
          <w:color w:val="000000"/>
          <w:sz w:val="16"/>
          <w:szCs w:val="16"/>
          <w:lang w:eastAsia="de-DE"/>
        </w:rPr>
        <w:t xml:space="preserve"> Caron, E</w:t>
      </w:r>
      <w:r w:rsidR="00FF0783" w:rsidRPr="000A72B6">
        <w:rPr>
          <w:rFonts w:eastAsia="Times New Roman"/>
          <w:snapToGrid/>
          <w:color w:val="000000"/>
          <w:sz w:val="16"/>
          <w:szCs w:val="16"/>
          <w:lang w:eastAsia="de-DE"/>
        </w:rPr>
        <w:t>.</w:t>
      </w:r>
      <w:r w:rsidRPr="000A72B6">
        <w:rPr>
          <w:rFonts w:eastAsia="Times New Roman"/>
          <w:snapToGrid/>
          <w:color w:val="000000"/>
          <w:sz w:val="16"/>
          <w:szCs w:val="16"/>
          <w:lang w:eastAsia="de-DE"/>
        </w:rPr>
        <w:t xml:space="preserve"> </w:t>
      </w:r>
      <w:proofErr w:type="spellStart"/>
      <w:r w:rsidRPr="000A72B6">
        <w:rPr>
          <w:rFonts w:eastAsia="Times New Roman"/>
          <w:snapToGrid/>
          <w:color w:val="000000"/>
          <w:sz w:val="16"/>
          <w:szCs w:val="16"/>
          <w:lang w:eastAsia="de-DE"/>
        </w:rPr>
        <w:t>Duflos</w:t>
      </w:r>
      <w:proofErr w:type="spellEnd"/>
      <w:r w:rsidRPr="000A72B6">
        <w:rPr>
          <w:rFonts w:eastAsia="Times New Roman"/>
          <w:snapToGrid/>
          <w:color w:val="000000"/>
          <w:sz w:val="16"/>
          <w:szCs w:val="16"/>
          <w:lang w:eastAsia="de-DE"/>
        </w:rPr>
        <w:t>, D</w:t>
      </w:r>
      <w:r w:rsidR="00FF0783" w:rsidRPr="000A72B6">
        <w:rPr>
          <w:rFonts w:eastAsia="Times New Roman"/>
          <w:snapToGrid/>
          <w:color w:val="000000"/>
          <w:sz w:val="16"/>
          <w:szCs w:val="16"/>
          <w:lang w:eastAsia="de-DE"/>
        </w:rPr>
        <w:t>.</w:t>
      </w:r>
      <w:r w:rsidRPr="000A72B6">
        <w:rPr>
          <w:rFonts w:eastAsia="Times New Roman"/>
          <w:snapToGrid/>
          <w:color w:val="000000"/>
          <w:sz w:val="16"/>
          <w:szCs w:val="16"/>
          <w:lang w:eastAsia="de-DE"/>
        </w:rPr>
        <w:t xml:space="preserve"> Pomorski, and </w:t>
      </w:r>
      <w:r w:rsidR="00FF0783" w:rsidRPr="000A72B6">
        <w:rPr>
          <w:rFonts w:eastAsia="Times New Roman"/>
          <w:snapToGrid/>
          <w:color w:val="000000"/>
          <w:sz w:val="16"/>
          <w:szCs w:val="16"/>
          <w:lang w:eastAsia="de-DE"/>
        </w:rPr>
        <w:t>P.</w:t>
      </w:r>
      <w:r w:rsidRPr="000A72B6">
        <w:rPr>
          <w:rFonts w:eastAsia="Times New Roman"/>
          <w:snapToGrid/>
          <w:color w:val="000000"/>
          <w:sz w:val="16"/>
          <w:szCs w:val="16"/>
          <w:lang w:eastAsia="de-DE"/>
        </w:rPr>
        <w:t xml:space="preserve"> </w:t>
      </w:r>
      <w:proofErr w:type="spellStart"/>
      <w:r w:rsidRPr="000A72B6">
        <w:rPr>
          <w:rFonts w:eastAsia="Times New Roman"/>
          <w:snapToGrid/>
          <w:color w:val="000000"/>
          <w:sz w:val="16"/>
          <w:szCs w:val="16"/>
          <w:lang w:eastAsia="de-DE"/>
        </w:rPr>
        <w:t>Vanheeghe</w:t>
      </w:r>
      <w:proofErr w:type="spellEnd"/>
      <w:r w:rsidRPr="000A72B6">
        <w:rPr>
          <w:rFonts w:eastAsia="Times New Roman"/>
          <w:snapToGrid/>
          <w:color w:val="000000"/>
          <w:sz w:val="16"/>
          <w:szCs w:val="16"/>
          <w:lang w:eastAsia="de-DE"/>
        </w:rPr>
        <w:t xml:space="preserve">. GPS/IMU data fusion using </w:t>
      </w:r>
      <w:proofErr w:type="spellStart"/>
      <w:r w:rsidRPr="000A72B6">
        <w:rPr>
          <w:rFonts w:eastAsia="Times New Roman"/>
          <w:snapToGrid/>
          <w:color w:val="000000"/>
          <w:sz w:val="16"/>
          <w:szCs w:val="16"/>
          <w:lang w:eastAsia="de-DE"/>
        </w:rPr>
        <w:t>multisensor</w:t>
      </w:r>
      <w:proofErr w:type="spellEnd"/>
      <w:r w:rsidRPr="000A72B6">
        <w:rPr>
          <w:rFonts w:eastAsia="Times New Roman"/>
          <w:snapToGrid/>
          <w:color w:val="000000"/>
          <w:sz w:val="16"/>
          <w:szCs w:val="16"/>
          <w:lang w:eastAsia="de-DE"/>
        </w:rPr>
        <w:t xml:space="preserve"> </w:t>
      </w:r>
      <w:proofErr w:type="spellStart"/>
      <w:r w:rsidRPr="000A72B6">
        <w:rPr>
          <w:rFonts w:eastAsia="Times New Roman"/>
          <w:snapToGrid/>
          <w:color w:val="000000"/>
          <w:sz w:val="16"/>
          <w:szCs w:val="16"/>
          <w:lang w:eastAsia="de-DE"/>
        </w:rPr>
        <w:t>Kalmanfiltering</w:t>
      </w:r>
      <w:proofErr w:type="spellEnd"/>
      <w:r w:rsidRPr="000A72B6">
        <w:rPr>
          <w:rFonts w:eastAsia="Times New Roman"/>
          <w:snapToGrid/>
          <w:color w:val="000000"/>
          <w:sz w:val="16"/>
          <w:szCs w:val="16"/>
          <w:lang w:eastAsia="de-DE"/>
        </w:rPr>
        <w:t xml:space="preserve">: Introduction of contextual aspects. Information Fusion, 7(2):221–230, June 2006. </w:t>
      </w:r>
    </w:p>
    <w:p w14:paraId="07C6AA15" w14:textId="2C35C191" w:rsidR="00AA5CDB" w:rsidRPr="000A72B6" w:rsidRDefault="00AA5CDB" w:rsidP="005817F6">
      <w:pPr>
        <w:pStyle w:val="MDPI63Notes"/>
        <w:numPr>
          <w:ilvl w:val="0"/>
          <w:numId w:val="30"/>
        </w:numPr>
        <w:spacing w:before="0" w:line="240" w:lineRule="auto"/>
        <w:ind w:left="714" w:hanging="357"/>
        <w:rPr>
          <w:rFonts w:eastAsia="Times New Roman"/>
          <w:snapToGrid/>
          <w:color w:val="000000"/>
          <w:sz w:val="16"/>
          <w:szCs w:val="16"/>
          <w:lang w:eastAsia="de-DE"/>
        </w:rPr>
      </w:pPr>
      <w:r w:rsidRPr="000A72B6">
        <w:rPr>
          <w:rFonts w:eastAsia="Times New Roman"/>
          <w:snapToGrid/>
          <w:color w:val="000000"/>
          <w:sz w:val="16"/>
          <w:szCs w:val="16"/>
          <w:lang w:eastAsia="de-DE"/>
        </w:rPr>
        <w:t xml:space="preserve">C. K. Chui and G. Chen. Kalman Filtering: With Real-Time Applications. Springer, Berlin, 4th </w:t>
      </w:r>
      <w:proofErr w:type="gramStart"/>
      <w:r w:rsidRPr="000A72B6">
        <w:rPr>
          <w:rFonts w:eastAsia="Times New Roman"/>
          <w:snapToGrid/>
          <w:color w:val="000000"/>
          <w:sz w:val="16"/>
          <w:szCs w:val="16"/>
          <w:lang w:eastAsia="de-DE"/>
        </w:rPr>
        <w:t>ed</w:t>
      </w:r>
      <w:proofErr w:type="gramEnd"/>
      <w:r w:rsidRPr="000A72B6">
        <w:rPr>
          <w:rFonts w:eastAsia="Times New Roman"/>
          <w:snapToGrid/>
          <w:color w:val="000000"/>
          <w:sz w:val="16"/>
          <w:szCs w:val="16"/>
          <w:lang w:eastAsia="de-DE"/>
        </w:rPr>
        <w:t xml:space="preserve"> edition, 2009.</w:t>
      </w:r>
    </w:p>
    <w:p w14:paraId="64EB1EF9" w14:textId="4E2B4E76" w:rsidR="00AA5CDB" w:rsidRPr="000A72B6" w:rsidRDefault="00AA5CDB" w:rsidP="005817F6">
      <w:pPr>
        <w:pStyle w:val="MDPI63Notes"/>
        <w:numPr>
          <w:ilvl w:val="0"/>
          <w:numId w:val="30"/>
        </w:numPr>
        <w:spacing w:before="0" w:line="240" w:lineRule="auto"/>
        <w:ind w:left="714" w:hanging="357"/>
        <w:rPr>
          <w:rFonts w:eastAsia="Times New Roman"/>
          <w:snapToGrid/>
          <w:color w:val="000000"/>
          <w:sz w:val="16"/>
          <w:szCs w:val="16"/>
          <w:lang w:eastAsia="de-DE"/>
        </w:rPr>
      </w:pPr>
      <w:r w:rsidRPr="000A72B6">
        <w:rPr>
          <w:rFonts w:eastAsia="Times New Roman"/>
          <w:snapToGrid/>
          <w:color w:val="000000"/>
          <w:sz w:val="16"/>
          <w:szCs w:val="16"/>
          <w:lang w:eastAsia="de-DE"/>
        </w:rPr>
        <w:t>L</w:t>
      </w:r>
      <w:r w:rsidR="00FF0783" w:rsidRPr="000A72B6">
        <w:rPr>
          <w:rFonts w:eastAsia="Times New Roman"/>
          <w:snapToGrid/>
          <w:color w:val="000000"/>
          <w:sz w:val="16"/>
          <w:szCs w:val="16"/>
          <w:lang w:eastAsia="de-DE"/>
        </w:rPr>
        <w:t>.</w:t>
      </w:r>
      <w:r w:rsidRPr="000A72B6">
        <w:rPr>
          <w:rFonts w:eastAsia="Times New Roman"/>
          <w:snapToGrid/>
          <w:color w:val="000000"/>
          <w:sz w:val="16"/>
          <w:szCs w:val="16"/>
          <w:lang w:eastAsia="de-DE"/>
        </w:rPr>
        <w:t xml:space="preserve"> Cong, </w:t>
      </w:r>
      <w:r w:rsidR="00FF0783" w:rsidRPr="000A72B6">
        <w:rPr>
          <w:rFonts w:eastAsia="Times New Roman"/>
          <w:snapToGrid/>
          <w:color w:val="000000"/>
          <w:sz w:val="16"/>
          <w:szCs w:val="16"/>
          <w:lang w:eastAsia="de-DE"/>
        </w:rPr>
        <w:t>J.</w:t>
      </w:r>
      <w:r w:rsidRPr="000A72B6">
        <w:rPr>
          <w:rFonts w:eastAsia="Times New Roman"/>
          <w:snapToGrid/>
          <w:color w:val="000000"/>
          <w:sz w:val="16"/>
          <w:szCs w:val="16"/>
          <w:lang w:eastAsia="de-DE"/>
        </w:rPr>
        <w:t xml:space="preserve"> Tian, and H</w:t>
      </w:r>
      <w:r w:rsidR="00FF0783" w:rsidRPr="000A72B6">
        <w:rPr>
          <w:rFonts w:eastAsia="Times New Roman"/>
          <w:snapToGrid/>
          <w:color w:val="000000"/>
          <w:sz w:val="16"/>
          <w:szCs w:val="16"/>
          <w:lang w:eastAsia="de-DE"/>
        </w:rPr>
        <w:t>.</w:t>
      </w:r>
      <w:r w:rsidRPr="000A72B6">
        <w:rPr>
          <w:rFonts w:eastAsia="Times New Roman"/>
          <w:snapToGrid/>
          <w:color w:val="000000"/>
          <w:sz w:val="16"/>
          <w:szCs w:val="16"/>
          <w:lang w:eastAsia="de-DE"/>
        </w:rPr>
        <w:t xml:space="preserve"> Qin. Practical Step Length Estimation Combining FM Radio Signal and Accelerometer. IEEE Transactions on Instrumentation and Measurement, 72:1–13, 2023.</w:t>
      </w:r>
    </w:p>
    <w:p w14:paraId="474E65C1" w14:textId="5FE5B75B" w:rsidR="00227435" w:rsidRPr="000A72B6" w:rsidRDefault="00227435" w:rsidP="00227435">
      <w:pPr>
        <w:pStyle w:val="MDPI63Notes"/>
        <w:numPr>
          <w:ilvl w:val="0"/>
          <w:numId w:val="30"/>
        </w:numPr>
        <w:spacing w:before="0" w:line="240" w:lineRule="auto"/>
        <w:rPr>
          <w:rFonts w:eastAsia="Times New Roman"/>
          <w:snapToGrid/>
          <w:color w:val="000000"/>
          <w:sz w:val="16"/>
          <w:szCs w:val="16"/>
          <w:lang w:eastAsia="de-DE"/>
        </w:rPr>
      </w:pPr>
      <w:r w:rsidRPr="000A72B6">
        <w:rPr>
          <w:rFonts w:eastAsia="Times New Roman"/>
          <w:snapToGrid/>
          <w:color w:val="000000"/>
          <w:sz w:val="16"/>
          <w:szCs w:val="16"/>
          <w:lang w:eastAsia="de-DE"/>
        </w:rPr>
        <w:t xml:space="preserve">R. </w:t>
      </w:r>
      <w:proofErr w:type="spellStart"/>
      <w:r w:rsidRPr="000A72B6">
        <w:rPr>
          <w:rFonts w:eastAsia="Times New Roman"/>
          <w:snapToGrid/>
          <w:color w:val="000000"/>
          <w:sz w:val="16"/>
          <w:szCs w:val="16"/>
          <w:lang w:eastAsia="de-DE"/>
        </w:rPr>
        <w:t>Damaševiˇcius</w:t>
      </w:r>
      <w:proofErr w:type="spellEnd"/>
      <w:r w:rsidRPr="000A72B6">
        <w:rPr>
          <w:rFonts w:eastAsia="Times New Roman"/>
          <w:snapToGrid/>
          <w:color w:val="000000"/>
          <w:sz w:val="16"/>
          <w:szCs w:val="16"/>
          <w:lang w:eastAsia="de-DE"/>
        </w:rPr>
        <w:t xml:space="preserve">, N. </w:t>
      </w:r>
      <w:proofErr w:type="spellStart"/>
      <w:r w:rsidRPr="000A72B6">
        <w:rPr>
          <w:rFonts w:eastAsia="Times New Roman"/>
          <w:snapToGrid/>
          <w:color w:val="000000"/>
          <w:sz w:val="16"/>
          <w:szCs w:val="16"/>
          <w:lang w:eastAsia="de-DE"/>
        </w:rPr>
        <w:t>Bacanin</w:t>
      </w:r>
      <w:proofErr w:type="spellEnd"/>
      <w:r w:rsidRPr="000A72B6">
        <w:rPr>
          <w:rFonts w:eastAsia="Times New Roman"/>
          <w:snapToGrid/>
          <w:color w:val="000000"/>
          <w:sz w:val="16"/>
          <w:szCs w:val="16"/>
          <w:lang w:eastAsia="de-DE"/>
        </w:rPr>
        <w:t xml:space="preserve">, and S. Misra </w:t>
      </w:r>
      <w:proofErr w:type="gramStart"/>
      <w:r w:rsidRPr="000A72B6">
        <w:rPr>
          <w:rFonts w:eastAsia="Times New Roman"/>
          <w:snapToGrid/>
          <w:color w:val="000000"/>
          <w:sz w:val="16"/>
          <w:szCs w:val="16"/>
          <w:lang w:eastAsia="de-DE"/>
        </w:rPr>
        <w:t>From</w:t>
      </w:r>
      <w:proofErr w:type="gramEnd"/>
      <w:r w:rsidRPr="000A72B6">
        <w:rPr>
          <w:rFonts w:eastAsia="Times New Roman"/>
          <w:snapToGrid/>
          <w:color w:val="000000"/>
          <w:sz w:val="16"/>
          <w:szCs w:val="16"/>
          <w:lang w:eastAsia="de-DE"/>
        </w:rPr>
        <w:t xml:space="preserve"> Sensors to Safety: Internet of Emergency Services (</w:t>
      </w:r>
      <w:proofErr w:type="spellStart"/>
      <w:r w:rsidRPr="000A72B6">
        <w:rPr>
          <w:rFonts w:eastAsia="Times New Roman"/>
          <w:snapToGrid/>
          <w:color w:val="000000"/>
          <w:sz w:val="16"/>
          <w:szCs w:val="16"/>
          <w:lang w:eastAsia="de-DE"/>
        </w:rPr>
        <w:t>IoES</w:t>
      </w:r>
      <w:proofErr w:type="spellEnd"/>
      <w:r w:rsidRPr="000A72B6">
        <w:rPr>
          <w:rFonts w:eastAsia="Times New Roman"/>
          <w:snapToGrid/>
          <w:color w:val="000000"/>
          <w:sz w:val="16"/>
          <w:szCs w:val="16"/>
          <w:lang w:eastAsia="de-DE"/>
        </w:rPr>
        <w:t>) for Emergency Response and Disaster Management. Journal of Sensor and Actuator Networks, 12(3), 2023.</w:t>
      </w:r>
    </w:p>
    <w:p w14:paraId="24536E01" w14:textId="7ABF04A0" w:rsidR="00AA5CDB" w:rsidRPr="000A72B6" w:rsidRDefault="00AA5CDB" w:rsidP="005817F6">
      <w:pPr>
        <w:pStyle w:val="MDPI63Notes"/>
        <w:numPr>
          <w:ilvl w:val="0"/>
          <w:numId w:val="30"/>
        </w:numPr>
        <w:spacing w:before="0" w:line="240" w:lineRule="auto"/>
        <w:ind w:left="714" w:hanging="357"/>
        <w:rPr>
          <w:rFonts w:eastAsia="Times New Roman"/>
          <w:snapToGrid/>
          <w:color w:val="000000"/>
          <w:sz w:val="16"/>
          <w:szCs w:val="16"/>
          <w:lang w:eastAsia="de-DE"/>
        </w:rPr>
      </w:pPr>
      <w:r w:rsidRPr="000A72B6">
        <w:rPr>
          <w:rFonts w:eastAsia="Times New Roman"/>
          <w:snapToGrid/>
          <w:color w:val="000000"/>
          <w:sz w:val="16"/>
          <w:szCs w:val="16"/>
          <w:lang w:eastAsia="de-DE"/>
        </w:rPr>
        <w:t xml:space="preserve">N. </w:t>
      </w:r>
      <w:proofErr w:type="spellStart"/>
      <w:r w:rsidRPr="000A72B6">
        <w:rPr>
          <w:rFonts w:eastAsia="Times New Roman"/>
          <w:snapToGrid/>
          <w:color w:val="000000"/>
          <w:sz w:val="16"/>
          <w:szCs w:val="16"/>
          <w:lang w:eastAsia="de-DE"/>
        </w:rPr>
        <w:t>Hajati</w:t>
      </w:r>
      <w:proofErr w:type="spellEnd"/>
      <w:r w:rsidRPr="000A72B6">
        <w:rPr>
          <w:rFonts w:eastAsia="Times New Roman"/>
          <w:snapToGrid/>
          <w:color w:val="000000"/>
          <w:sz w:val="16"/>
          <w:szCs w:val="16"/>
          <w:lang w:eastAsia="de-DE"/>
        </w:rPr>
        <w:t xml:space="preserve"> and A. </w:t>
      </w:r>
      <w:proofErr w:type="spellStart"/>
      <w:r w:rsidRPr="000A72B6">
        <w:rPr>
          <w:rFonts w:eastAsia="Times New Roman"/>
          <w:snapToGrid/>
          <w:color w:val="000000"/>
          <w:sz w:val="16"/>
          <w:szCs w:val="16"/>
          <w:lang w:eastAsia="de-DE"/>
        </w:rPr>
        <w:t>Rezaeizadeh</w:t>
      </w:r>
      <w:proofErr w:type="spellEnd"/>
      <w:r w:rsidRPr="000A72B6">
        <w:rPr>
          <w:rFonts w:eastAsia="Times New Roman"/>
          <w:snapToGrid/>
          <w:color w:val="000000"/>
          <w:sz w:val="16"/>
          <w:szCs w:val="16"/>
          <w:lang w:eastAsia="de-DE"/>
        </w:rPr>
        <w:t xml:space="preserve">. A Wearable Pedestrian Localization and Gait Identification System Using Kalman Filtered Inertial Data. IEEE Transactions on Instrumentation and Measurement, 70, 2021. </w:t>
      </w:r>
    </w:p>
    <w:p w14:paraId="0A855196" w14:textId="0D216AE2" w:rsidR="00AA5CDB" w:rsidRPr="000A72B6" w:rsidRDefault="00AA5CDB" w:rsidP="005817F6">
      <w:pPr>
        <w:pStyle w:val="MDPI63Notes"/>
        <w:numPr>
          <w:ilvl w:val="0"/>
          <w:numId w:val="30"/>
        </w:numPr>
        <w:spacing w:before="0" w:line="240" w:lineRule="auto"/>
        <w:ind w:left="714" w:hanging="357"/>
        <w:rPr>
          <w:rFonts w:eastAsia="Times New Roman"/>
          <w:snapToGrid/>
          <w:color w:val="000000"/>
          <w:sz w:val="16"/>
          <w:szCs w:val="16"/>
          <w:lang w:eastAsia="de-DE"/>
        </w:rPr>
      </w:pPr>
      <w:r w:rsidRPr="000A72B6">
        <w:rPr>
          <w:rFonts w:eastAsia="Times New Roman"/>
          <w:snapToGrid/>
          <w:color w:val="000000"/>
          <w:sz w:val="16"/>
          <w:szCs w:val="16"/>
          <w:lang w:eastAsia="de-DE"/>
        </w:rPr>
        <w:t>X. Hou and J. Bergmann. Pedestrian Dead Reckoning with Wearable Sensors: A Systematic Review. IEEE Sensors Journal, (1):143–152, 2021.</w:t>
      </w:r>
    </w:p>
    <w:p w14:paraId="7FB57B77" w14:textId="7B75953B" w:rsidR="00AA5CDB" w:rsidRPr="000A72B6" w:rsidRDefault="00AA5CDB" w:rsidP="005817F6">
      <w:pPr>
        <w:pStyle w:val="MDPI63Notes"/>
        <w:numPr>
          <w:ilvl w:val="0"/>
          <w:numId w:val="30"/>
        </w:numPr>
        <w:spacing w:before="0" w:line="240" w:lineRule="auto"/>
        <w:ind w:left="714" w:hanging="357"/>
        <w:rPr>
          <w:rFonts w:eastAsia="Times New Roman"/>
          <w:snapToGrid/>
          <w:color w:val="000000"/>
          <w:sz w:val="16"/>
          <w:szCs w:val="16"/>
          <w:lang w:eastAsia="de-DE"/>
        </w:rPr>
      </w:pPr>
      <w:r w:rsidRPr="000A72B6">
        <w:rPr>
          <w:rFonts w:eastAsia="Times New Roman"/>
          <w:snapToGrid/>
          <w:color w:val="000000"/>
          <w:sz w:val="16"/>
          <w:szCs w:val="16"/>
          <w:lang w:eastAsia="de-DE"/>
        </w:rPr>
        <w:t>Y.</w:t>
      </w:r>
      <w:r w:rsidR="00FF0783" w:rsidRPr="000A72B6">
        <w:rPr>
          <w:rFonts w:eastAsia="Times New Roman"/>
          <w:snapToGrid/>
          <w:color w:val="000000"/>
          <w:sz w:val="16"/>
          <w:szCs w:val="16"/>
          <w:lang w:eastAsia="de-DE"/>
        </w:rPr>
        <w:t xml:space="preserve"> </w:t>
      </w:r>
      <w:r w:rsidRPr="000A72B6">
        <w:rPr>
          <w:rFonts w:eastAsia="Times New Roman"/>
          <w:snapToGrid/>
          <w:color w:val="000000"/>
          <w:sz w:val="16"/>
          <w:szCs w:val="16"/>
          <w:lang w:eastAsia="de-DE"/>
        </w:rPr>
        <w:t>H. Jen, C.</w:t>
      </w:r>
      <w:r w:rsidR="00FF0783" w:rsidRPr="000A72B6">
        <w:rPr>
          <w:rFonts w:eastAsia="Times New Roman"/>
          <w:snapToGrid/>
          <w:color w:val="000000"/>
          <w:sz w:val="16"/>
          <w:szCs w:val="16"/>
          <w:lang w:eastAsia="de-DE"/>
        </w:rPr>
        <w:t xml:space="preserve"> </w:t>
      </w:r>
      <w:r w:rsidRPr="000A72B6">
        <w:rPr>
          <w:rFonts w:eastAsia="Times New Roman"/>
          <w:snapToGrid/>
          <w:color w:val="000000"/>
          <w:sz w:val="16"/>
          <w:szCs w:val="16"/>
          <w:lang w:eastAsia="de-DE"/>
        </w:rPr>
        <w:t>H. Huang, S. Tsai, and K.</w:t>
      </w:r>
      <w:r w:rsidR="00FF0783" w:rsidRPr="000A72B6">
        <w:rPr>
          <w:rFonts w:eastAsia="Times New Roman"/>
          <w:snapToGrid/>
          <w:color w:val="000000"/>
          <w:sz w:val="16"/>
          <w:szCs w:val="16"/>
          <w:lang w:eastAsia="de-DE"/>
        </w:rPr>
        <w:t xml:space="preserve"> </w:t>
      </w:r>
      <w:r w:rsidRPr="000A72B6">
        <w:rPr>
          <w:rFonts w:eastAsia="Times New Roman"/>
          <w:snapToGrid/>
          <w:color w:val="000000"/>
          <w:sz w:val="16"/>
          <w:szCs w:val="16"/>
          <w:lang w:eastAsia="de-DE"/>
        </w:rPr>
        <w:t xml:space="preserve">W. Chiang. </w:t>
      </w:r>
      <w:r w:rsidR="000A72B6">
        <w:rPr>
          <w:rFonts w:eastAsia="Times New Roman"/>
          <w:snapToGrid/>
          <w:color w:val="000000"/>
          <w:sz w:val="16"/>
          <w:szCs w:val="16"/>
          <w:lang w:eastAsia="de-DE"/>
        </w:rPr>
        <w:t>A multi-IMU based self-contained pedestrian navigation algorithm.</w:t>
      </w:r>
      <w:r w:rsidRPr="000A72B6">
        <w:rPr>
          <w:rFonts w:eastAsia="Times New Roman"/>
          <w:snapToGrid/>
          <w:color w:val="000000"/>
          <w:sz w:val="16"/>
          <w:szCs w:val="16"/>
          <w:lang w:eastAsia="de-DE"/>
        </w:rPr>
        <w:t xml:space="preserve"> The International Archives of the Photogrammetry, Remote Sensing and Spatial Information Sciences, XLVIII-1/W1- 2023:603–608, May 2023</w:t>
      </w:r>
    </w:p>
    <w:p w14:paraId="54495CE9" w14:textId="77777777" w:rsidR="00CD03B1" w:rsidRPr="000A72B6" w:rsidRDefault="00AA5CDB" w:rsidP="005817F6">
      <w:pPr>
        <w:pStyle w:val="MDPI63Notes"/>
        <w:numPr>
          <w:ilvl w:val="0"/>
          <w:numId w:val="30"/>
        </w:numPr>
        <w:spacing w:before="0" w:line="240" w:lineRule="auto"/>
        <w:ind w:left="714" w:hanging="357"/>
        <w:rPr>
          <w:rFonts w:eastAsia="Times New Roman"/>
          <w:snapToGrid/>
          <w:color w:val="000000"/>
          <w:sz w:val="16"/>
          <w:szCs w:val="16"/>
          <w:lang w:eastAsia="de-DE"/>
        </w:rPr>
      </w:pPr>
      <w:r w:rsidRPr="000A72B6">
        <w:rPr>
          <w:rFonts w:eastAsia="Times New Roman"/>
          <w:snapToGrid/>
          <w:color w:val="000000"/>
          <w:sz w:val="16"/>
          <w:szCs w:val="16"/>
          <w:lang w:eastAsia="de-DE"/>
        </w:rPr>
        <w:t xml:space="preserve">C. Lu, H. Uchiyama, D. Thomas, A. Shimada, and R.-I. Taniguchi. Indoor positioning system based on chest-mounted IMU Sensors (Switzerland), 19(2), 2019. </w:t>
      </w:r>
    </w:p>
    <w:p w14:paraId="58FA50F4" w14:textId="3CEA038C" w:rsidR="00AA5CDB" w:rsidRPr="000A72B6" w:rsidRDefault="00AA5CDB" w:rsidP="005817F6">
      <w:pPr>
        <w:pStyle w:val="MDPI63Notes"/>
        <w:numPr>
          <w:ilvl w:val="0"/>
          <w:numId w:val="30"/>
        </w:numPr>
        <w:spacing w:before="0" w:line="240" w:lineRule="auto"/>
        <w:ind w:left="714" w:hanging="357"/>
        <w:rPr>
          <w:rFonts w:eastAsia="Times New Roman"/>
          <w:snapToGrid/>
          <w:color w:val="000000"/>
          <w:sz w:val="16"/>
          <w:szCs w:val="16"/>
          <w:lang w:eastAsia="de-DE"/>
        </w:rPr>
      </w:pPr>
      <w:r w:rsidRPr="000A72B6">
        <w:rPr>
          <w:rFonts w:eastAsia="Times New Roman"/>
          <w:snapToGrid/>
          <w:color w:val="000000"/>
          <w:sz w:val="16"/>
          <w:szCs w:val="16"/>
          <w:lang w:eastAsia="de-DE"/>
        </w:rPr>
        <w:t>N</w:t>
      </w:r>
      <w:r w:rsidR="00FF0783" w:rsidRPr="000A72B6">
        <w:rPr>
          <w:rFonts w:eastAsia="Times New Roman"/>
          <w:snapToGrid/>
          <w:color w:val="000000"/>
          <w:sz w:val="16"/>
          <w:szCs w:val="16"/>
          <w:lang w:eastAsia="de-DE"/>
        </w:rPr>
        <w:t>.</w:t>
      </w:r>
      <w:r w:rsidRPr="000A72B6">
        <w:rPr>
          <w:rFonts w:eastAsia="Times New Roman"/>
          <w:snapToGrid/>
          <w:color w:val="000000"/>
          <w:sz w:val="16"/>
          <w:szCs w:val="16"/>
          <w:lang w:eastAsia="de-DE"/>
        </w:rPr>
        <w:t xml:space="preserve"> I. </w:t>
      </w:r>
      <w:proofErr w:type="spellStart"/>
      <w:r w:rsidRPr="000A72B6">
        <w:rPr>
          <w:rFonts w:eastAsia="Times New Roman"/>
          <w:snapToGrid/>
          <w:color w:val="000000"/>
          <w:sz w:val="16"/>
          <w:szCs w:val="16"/>
          <w:lang w:eastAsia="de-DE"/>
        </w:rPr>
        <w:t>Petukhov</w:t>
      </w:r>
      <w:proofErr w:type="spellEnd"/>
      <w:r w:rsidRPr="000A72B6">
        <w:rPr>
          <w:rFonts w:eastAsia="Times New Roman"/>
          <w:snapToGrid/>
          <w:color w:val="000000"/>
          <w:sz w:val="16"/>
          <w:szCs w:val="16"/>
          <w:lang w:eastAsia="de-DE"/>
        </w:rPr>
        <w:t xml:space="preserve">, </w:t>
      </w:r>
      <w:r w:rsidR="000A72B6">
        <w:rPr>
          <w:rFonts w:eastAsia="Times New Roman"/>
          <w:snapToGrid/>
          <w:color w:val="000000"/>
          <w:sz w:val="16"/>
          <w:szCs w:val="16"/>
          <w:lang w:eastAsia="de-DE"/>
        </w:rPr>
        <w:t>V.</w:t>
      </w:r>
      <w:r w:rsidRPr="000A72B6">
        <w:rPr>
          <w:rFonts w:eastAsia="Times New Roman"/>
          <w:snapToGrid/>
          <w:color w:val="000000"/>
          <w:sz w:val="16"/>
          <w:szCs w:val="16"/>
          <w:lang w:eastAsia="de-DE"/>
        </w:rPr>
        <w:t xml:space="preserve"> N. </w:t>
      </w:r>
      <w:proofErr w:type="spellStart"/>
      <w:r w:rsidRPr="000A72B6">
        <w:rPr>
          <w:rFonts w:eastAsia="Times New Roman"/>
          <w:snapToGrid/>
          <w:color w:val="000000"/>
          <w:sz w:val="16"/>
          <w:szCs w:val="16"/>
          <w:lang w:eastAsia="de-DE"/>
        </w:rPr>
        <w:t>Zamolodchikov</w:t>
      </w:r>
      <w:proofErr w:type="spellEnd"/>
      <w:r w:rsidRPr="000A72B6">
        <w:rPr>
          <w:rFonts w:eastAsia="Times New Roman"/>
          <w:snapToGrid/>
          <w:color w:val="000000"/>
          <w:sz w:val="16"/>
          <w:szCs w:val="16"/>
          <w:lang w:eastAsia="de-DE"/>
        </w:rPr>
        <w:t xml:space="preserve">, Alexander P. </w:t>
      </w:r>
      <w:proofErr w:type="spellStart"/>
      <w:r w:rsidRPr="000A72B6">
        <w:rPr>
          <w:rFonts w:eastAsia="Times New Roman"/>
          <w:snapToGrid/>
          <w:color w:val="000000"/>
          <w:sz w:val="16"/>
          <w:szCs w:val="16"/>
          <w:lang w:eastAsia="de-DE"/>
        </w:rPr>
        <w:t>Malyshev</w:t>
      </w:r>
      <w:proofErr w:type="spellEnd"/>
      <w:r w:rsidRPr="000A72B6">
        <w:rPr>
          <w:rFonts w:eastAsia="Times New Roman"/>
          <w:snapToGrid/>
          <w:color w:val="000000"/>
          <w:sz w:val="16"/>
          <w:szCs w:val="16"/>
          <w:lang w:eastAsia="de-DE"/>
        </w:rPr>
        <w:t xml:space="preserve">, </w:t>
      </w:r>
      <w:r w:rsidR="000A72B6">
        <w:rPr>
          <w:rFonts w:eastAsia="Times New Roman"/>
          <w:snapToGrid/>
          <w:color w:val="000000"/>
          <w:sz w:val="16"/>
          <w:szCs w:val="16"/>
          <w:lang w:eastAsia="de-DE"/>
        </w:rPr>
        <w:t>T.</w:t>
      </w:r>
      <w:r w:rsidRPr="000A72B6">
        <w:rPr>
          <w:rFonts w:eastAsia="Times New Roman"/>
          <w:snapToGrid/>
          <w:color w:val="000000"/>
          <w:sz w:val="16"/>
          <w:szCs w:val="16"/>
          <w:lang w:eastAsia="de-DE"/>
        </w:rPr>
        <w:t xml:space="preserve"> A. </w:t>
      </w:r>
      <w:proofErr w:type="spellStart"/>
      <w:r w:rsidRPr="000A72B6">
        <w:rPr>
          <w:rFonts w:eastAsia="Times New Roman"/>
          <w:snapToGrid/>
          <w:color w:val="000000"/>
          <w:sz w:val="16"/>
          <w:szCs w:val="16"/>
          <w:lang w:eastAsia="de-DE"/>
        </w:rPr>
        <w:t>Brovko</w:t>
      </w:r>
      <w:proofErr w:type="spellEnd"/>
      <w:r w:rsidRPr="000A72B6">
        <w:rPr>
          <w:rFonts w:eastAsia="Times New Roman"/>
          <w:snapToGrid/>
          <w:color w:val="000000"/>
          <w:sz w:val="16"/>
          <w:szCs w:val="16"/>
          <w:lang w:eastAsia="de-DE"/>
        </w:rPr>
        <w:t xml:space="preserve">, </w:t>
      </w:r>
      <w:r w:rsidR="000A72B6">
        <w:rPr>
          <w:rFonts w:eastAsia="Times New Roman"/>
          <w:snapToGrid/>
          <w:color w:val="000000"/>
          <w:sz w:val="16"/>
          <w:szCs w:val="16"/>
          <w:lang w:eastAsia="de-DE"/>
        </w:rPr>
        <w:t>S.</w:t>
      </w:r>
      <w:r w:rsidRPr="000A72B6">
        <w:rPr>
          <w:rFonts w:eastAsia="Times New Roman"/>
          <w:snapToGrid/>
          <w:color w:val="000000"/>
          <w:sz w:val="16"/>
          <w:szCs w:val="16"/>
          <w:lang w:eastAsia="de-DE"/>
        </w:rPr>
        <w:t xml:space="preserve"> A. Serov, and </w:t>
      </w:r>
      <w:r w:rsidR="000A72B6">
        <w:rPr>
          <w:rFonts w:eastAsia="Times New Roman"/>
          <w:snapToGrid/>
          <w:color w:val="000000"/>
          <w:sz w:val="16"/>
          <w:szCs w:val="16"/>
          <w:lang w:eastAsia="de-DE"/>
        </w:rPr>
        <w:t>I.</w:t>
      </w:r>
      <w:r w:rsidRPr="000A72B6">
        <w:rPr>
          <w:rFonts w:eastAsia="Times New Roman"/>
          <w:snapToGrid/>
          <w:color w:val="000000"/>
          <w:sz w:val="16"/>
          <w:szCs w:val="16"/>
          <w:lang w:eastAsia="de-DE"/>
        </w:rPr>
        <w:t xml:space="preserve"> V </w:t>
      </w:r>
      <w:proofErr w:type="spellStart"/>
      <w:r w:rsidRPr="000A72B6">
        <w:rPr>
          <w:rFonts w:eastAsia="Times New Roman"/>
          <w:snapToGrid/>
          <w:color w:val="000000"/>
          <w:sz w:val="16"/>
          <w:szCs w:val="16"/>
          <w:lang w:eastAsia="de-DE"/>
        </w:rPr>
        <w:t>Korogodin</w:t>
      </w:r>
      <w:proofErr w:type="spellEnd"/>
      <w:r w:rsidRPr="000A72B6">
        <w:rPr>
          <w:rFonts w:eastAsia="Times New Roman"/>
          <w:snapToGrid/>
          <w:color w:val="000000"/>
          <w:sz w:val="16"/>
          <w:szCs w:val="16"/>
          <w:lang w:eastAsia="de-DE"/>
        </w:rPr>
        <w:t xml:space="preserve">. Synthesis of PDR Algorithm and Experimental Estimation of Accuracy of Step Length Estimation Methods. Moscow Russian Federation, March 2022. IEEE. </w:t>
      </w:r>
    </w:p>
    <w:p w14:paraId="4CC62FCC" w14:textId="752E0B9F" w:rsidR="00AA5CDB" w:rsidRPr="000A72B6" w:rsidRDefault="00AA5CDB" w:rsidP="005817F6">
      <w:pPr>
        <w:pStyle w:val="MDPI63Notes"/>
        <w:numPr>
          <w:ilvl w:val="0"/>
          <w:numId w:val="30"/>
        </w:numPr>
        <w:spacing w:before="0" w:line="240" w:lineRule="auto"/>
        <w:ind w:left="714" w:hanging="357"/>
        <w:rPr>
          <w:rFonts w:eastAsia="Times New Roman"/>
          <w:snapToGrid/>
          <w:color w:val="000000"/>
          <w:sz w:val="16"/>
          <w:szCs w:val="16"/>
          <w:lang w:eastAsia="de-DE"/>
        </w:rPr>
      </w:pPr>
      <w:r w:rsidRPr="000A72B6">
        <w:rPr>
          <w:rFonts w:eastAsia="Times New Roman"/>
          <w:snapToGrid/>
          <w:color w:val="000000"/>
          <w:sz w:val="16"/>
          <w:szCs w:val="16"/>
          <w:lang w:eastAsia="de-DE"/>
        </w:rPr>
        <w:t>H</w:t>
      </w:r>
      <w:r w:rsidR="00FF0783" w:rsidRPr="000A72B6">
        <w:rPr>
          <w:rFonts w:eastAsia="Times New Roman"/>
          <w:snapToGrid/>
          <w:color w:val="000000"/>
          <w:sz w:val="16"/>
          <w:szCs w:val="16"/>
          <w:lang w:eastAsia="de-DE"/>
        </w:rPr>
        <w:t>.</w:t>
      </w:r>
      <w:r w:rsidRPr="000A72B6">
        <w:rPr>
          <w:rFonts w:eastAsia="Times New Roman"/>
          <w:snapToGrid/>
          <w:color w:val="000000"/>
          <w:sz w:val="16"/>
          <w:szCs w:val="16"/>
          <w:lang w:eastAsia="de-DE"/>
        </w:rPr>
        <w:t xml:space="preserve"> Sadruddin, </w:t>
      </w:r>
      <w:r w:rsidR="00FF0783" w:rsidRPr="000A72B6">
        <w:rPr>
          <w:rFonts w:eastAsia="Times New Roman"/>
          <w:snapToGrid/>
          <w:color w:val="000000"/>
          <w:sz w:val="16"/>
          <w:szCs w:val="16"/>
          <w:lang w:eastAsia="de-DE"/>
        </w:rPr>
        <w:t>A.</w:t>
      </w:r>
      <w:r w:rsidRPr="000A72B6">
        <w:rPr>
          <w:rFonts w:eastAsia="Times New Roman"/>
          <w:snapToGrid/>
          <w:color w:val="000000"/>
          <w:sz w:val="16"/>
          <w:szCs w:val="16"/>
          <w:lang w:eastAsia="de-DE"/>
        </w:rPr>
        <w:t xml:space="preserve"> Mahmoud, and M</w:t>
      </w:r>
      <w:r w:rsidR="00FF0783" w:rsidRPr="000A72B6">
        <w:rPr>
          <w:rFonts w:eastAsia="Times New Roman"/>
          <w:snapToGrid/>
          <w:color w:val="000000"/>
          <w:sz w:val="16"/>
          <w:szCs w:val="16"/>
          <w:lang w:eastAsia="de-DE"/>
        </w:rPr>
        <w:t>.</w:t>
      </w:r>
      <w:r w:rsidRPr="000A72B6">
        <w:rPr>
          <w:rFonts w:eastAsia="Times New Roman"/>
          <w:snapToGrid/>
          <w:color w:val="000000"/>
          <w:sz w:val="16"/>
          <w:szCs w:val="16"/>
          <w:lang w:eastAsia="de-DE"/>
        </w:rPr>
        <w:t xml:space="preserve"> M. Atia. Enhancing Body-Mounted LiDAR SLAM using an IMU-based Pedestrian Dead Reckoning (PDR) Model. In 2020 IEEE 63rd International Midwest Symposium on Circuits and Systems (MWSCAS), p</w:t>
      </w:r>
      <w:r w:rsidR="00FF0783" w:rsidRPr="000A72B6">
        <w:rPr>
          <w:rFonts w:eastAsia="Times New Roman"/>
          <w:snapToGrid/>
          <w:color w:val="000000"/>
          <w:sz w:val="16"/>
          <w:szCs w:val="16"/>
          <w:lang w:eastAsia="de-DE"/>
        </w:rPr>
        <w:t>p.</w:t>
      </w:r>
      <w:r w:rsidRPr="000A72B6">
        <w:rPr>
          <w:rFonts w:eastAsia="Times New Roman"/>
          <w:snapToGrid/>
          <w:color w:val="000000"/>
          <w:sz w:val="16"/>
          <w:szCs w:val="16"/>
          <w:lang w:eastAsia="de-DE"/>
        </w:rPr>
        <w:t xml:space="preserve"> 901–904, August 2020. </w:t>
      </w:r>
    </w:p>
    <w:p w14:paraId="34D29178" w14:textId="72E8CA94" w:rsidR="00AA5CDB" w:rsidRPr="000A72B6" w:rsidRDefault="00AA5CDB" w:rsidP="005817F6">
      <w:pPr>
        <w:pStyle w:val="MDPI63Notes"/>
        <w:numPr>
          <w:ilvl w:val="0"/>
          <w:numId w:val="30"/>
        </w:numPr>
        <w:spacing w:before="0" w:line="240" w:lineRule="auto"/>
        <w:ind w:left="714" w:hanging="357"/>
        <w:rPr>
          <w:rFonts w:eastAsia="Times New Roman"/>
          <w:snapToGrid/>
          <w:color w:val="000000"/>
          <w:sz w:val="16"/>
          <w:szCs w:val="16"/>
          <w:lang w:eastAsia="de-DE"/>
        </w:rPr>
      </w:pPr>
      <w:r w:rsidRPr="000A72B6">
        <w:rPr>
          <w:rFonts w:eastAsia="Times New Roman"/>
          <w:snapToGrid/>
          <w:color w:val="000000"/>
          <w:sz w:val="16"/>
          <w:szCs w:val="16"/>
          <w:lang w:eastAsia="de-DE"/>
        </w:rPr>
        <w:t>NIST SEMATECH. NIST/SEMATECH e-Handbook of Statistical Methods. https://www.itl.nist.gov/div898/handbook/, 2012.</w:t>
      </w:r>
    </w:p>
    <w:p w14:paraId="2BE454EE" w14:textId="1E414C0F" w:rsidR="00AA5CDB" w:rsidRPr="000A72B6" w:rsidRDefault="00AA5CDB" w:rsidP="005817F6">
      <w:pPr>
        <w:pStyle w:val="MDPI63Notes"/>
        <w:numPr>
          <w:ilvl w:val="0"/>
          <w:numId w:val="30"/>
        </w:numPr>
        <w:spacing w:before="0" w:line="240" w:lineRule="auto"/>
        <w:ind w:left="714" w:hanging="357"/>
        <w:rPr>
          <w:rFonts w:eastAsia="Times New Roman"/>
          <w:snapToGrid/>
          <w:color w:val="000000"/>
          <w:sz w:val="16"/>
          <w:szCs w:val="16"/>
          <w:lang w:eastAsia="de-DE"/>
        </w:rPr>
      </w:pPr>
      <w:r w:rsidRPr="000A72B6">
        <w:rPr>
          <w:rFonts w:eastAsia="Times New Roman"/>
          <w:snapToGrid/>
          <w:color w:val="000000"/>
          <w:sz w:val="16"/>
          <w:szCs w:val="16"/>
          <w:lang w:eastAsia="de-DE"/>
        </w:rPr>
        <w:t>S. H. Shin, C. G. Park, J. W. Kim, H. S. Hong, and J. M. Lee. Adaptive Step Length Estimation Algorithm Using Low-Cost MEMS Inertial Sensors. In 2007 IEEE Sensors Applications Symposium, February 2007</w:t>
      </w:r>
    </w:p>
    <w:p w14:paraId="3FF49C74" w14:textId="45331DEA" w:rsidR="00AA5CDB" w:rsidRPr="000A72B6" w:rsidRDefault="00AA5CDB" w:rsidP="005817F6">
      <w:pPr>
        <w:pStyle w:val="MDPI63Notes"/>
        <w:numPr>
          <w:ilvl w:val="0"/>
          <w:numId w:val="30"/>
        </w:numPr>
        <w:spacing w:before="0" w:line="240" w:lineRule="auto"/>
        <w:ind w:left="714" w:hanging="357"/>
        <w:rPr>
          <w:rFonts w:eastAsia="Times New Roman"/>
          <w:snapToGrid/>
          <w:color w:val="000000"/>
          <w:sz w:val="16"/>
          <w:szCs w:val="16"/>
          <w:lang w:eastAsia="de-DE"/>
        </w:rPr>
      </w:pPr>
      <w:r w:rsidRPr="000A72B6">
        <w:rPr>
          <w:rFonts w:eastAsia="Times New Roman"/>
          <w:snapToGrid/>
          <w:color w:val="000000"/>
          <w:sz w:val="16"/>
          <w:szCs w:val="16"/>
          <w:lang w:eastAsia="de-DE"/>
        </w:rPr>
        <w:t>Q</w:t>
      </w:r>
      <w:r w:rsidR="00FF0783" w:rsidRPr="000A72B6">
        <w:rPr>
          <w:rFonts w:eastAsia="Times New Roman"/>
          <w:snapToGrid/>
          <w:color w:val="000000"/>
          <w:sz w:val="16"/>
          <w:szCs w:val="16"/>
          <w:lang w:eastAsia="de-DE"/>
        </w:rPr>
        <w:t>.</w:t>
      </w:r>
      <w:r w:rsidRPr="000A72B6">
        <w:rPr>
          <w:rFonts w:eastAsia="Times New Roman"/>
          <w:snapToGrid/>
          <w:color w:val="000000"/>
          <w:sz w:val="16"/>
          <w:szCs w:val="16"/>
          <w:lang w:eastAsia="de-DE"/>
        </w:rPr>
        <w:t xml:space="preserve"> Wang, H</w:t>
      </w:r>
      <w:r w:rsidR="00FF0783" w:rsidRPr="000A72B6">
        <w:rPr>
          <w:rFonts w:eastAsia="Times New Roman"/>
          <w:snapToGrid/>
          <w:color w:val="000000"/>
          <w:sz w:val="16"/>
          <w:szCs w:val="16"/>
          <w:lang w:eastAsia="de-DE"/>
        </w:rPr>
        <w:t>.</w:t>
      </w:r>
      <w:r w:rsidRPr="000A72B6">
        <w:rPr>
          <w:rFonts w:eastAsia="Times New Roman"/>
          <w:snapToGrid/>
          <w:color w:val="000000"/>
          <w:sz w:val="16"/>
          <w:szCs w:val="16"/>
          <w:lang w:eastAsia="de-DE"/>
        </w:rPr>
        <w:t xml:space="preserve"> Luo, F</w:t>
      </w:r>
      <w:r w:rsidR="00FF0783" w:rsidRPr="000A72B6">
        <w:rPr>
          <w:rFonts w:eastAsia="Times New Roman"/>
          <w:snapToGrid/>
          <w:color w:val="000000"/>
          <w:sz w:val="16"/>
          <w:szCs w:val="16"/>
          <w:lang w:eastAsia="de-DE"/>
        </w:rPr>
        <w:t>.</w:t>
      </w:r>
      <w:r w:rsidRPr="000A72B6">
        <w:rPr>
          <w:rFonts w:eastAsia="Times New Roman"/>
          <w:snapToGrid/>
          <w:color w:val="000000"/>
          <w:sz w:val="16"/>
          <w:szCs w:val="16"/>
          <w:lang w:eastAsia="de-DE"/>
        </w:rPr>
        <w:t xml:space="preserve"> Zhao, and W</w:t>
      </w:r>
      <w:r w:rsidR="00FF0783" w:rsidRPr="000A72B6">
        <w:rPr>
          <w:rFonts w:eastAsia="Times New Roman"/>
          <w:snapToGrid/>
          <w:color w:val="000000"/>
          <w:sz w:val="16"/>
          <w:szCs w:val="16"/>
          <w:lang w:eastAsia="de-DE"/>
        </w:rPr>
        <w:t>.</w:t>
      </w:r>
      <w:r w:rsidRPr="000A72B6">
        <w:rPr>
          <w:rFonts w:eastAsia="Times New Roman"/>
          <w:snapToGrid/>
          <w:color w:val="000000"/>
          <w:sz w:val="16"/>
          <w:szCs w:val="16"/>
          <w:lang w:eastAsia="de-DE"/>
        </w:rPr>
        <w:t xml:space="preserve"> Shao. An indoor self-localization algorithm using the calibration of the online magnetic fingerprints and indoor landmarks. In 2016 International Conference on Indoor Positioning and Indoor Navigation (IPIN), October 2016</w:t>
      </w:r>
    </w:p>
    <w:p w14:paraId="2622D579" w14:textId="3C9C9A67" w:rsidR="00AA5CDB" w:rsidRPr="000A72B6" w:rsidRDefault="00AA5CDB" w:rsidP="005817F6">
      <w:pPr>
        <w:pStyle w:val="MDPI63Notes"/>
        <w:numPr>
          <w:ilvl w:val="0"/>
          <w:numId w:val="30"/>
        </w:numPr>
        <w:spacing w:before="0" w:line="240" w:lineRule="auto"/>
        <w:ind w:left="714" w:hanging="357"/>
        <w:rPr>
          <w:rFonts w:eastAsia="Times New Roman"/>
          <w:snapToGrid/>
          <w:color w:val="000000"/>
          <w:sz w:val="16"/>
          <w:szCs w:val="16"/>
          <w:lang w:eastAsia="de-DE"/>
        </w:rPr>
      </w:pPr>
      <w:r w:rsidRPr="000A72B6">
        <w:rPr>
          <w:rFonts w:eastAsia="Times New Roman"/>
          <w:snapToGrid/>
          <w:color w:val="000000"/>
          <w:sz w:val="16"/>
          <w:szCs w:val="16"/>
          <w:lang w:eastAsia="de-DE"/>
        </w:rPr>
        <w:t>H</w:t>
      </w:r>
      <w:r w:rsidR="00FF0783" w:rsidRPr="000A72B6">
        <w:rPr>
          <w:rFonts w:eastAsia="Times New Roman"/>
          <w:snapToGrid/>
          <w:color w:val="000000"/>
          <w:sz w:val="16"/>
          <w:szCs w:val="16"/>
          <w:lang w:eastAsia="de-DE"/>
        </w:rPr>
        <w:t xml:space="preserve">. </w:t>
      </w:r>
      <w:r w:rsidRPr="000A72B6">
        <w:rPr>
          <w:rFonts w:eastAsia="Times New Roman"/>
          <w:snapToGrid/>
          <w:color w:val="000000"/>
          <w:sz w:val="16"/>
          <w:szCs w:val="16"/>
          <w:lang w:eastAsia="de-DE"/>
        </w:rPr>
        <w:t xml:space="preserve">Weinberg. Using the ADXL202 in Pedometer and Personal Navigation Applications. 2002. </w:t>
      </w:r>
    </w:p>
    <w:p w14:paraId="216459CD" w14:textId="13E72889" w:rsidR="00AA5CDB" w:rsidRPr="000A72B6" w:rsidRDefault="00AA5CDB" w:rsidP="005817F6">
      <w:pPr>
        <w:pStyle w:val="MDPI63Notes"/>
        <w:numPr>
          <w:ilvl w:val="0"/>
          <w:numId w:val="30"/>
        </w:numPr>
        <w:spacing w:before="0" w:line="240" w:lineRule="auto"/>
        <w:ind w:left="714" w:hanging="357"/>
        <w:rPr>
          <w:rFonts w:eastAsia="Times New Roman"/>
          <w:snapToGrid/>
          <w:color w:val="000000"/>
          <w:sz w:val="16"/>
          <w:szCs w:val="16"/>
          <w:lang w:eastAsia="de-DE"/>
        </w:rPr>
      </w:pPr>
      <w:r w:rsidRPr="000A72B6">
        <w:rPr>
          <w:rFonts w:eastAsia="Times New Roman"/>
          <w:snapToGrid/>
          <w:color w:val="000000"/>
          <w:sz w:val="16"/>
          <w:szCs w:val="16"/>
          <w:lang w:eastAsia="de-DE"/>
        </w:rPr>
        <w:t>G</w:t>
      </w:r>
      <w:r w:rsidR="00FF0783" w:rsidRPr="000A72B6">
        <w:rPr>
          <w:rFonts w:eastAsia="Times New Roman"/>
          <w:snapToGrid/>
          <w:color w:val="000000"/>
          <w:sz w:val="16"/>
          <w:szCs w:val="16"/>
          <w:lang w:eastAsia="de-DE"/>
        </w:rPr>
        <w:t>.</w:t>
      </w:r>
      <w:r w:rsidRPr="000A72B6">
        <w:rPr>
          <w:rFonts w:eastAsia="Times New Roman"/>
          <w:snapToGrid/>
          <w:color w:val="000000"/>
          <w:sz w:val="16"/>
          <w:szCs w:val="16"/>
          <w:lang w:eastAsia="de-DE"/>
        </w:rPr>
        <w:t xml:space="preserve"> Welch and G</w:t>
      </w:r>
      <w:r w:rsidR="00FF0783" w:rsidRPr="000A72B6">
        <w:rPr>
          <w:rFonts w:eastAsia="Times New Roman"/>
          <w:snapToGrid/>
          <w:color w:val="000000"/>
          <w:sz w:val="16"/>
          <w:szCs w:val="16"/>
          <w:lang w:eastAsia="de-DE"/>
        </w:rPr>
        <w:t>.</w:t>
      </w:r>
      <w:r w:rsidRPr="000A72B6">
        <w:rPr>
          <w:rFonts w:eastAsia="Times New Roman"/>
          <w:snapToGrid/>
          <w:color w:val="000000"/>
          <w:sz w:val="16"/>
          <w:szCs w:val="16"/>
          <w:lang w:eastAsia="de-DE"/>
        </w:rPr>
        <w:t xml:space="preserve"> Bishop. An Introduction to the Kalman Filter. 2006</w:t>
      </w:r>
    </w:p>
    <w:p w14:paraId="2357796C" w14:textId="78C3EE7D" w:rsidR="00AA5CDB" w:rsidRPr="000A72B6" w:rsidRDefault="00AA5CDB" w:rsidP="005817F6">
      <w:pPr>
        <w:pStyle w:val="MDPI63Notes"/>
        <w:numPr>
          <w:ilvl w:val="0"/>
          <w:numId w:val="30"/>
        </w:numPr>
        <w:spacing w:before="0" w:line="240" w:lineRule="auto"/>
        <w:ind w:left="714" w:hanging="357"/>
        <w:rPr>
          <w:rFonts w:eastAsia="Times New Roman"/>
          <w:snapToGrid/>
          <w:color w:val="000000"/>
          <w:sz w:val="16"/>
          <w:szCs w:val="16"/>
          <w:lang w:eastAsia="de-DE"/>
        </w:rPr>
      </w:pPr>
      <w:r w:rsidRPr="000A72B6">
        <w:rPr>
          <w:rFonts w:eastAsia="Times New Roman"/>
          <w:snapToGrid/>
          <w:color w:val="000000"/>
          <w:sz w:val="16"/>
          <w:szCs w:val="16"/>
          <w:lang w:val="en-GB" w:eastAsia="de-DE"/>
        </w:rPr>
        <w:t>Y</w:t>
      </w:r>
      <w:r w:rsidR="00FF0783" w:rsidRPr="000A72B6">
        <w:rPr>
          <w:rFonts w:eastAsia="Times New Roman"/>
          <w:snapToGrid/>
          <w:color w:val="000000"/>
          <w:sz w:val="16"/>
          <w:szCs w:val="16"/>
          <w:lang w:val="en-GB" w:eastAsia="de-DE"/>
        </w:rPr>
        <w:t xml:space="preserve">. </w:t>
      </w:r>
      <w:r w:rsidRPr="000A72B6">
        <w:rPr>
          <w:rFonts w:eastAsia="Times New Roman"/>
          <w:snapToGrid/>
          <w:color w:val="000000"/>
          <w:sz w:val="16"/>
          <w:szCs w:val="16"/>
          <w:lang w:val="en-GB" w:eastAsia="de-DE"/>
        </w:rPr>
        <w:t>Wu, J</w:t>
      </w:r>
      <w:r w:rsidR="00FF0783" w:rsidRPr="000A72B6">
        <w:rPr>
          <w:rFonts w:eastAsia="Times New Roman"/>
          <w:snapToGrid/>
          <w:color w:val="000000"/>
          <w:sz w:val="16"/>
          <w:szCs w:val="16"/>
          <w:lang w:val="en-GB" w:eastAsia="de-DE"/>
        </w:rPr>
        <w:t>.</w:t>
      </w:r>
      <w:r w:rsidRPr="000A72B6">
        <w:rPr>
          <w:rFonts w:eastAsia="Times New Roman"/>
          <w:snapToGrid/>
          <w:color w:val="000000"/>
          <w:sz w:val="16"/>
          <w:szCs w:val="16"/>
          <w:lang w:val="en-GB" w:eastAsia="de-DE"/>
        </w:rPr>
        <w:t xml:space="preserve"> Kuang, and X</w:t>
      </w:r>
      <w:r w:rsidR="00FF0783" w:rsidRPr="000A72B6">
        <w:rPr>
          <w:rFonts w:eastAsia="Times New Roman"/>
          <w:snapToGrid/>
          <w:color w:val="000000"/>
          <w:sz w:val="16"/>
          <w:szCs w:val="16"/>
          <w:lang w:val="en-GB" w:eastAsia="de-DE"/>
        </w:rPr>
        <w:t>.</w:t>
      </w:r>
      <w:r w:rsidRPr="000A72B6">
        <w:rPr>
          <w:rFonts w:eastAsia="Times New Roman"/>
          <w:snapToGrid/>
          <w:color w:val="000000"/>
          <w:sz w:val="16"/>
          <w:szCs w:val="16"/>
          <w:lang w:val="en-GB" w:eastAsia="de-DE"/>
        </w:rPr>
        <w:t xml:space="preserve"> Niu. </w:t>
      </w:r>
      <w:r w:rsidRPr="000A72B6">
        <w:rPr>
          <w:rFonts w:eastAsia="Times New Roman"/>
          <w:snapToGrid/>
          <w:color w:val="000000"/>
          <w:sz w:val="16"/>
          <w:szCs w:val="16"/>
          <w:lang w:eastAsia="de-DE"/>
        </w:rPr>
        <w:t>Wheel-INS2: Multiple MEMS IMU-based Dead Reckoning System for Wheeled Robots with Evaluation of Different IMU Configurations, November 2022</w:t>
      </w:r>
    </w:p>
    <w:p w14:paraId="44D16864" w14:textId="43A60D1E" w:rsidR="00AA5CDB" w:rsidRPr="000A72B6" w:rsidRDefault="00AA5CDB" w:rsidP="005817F6">
      <w:pPr>
        <w:pStyle w:val="MDPI63Notes"/>
        <w:numPr>
          <w:ilvl w:val="0"/>
          <w:numId w:val="30"/>
        </w:numPr>
        <w:spacing w:before="0" w:line="240" w:lineRule="auto"/>
        <w:ind w:left="714" w:hanging="357"/>
        <w:rPr>
          <w:rFonts w:eastAsia="Times New Roman"/>
          <w:snapToGrid/>
          <w:color w:val="000000"/>
          <w:sz w:val="16"/>
          <w:szCs w:val="16"/>
          <w:lang w:eastAsia="de-DE"/>
        </w:rPr>
      </w:pPr>
      <w:r w:rsidRPr="000A72B6">
        <w:rPr>
          <w:rFonts w:eastAsia="Times New Roman"/>
          <w:snapToGrid/>
          <w:color w:val="000000"/>
          <w:sz w:val="16"/>
          <w:szCs w:val="16"/>
          <w:lang w:eastAsia="de-DE"/>
        </w:rPr>
        <w:t>A</w:t>
      </w:r>
      <w:r w:rsidR="00FF0783" w:rsidRPr="000A72B6">
        <w:rPr>
          <w:rFonts w:eastAsia="Times New Roman"/>
          <w:snapToGrid/>
          <w:color w:val="000000"/>
          <w:sz w:val="16"/>
          <w:szCs w:val="16"/>
          <w:lang w:eastAsia="de-DE"/>
        </w:rPr>
        <w:t>.</w:t>
      </w:r>
      <w:r w:rsidRPr="000A72B6">
        <w:rPr>
          <w:rFonts w:eastAsia="Times New Roman"/>
          <w:snapToGrid/>
          <w:color w:val="000000"/>
          <w:sz w:val="16"/>
          <w:szCs w:val="16"/>
          <w:lang w:eastAsia="de-DE"/>
        </w:rPr>
        <w:t xml:space="preserve"> </w:t>
      </w:r>
      <w:proofErr w:type="spellStart"/>
      <w:r w:rsidRPr="000A72B6">
        <w:rPr>
          <w:rFonts w:eastAsia="Times New Roman"/>
          <w:snapToGrid/>
          <w:color w:val="000000"/>
          <w:sz w:val="16"/>
          <w:szCs w:val="16"/>
          <w:lang w:eastAsia="de-DE"/>
        </w:rPr>
        <w:t>Zaarane</w:t>
      </w:r>
      <w:proofErr w:type="spellEnd"/>
      <w:r w:rsidRPr="000A72B6">
        <w:rPr>
          <w:rFonts w:eastAsia="Times New Roman"/>
          <w:snapToGrid/>
          <w:color w:val="000000"/>
          <w:sz w:val="16"/>
          <w:szCs w:val="16"/>
          <w:lang w:eastAsia="de-DE"/>
        </w:rPr>
        <w:t>, I</w:t>
      </w:r>
      <w:r w:rsidR="00FF0783" w:rsidRPr="000A72B6">
        <w:rPr>
          <w:rFonts w:eastAsia="Times New Roman"/>
          <w:snapToGrid/>
          <w:color w:val="000000"/>
          <w:sz w:val="16"/>
          <w:szCs w:val="16"/>
          <w:lang w:eastAsia="de-DE"/>
        </w:rPr>
        <w:t xml:space="preserve">. </w:t>
      </w:r>
      <w:r w:rsidRPr="000A72B6">
        <w:rPr>
          <w:rFonts w:eastAsia="Times New Roman"/>
          <w:snapToGrid/>
          <w:color w:val="000000"/>
          <w:sz w:val="16"/>
          <w:szCs w:val="16"/>
          <w:lang w:eastAsia="de-DE"/>
        </w:rPr>
        <w:t>Slimani,</w:t>
      </w:r>
      <w:r w:rsidR="00FF0783" w:rsidRPr="000A72B6">
        <w:rPr>
          <w:rFonts w:eastAsia="Times New Roman"/>
          <w:snapToGrid/>
          <w:color w:val="000000"/>
          <w:sz w:val="16"/>
          <w:szCs w:val="16"/>
          <w:lang w:eastAsia="de-DE"/>
        </w:rPr>
        <w:t xml:space="preserve"> </w:t>
      </w:r>
      <w:r w:rsidRPr="000A72B6">
        <w:rPr>
          <w:rFonts w:eastAsia="Times New Roman"/>
          <w:snapToGrid/>
          <w:color w:val="000000"/>
          <w:sz w:val="16"/>
          <w:szCs w:val="16"/>
          <w:lang w:eastAsia="de-DE"/>
        </w:rPr>
        <w:t>W</w:t>
      </w:r>
      <w:r w:rsidR="00FF0783" w:rsidRPr="000A72B6">
        <w:rPr>
          <w:rFonts w:eastAsia="Times New Roman"/>
          <w:snapToGrid/>
          <w:color w:val="000000"/>
          <w:sz w:val="16"/>
          <w:szCs w:val="16"/>
          <w:lang w:eastAsia="de-DE"/>
        </w:rPr>
        <w:t>.</w:t>
      </w:r>
      <w:r w:rsidRPr="000A72B6">
        <w:rPr>
          <w:rFonts w:eastAsia="Times New Roman"/>
          <w:snapToGrid/>
          <w:color w:val="000000"/>
          <w:sz w:val="16"/>
          <w:szCs w:val="16"/>
          <w:lang w:eastAsia="de-DE"/>
        </w:rPr>
        <w:t xml:space="preserve"> Al </w:t>
      </w:r>
      <w:proofErr w:type="spellStart"/>
      <w:r w:rsidRPr="000A72B6">
        <w:rPr>
          <w:rFonts w:eastAsia="Times New Roman"/>
          <w:snapToGrid/>
          <w:color w:val="000000"/>
          <w:sz w:val="16"/>
          <w:szCs w:val="16"/>
          <w:lang w:eastAsia="de-DE"/>
        </w:rPr>
        <w:t>Okaishi</w:t>
      </w:r>
      <w:proofErr w:type="spellEnd"/>
      <w:r w:rsidRPr="000A72B6">
        <w:rPr>
          <w:rFonts w:eastAsia="Times New Roman"/>
          <w:snapToGrid/>
          <w:color w:val="000000"/>
          <w:sz w:val="16"/>
          <w:szCs w:val="16"/>
          <w:lang w:eastAsia="de-DE"/>
        </w:rPr>
        <w:t>, I</w:t>
      </w:r>
      <w:r w:rsidR="00FF0783" w:rsidRPr="000A72B6">
        <w:rPr>
          <w:rFonts w:eastAsia="Times New Roman"/>
          <w:snapToGrid/>
          <w:color w:val="000000"/>
          <w:sz w:val="16"/>
          <w:szCs w:val="16"/>
          <w:lang w:eastAsia="de-DE"/>
        </w:rPr>
        <w:t>.</w:t>
      </w:r>
      <w:r w:rsidRPr="000A72B6">
        <w:rPr>
          <w:rFonts w:eastAsia="Times New Roman"/>
          <w:snapToGrid/>
          <w:color w:val="000000"/>
          <w:sz w:val="16"/>
          <w:szCs w:val="16"/>
          <w:lang w:eastAsia="de-DE"/>
        </w:rPr>
        <w:t xml:space="preserve"> </w:t>
      </w:r>
      <w:proofErr w:type="spellStart"/>
      <w:r w:rsidRPr="000A72B6">
        <w:rPr>
          <w:rFonts w:eastAsia="Times New Roman"/>
          <w:snapToGrid/>
          <w:color w:val="000000"/>
          <w:sz w:val="16"/>
          <w:szCs w:val="16"/>
          <w:lang w:eastAsia="de-DE"/>
        </w:rPr>
        <w:t>Atouf</w:t>
      </w:r>
      <w:proofErr w:type="spellEnd"/>
      <w:r w:rsidRPr="000A72B6">
        <w:rPr>
          <w:rFonts w:eastAsia="Times New Roman"/>
          <w:snapToGrid/>
          <w:color w:val="000000"/>
          <w:sz w:val="16"/>
          <w:szCs w:val="16"/>
          <w:lang w:eastAsia="de-DE"/>
        </w:rPr>
        <w:t>, and A</w:t>
      </w:r>
      <w:r w:rsidR="00FF0783" w:rsidRPr="000A72B6">
        <w:rPr>
          <w:rFonts w:eastAsia="Times New Roman"/>
          <w:snapToGrid/>
          <w:color w:val="000000"/>
          <w:sz w:val="16"/>
          <w:szCs w:val="16"/>
          <w:lang w:eastAsia="de-DE"/>
        </w:rPr>
        <w:t>.</w:t>
      </w:r>
      <w:r w:rsidRPr="000A72B6">
        <w:rPr>
          <w:rFonts w:eastAsia="Times New Roman"/>
          <w:snapToGrid/>
          <w:color w:val="000000"/>
          <w:sz w:val="16"/>
          <w:szCs w:val="16"/>
          <w:lang w:eastAsia="de-DE"/>
        </w:rPr>
        <w:t xml:space="preserve"> Hamdoun. Distance measurement system for autonomous vehicles using stereo </w:t>
      </w:r>
      <w:proofErr w:type="gramStart"/>
      <w:r w:rsidRPr="000A72B6">
        <w:rPr>
          <w:rFonts w:eastAsia="Times New Roman"/>
          <w:snapToGrid/>
          <w:color w:val="000000"/>
          <w:sz w:val="16"/>
          <w:szCs w:val="16"/>
          <w:lang w:eastAsia="de-DE"/>
        </w:rPr>
        <w:t>camera</w:t>
      </w:r>
      <w:proofErr w:type="gramEnd"/>
      <w:r w:rsidRPr="000A72B6">
        <w:rPr>
          <w:rFonts w:eastAsia="Times New Roman"/>
          <w:snapToGrid/>
          <w:color w:val="000000"/>
          <w:sz w:val="16"/>
          <w:szCs w:val="16"/>
          <w:lang w:eastAsia="de-DE"/>
        </w:rPr>
        <w:t xml:space="preserve">. Array, </w:t>
      </w:r>
      <w:proofErr w:type="gramStart"/>
      <w:r w:rsidRPr="000A72B6">
        <w:rPr>
          <w:rFonts w:eastAsia="Times New Roman"/>
          <w:snapToGrid/>
          <w:color w:val="000000"/>
          <w:sz w:val="16"/>
          <w:szCs w:val="16"/>
          <w:lang w:eastAsia="de-DE"/>
        </w:rPr>
        <w:t>5:100016,</w:t>
      </w:r>
      <w:proofErr w:type="gramEnd"/>
      <w:r w:rsidRPr="000A72B6">
        <w:rPr>
          <w:rFonts w:eastAsia="Times New Roman"/>
          <w:snapToGrid/>
          <w:color w:val="000000"/>
          <w:sz w:val="16"/>
          <w:szCs w:val="16"/>
          <w:lang w:eastAsia="de-DE"/>
        </w:rPr>
        <w:t xml:space="preserve"> March 2020. </w:t>
      </w:r>
    </w:p>
    <w:p w14:paraId="04C6B1DD" w14:textId="3457DDB3" w:rsidR="00AA5CDB" w:rsidRPr="000A72B6" w:rsidRDefault="00AA5CDB" w:rsidP="005817F6">
      <w:pPr>
        <w:pStyle w:val="MDPI63Notes"/>
        <w:numPr>
          <w:ilvl w:val="0"/>
          <w:numId w:val="30"/>
        </w:numPr>
        <w:spacing w:before="0" w:line="240" w:lineRule="auto"/>
        <w:ind w:left="714" w:hanging="357"/>
        <w:rPr>
          <w:rFonts w:eastAsia="Times New Roman"/>
          <w:snapToGrid/>
          <w:color w:val="000000"/>
          <w:sz w:val="16"/>
          <w:szCs w:val="16"/>
          <w:lang w:eastAsia="de-DE"/>
        </w:rPr>
      </w:pPr>
      <w:r w:rsidRPr="000A72B6">
        <w:rPr>
          <w:rFonts w:eastAsia="Times New Roman"/>
          <w:snapToGrid/>
          <w:color w:val="000000"/>
          <w:sz w:val="16"/>
          <w:szCs w:val="16"/>
          <w:lang w:eastAsia="de-DE"/>
        </w:rPr>
        <w:t>T</w:t>
      </w:r>
      <w:r w:rsidR="00FF0783" w:rsidRPr="000A72B6">
        <w:rPr>
          <w:rFonts w:eastAsia="Times New Roman"/>
          <w:snapToGrid/>
          <w:color w:val="000000"/>
          <w:sz w:val="16"/>
          <w:szCs w:val="16"/>
          <w:lang w:eastAsia="de-DE"/>
        </w:rPr>
        <w:t>.</w:t>
      </w:r>
      <w:r w:rsidRPr="000A72B6">
        <w:rPr>
          <w:rFonts w:eastAsia="Times New Roman"/>
          <w:snapToGrid/>
          <w:color w:val="000000"/>
          <w:sz w:val="16"/>
          <w:szCs w:val="16"/>
          <w:lang w:eastAsia="de-DE"/>
        </w:rPr>
        <w:t xml:space="preserve"> Zhao and </w:t>
      </w:r>
      <w:r w:rsidR="00FF0783" w:rsidRPr="000A72B6">
        <w:rPr>
          <w:rFonts w:eastAsia="Times New Roman"/>
          <w:snapToGrid/>
          <w:color w:val="000000"/>
          <w:sz w:val="16"/>
          <w:szCs w:val="16"/>
          <w:lang w:eastAsia="de-DE"/>
        </w:rPr>
        <w:t xml:space="preserve">M. J. </w:t>
      </w:r>
      <w:r w:rsidRPr="000A72B6">
        <w:rPr>
          <w:rFonts w:eastAsia="Times New Roman"/>
          <w:snapToGrid/>
          <w:color w:val="000000"/>
          <w:sz w:val="16"/>
          <w:szCs w:val="16"/>
          <w:lang w:eastAsia="de-DE"/>
        </w:rPr>
        <w:t xml:space="preserve">Ahamed. Pseudo-Zero Velocity Re-Detection Double Threshold Zero-Velocity Update (ZUPT) for Inertial Sensor-Based Pedestrian Navigation. IEEE Sensors Journal, 21(12):13772–13785, June 2021. </w:t>
      </w:r>
    </w:p>
    <w:p w14:paraId="14CCB86D" w14:textId="48BD888C" w:rsidR="00AA5CDB" w:rsidRPr="000A72B6" w:rsidRDefault="00AA5CDB" w:rsidP="005817F6">
      <w:pPr>
        <w:pStyle w:val="MDPI63Notes"/>
        <w:numPr>
          <w:ilvl w:val="0"/>
          <w:numId w:val="30"/>
        </w:numPr>
        <w:spacing w:before="0" w:line="240" w:lineRule="auto"/>
        <w:ind w:left="714" w:hanging="357"/>
        <w:rPr>
          <w:rFonts w:eastAsia="Times New Roman"/>
          <w:snapToGrid/>
          <w:color w:val="000000"/>
          <w:sz w:val="16"/>
          <w:szCs w:val="16"/>
          <w:lang w:eastAsia="de-DE"/>
        </w:rPr>
      </w:pPr>
      <w:r w:rsidRPr="000A72B6">
        <w:rPr>
          <w:rFonts w:eastAsia="Times New Roman"/>
          <w:snapToGrid/>
          <w:color w:val="000000"/>
          <w:sz w:val="16"/>
          <w:szCs w:val="16"/>
          <w:lang w:eastAsia="de-DE"/>
        </w:rPr>
        <w:t>Y</w:t>
      </w:r>
      <w:r w:rsidR="00FF0783" w:rsidRPr="000A72B6">
        <w:rPr>
          <w:rFonts w:eastAsia="Times New Roman"/>
          <w:snapToGrid/>
          <w:color w:val="000000"/>
          <w:sz w:val="16"/>
          <w:szCs w:val="16"/>
          <w:lang w:eastAsia="de-DE"/>
        </w:rPr>
        <w:t>.</w:t>
      </w:r>
      <w:r w:rsidRPr="000A72B6">
        <w:rPr>
          <w:rFonts w:eastAsia="Times New Roman"/>
          <w:snapToGrid/>
          <w:color w:val="000000"/>
          <w:sz w:val="16"/>
          <w:szCs w:val="16"/>
          <w:lang w:eastAsia="de-DE"/>
        </w:rPr>
        <w:t xml:space="preserve"> Zhao, J</w:t>
      </w:r>
      <w:r w:rsidR="00FF0783" w:rsidRPr="000A72B6">
        <w:rPr>
          <w:rFonts w:eastAsia="Times New Roman"/>
          <w:snapToGrid/>
          <w:color w:val="000000"/>
          <w:sz w:val="16"/>
          <w:szCs w:val="16"/>
          <w:lang w:eastAsia="de-DE"/>
        </w:rPr>
        <w:t xml:space="preserve">. </w:t>
      </w:r>
      <w:r w:rsidRPr="000A72B6">
        <w:rPr>
          <w:rFonts w:eastAsia="Times New Roman"/>
          <w:snapToGrid/>
          <w:color w:val="000000"/>
          <w:sz w:val="16"/>
          <w:szCs w:val="16"/>
          <w:lang w:eastAsia="de-DE"/>
        </w:rPr>
        <w:t>Wang, and C</w:t>
      </w:r>
      <w:r w:rsidR="00FF0783" w:rsidRPr="000A72B6">
        <w:rPr>
          <w:rFonts w:eastAsia="Times New Roman"/>
          <w:snapToGrid/>
          <w:color w:val="000000"/>
          <w:sz w:val="16"/>
          <w:szCs w:val="16"/>
          <w:lang w:eastAsia="de-DE"/>
        </w:rPr>
        <w:t>.</w:t>
      </w:r>
      <w:r w:rsidRPr="000A72B6">
        <w:rPr>
          <w:rFonts w:eastAsia="Times New Roman"/>
          <w:snapToGrid/>
          <w:color w:val="000000"/>
          <w:sz w:val="16"/>
          <w:szCs w:val="16"/>
          <w:lang w:eastAsia="de-DE"/>
        </w:rPr>
        <w:t xml:space="preserve"> Duan. Design and application research of mine underground disaster relief personnel positioning system based on MEMS sensor. In International Conference on Neural Networks, Information, and Communication Engineering (NNICE 2022), </w:t>
      </w:r>
      <w:r w:rsidR="00FF0783" w:rsidRPr="000A72B6">
        <w:rPr>
          <w:rFonts w:eastAsia="Times New Roman"/>
          <w:snapToGrid/>
          <w:color w:val="000000"/>
          <w:sz w:val="16"/>
          <w:szCs w:val="16"/>
          <w:lang w:eastAsia="de-DE"/>
        </w:rPr>
        <w:t>Vol.</w:t>
      </w:r>
      <w:r w:rsidRPr="000A72B6">
        <w:rPr>
          <w:rFonts w:eastAsia="Times New Roman"/>
          <w:snapToGrid/>
          <w:color w:val="000000"/>
          <w:sz w:val="16"/>
          <w:szCs w:val="16"/>
          <w:lang w:eastAsia="de-DE"/>
        </w:rPr>
        <w:t xml:space="preserve"> 12258, p</w:t>
      </w:r>
      <w:r w:rsidR="00FF0783" w:rsidRPr="000A72B6">
        <w:rPr>
          <w:rFonts w:eastAsia="Times New Roman"/>
          <w:snapToGrid/>
          <w:color w:val="000000"/>
          <w:sz w:val="16"/>
          <w:szCs w:val="16"/>
          <w:lang w:eastAsia="de-DE"/>
        </w:rPr>
        <w:t>p.</w:t>
      </w:r>
      <w:r w:rsidRPr="000A72B6">
        <w:rPr>
          <w:rFonts w:eastAsia="Times New Roman"/>
          <w:snapToGrid/>
          <w:color w:val="000000"/>
          <w:sz w:val="16"/>
          <w:szCs w:val="16"/>
          <w:lang w:eastAsia="de-DE"/>
        </w:rPr>
        <w:t xml:space="preserve"> 695–704. </w:t>
      </w:r>
      <w:r w:rsidR="000A72B6">
        <w:rPr>
          <w:rFonts w:eastAsia="Times New Roman"/>
          <w:snapToGrid/>
          <w:color w:val="000000"/>
          <w:sz w:val="16"/>
          <w:szCs w:val="16"/>
          <w:lang w:eastAsia="de-DE"/>
        </w:rPr>
        <w:t>SPIE, July 2022.</w:t>
      </w:r>
    </w:p>
    <w:p w14:paraId="2349ED86" w14:textId="3DB9BEAC" w:rsidR="00350C6E" w:rsidRPr="000A72B6" w:rsidRDefault="00AA5CDB" w:rsidP="0038004B">
      <w:pPr>
        <w:pStyle w:val="MDPI63Notes"/>
        <w:numPr>
          <w:ilvl w:val="0"/>
          <w:numId w:val="30"/>
        </w:numPr>
        <w:spacing w:before="0" w:line="240" w:lineRule="auto"/>
        <w:ind w:left="714" w:hanging="357"/>
        <w:rPr>
          <w:rFonts w:eastAsia="Times New Roman"/>
          <w:snapToGrid/>
          <w:color w:val="000000"/>
          <w:sz w:val="16"/>
          <w:szCs w:val="16"/>
          <w:lang w:eastAsia="de-DE"/>
        </w:rPr>
      </w:pPr>
      <w:r w:rsidRPr="000A72B6">
        <w:rPr>
          <w:rFonts w:eastAsia="Times New Roman"/>
          <w:snapToGrid/>
          <w:color w:val="000000"/>
          <w:sz w:val="16"/>
          <w:szCs w:val="16"/>
          <w:lang w:val="en-GB" w:eastAsia="de-DE"/>
        </w:rPr>
        <w:t>G</w:t>
      </w:r>
      <w:r w:rsidR="00FF0783" w:rsidRPr="000A72B6">
        <w:rPr>
          <w:rFonts w:eastAsia="Times New Roman"/>
          <w:snapToGrid/>
          <w:color w:val="000000"/>
          <w:sz w:val="16"/>
          <w:szCs w:val="16"/>
          <w:lang w:val="en-GB" w:eastAsia="de-DE"/>
        </w:rPr>
        <w:t>.</w:t>
      </w:r>
      <w:r w:rsidRPr="000A72B6">
        <w:rPr>
          <w:rFonts w:eastAsia="Times New Roman"/>
          <w:snapToGrid/>
          <w:color w:val="000000"/>
          <w:sz w:val="16"/>
          <w:szCs w:val="16"/>
          <w:lang w:val="en-GB" w:eastAsia="de-DE"/>
        </w:rPr>
        <w:t xml:space="preserve"> Zizzo and L</w:t>
      </w:r>
      <w:r w:rsidR="00FF0783" w:rsidRPr="000A72B6">
        <w:rPr>
          <w:rFonts w:eastAsia="Times New Roman"/>
          <w:snapToGrid/>
          <w:color w:val="000000"/>
          <w:sz w:val="16"/>
          <w:szCs w:val="16"/>
          <w:lang w:val="en-GB" w:eastAsia="de-DE"/>
        </w:rPr>
        <w:t>.</w:t>
      </w:r>
      <w:r w:rsidRPr="000A72B6">
        <w:rPr>
          <w:rFonts w:eastAsia="Times New Roman"/>
          <w:snapToGrid/>
          <w:color w:val="000000"/>
          <w:sz w:val="16"/>
          <w:szCs w:val="16"/>
          <w:lang w:val="en-GB" w:eastAsia="de-DE"/>
        </w:rPr>
        <w:t xml:space="preserve"> Ren. </w:t>
      </w:r>
      <w:r w:rsidRPr="000A72B6">
        <w:rPr>
          <w:rFonts w:eastAsia="Times New Roman"/>
          <w:snapToGrid/>
          <w:color w:val="000000"/>
          <w:sz w:val="16"/>
          <w:szCs w:val="16"/>
          <w:lang w:eastAsia="de-DE"/>
        </w:rPr>
        <w:t>Position Tracking During Human</w:t>
      </w:r>
      <w:r w:rsidR="00FF0783" w:rsidRPr="000A72B6">
        <w:rPr>
          <w:rFonts w:eastAsia="Times New Roman"/>
          <w:snapToGrid/>
          <w:color w:val="000000"/>
          <w:sz w:val="16"/>
          <w:szCs w:val="16"/>
          <w:lang w:eastAsia="de-DE"/>
        </w:rPr>
        <w:t xml:space="preserve"> </w:t>
      </w:r>
      <w:r w:rsidRPr="000A72B6">
        <w:rPr>
          <w:rFonts w:eastAsia="Times New Roman"/>
          <w:snapToGrid/>
          <w:color w:val="000000"/>
          <w:sz w:val="16"/>
          <w:szCs w:val="16"/>
          <w:lang w:eastAsia="de-DE"/>
        </w:rPr>
        <w:t xml:space="preserve">Walking Using an </w:t>
      </w:r>
      <w:proofErr w:type="spellStart"/>
      <w:r w:rsidRPr="000A72B6">
        <w:rPr>
          <w:rFonts w:eastAsia="Times New Roman"/>
          <w:snapToGrid/>
          <w:color w:val="000000"/>
          <w:sz w:val="16"/>
          <w:szCs w:val="16"/>
          <w:lang w:eastAsia="de-DE"/>
        </w:rPr>
        <w:t>IntegratedWearable</w:t>
      </w:r>
      <w:proofErr w:type="spellEnd"/>
      <w:r w:rsidRPr="000A72B6">
        <w:rPr>
          <w:rFonts w:eastAsia="Times New Roman"/>
          <w:snapToGrid/>
          <w:color w:val="000000"/>
          <w:sz w:val="16"/>
          <w:szCs w:val="16"/>
          <w:lang w:eastAsia="de-DE"/>
        </w:rPr>
        <w:t xml:space="preserve"> Sensing System. Sensors, 27(12):2866, December 2017.</w:t>
      </w:r>
    </w:p>
    <w:sectPr w:rsidR="00350C6E" w:rsidRPr="000A72B6" w:rsidSect="00FA7A32">
      <w:headerReference w:type="even" r:id="rId13"/>
      <w:headerReference w:type="default" r:id="rId14"/>
      <w:footerReference w:type="default" r:id="rId15"/>
      <w:headerReference w:type="first" r:id="rId16"/>
      <w:footerReference w:type="first" r:id="rId17"/>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EC7B26" w14:textId="77777777" w:rsidR="005263B3" w:rsidRDefault="005263B3">
      <w:pPr>
        <w:spacing w:line="240" w:lineRule="auto"/>
      </w:pPr>
      <w:r>
        <w:separator/>
      </w:r>
    </w:p>
  </w:endnote>
  <w:endnote w:type="continuationSeparator" w:id="0">
    <w:p w14:paraId="42229E97" w14:textId="77777777" w:rsidR="005263B3" w:rsidRDefault="005263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DengXian">
    <w:altName w:val="SimSun"/>
    <w:panose1 w:val="02010600030101010101"/>
    <w:charset w:val="86"/>
    <w:family w:val="auto"/>
    <w:pitch w:val="variable"/>
    <w:sig w:usb0="A00002BF" w:usb1="38CF7CFA" w:usb2="00000016" w:usb3="00000000" w:csb0="0004000F" w:csb1="00000000"/>
  </w:font>
  <w:font w:name="Cordia New">
    <w:altName w:val="Microsoft Sans Serif"/>
    <w:panose1 w:val="020B0304020202020204"/>
    <w:charset w:val="DE"/>
    <w:family w:val="swiss"/>
    <w:pitch w:val="variable"/>
    <w:sig w:usb0="00000000"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399527" w14:textId="77777777" w:rsidR="00E764AC" w:rsidRPr="00CC2C1C" w:rsidRDefault="00E764AC" w:rsidP="00E764AC">
    <w:pPr>
      <w:pStyle w:val="Fuzeile"/>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EA962" w14:textId="77777777" w:rsidR="00801962" w:rsidRDefault="00801962" w:rsidP="004A2A89">
    <w:pPr>
      <w:pStyle w:val="MDPIfooterfirstpage"/>
      <w:pBdr>
        <w:top w:val="single" w:sz="4" w:space="0" w:color="000000"/>
      </w:pBdr>
      <w:adjustRightInd w:val="0"/>
      <w:snapToGrid w:val="0"/>
      <w:spacing w:before="480" w:line="100" w:lineRule="exact"/>
      <w:rPr>
        <w:i/>
      </w:rPr>
    </w:pPr>
  </w:p>
  <w:p w14:paraId="2FF50E49" w14:textId="77777777" w:rsidR="00E764AC" w:rsidRPr="008B308E" w:rsidRDefault="006175C5" w:rsidP="005673A3">
    <w:pPr>
      <w:pStyle w:val="MDPIfooterfirstpage"/>
      <w:tabs>
        <w:tab w:val="clear" w:pos="8845"/>
        <w:tab w:val="right" w:pos="10466"/>
      </w:tabs>
      <w:spacing w:line="240" w:lineRule="auto"/>
      <w:jc w:val="both"/>
      <w:rPr>
        <w:lang w:val="fr-CH"/>
      </w:rPr>
    </w:pPr>
    <w:r w:rsidRPr="006175C5">
      <w:rPr>
        <w:i/>
      </w:rPr>
      <w:t>Eng</w:t>
    </w:r>
    <w:r>
      <w:rPr>
        <w:i/>
      </w:rPr>
      <w:t xml:space="preserve">. </w:t>
    </w:r>
    <w:r w:rsidRPr="006175C5">
      <w:rPr>
        <w:i/>
      </w:rPr>
      <w:t>Proc</w:t>
    </w:r>
    <w:r>
      <w:rPr>
        <w:i/>
      </w:rPr>
      <w:t xml:space="preserve">. </w:t>
    </w:r>
    <w:r w:rsidR="00DD43CE">
      <w:rPr>
        <w:b/>
        <w:bCs/>
        <w:iCs/>
        <w:szCs w:val="16"/>
        <w:lang w:val="it-IT"/>
      </w:rPr>
      <w:t>2023</w:t>
    </w:r>
    <w:r w:rsidR="00D15588" w:rsidRPr="00812671">
      <w:rPr>
        <w:bCs/>
        <w:iCs/>
        <w:szCs w:val="16"/>
        <w:lang w:val="it-IT"/>
      </w:rPr>
      <w:t>,</w:t>
    </w:r>
    <w:r w:rsidR="00DD43CE">
      <w:rPr>
        <w:bCs/>
        <w:i/>
        <w:iCs/>
        <w:szCs w:val="16"/>
        <w:lang w:val="it-IT"/>
      </w:rPr>
      <w:t xml:space="preserve"> 5</w:t>
    </w:r>
    <w:r w:rsidR="00D15588" w:rsidRPr="00812671">
      <w:rPr>
        <w:bCs/>
        <w:iCs/>
        <w:szCs w:val="16"/>
        <w:lang w:val="it-IT"/>
      </w:rPr>
      <w:t xml:space="preserve">, </w:t>
    </w:r>
    <w:r w:rsidR="006B57F5" w:rsidRPr="00F867D0">
      <w:rPr>
        <w:bCs/>
        <w:iCs/>
        <w:szCs w:val="16"/>
        <w:lang w:val="en-GB"/>
      </w:rPr>
      <w:t>x. https://doi.org/10.3390/xxxxx</w:t>
    </w:r>
    <w:r w:rsidR="005673A3" w:rsidRPr="008B308E">
      <w:rPr>
        <w:lang w:val="fr-CH"/>
      </w:rPr>
      <w:tab/>
    </w:r>
    <w:r w:rsidR="00E764AC" w:rsidRPr="008B308E">
      <w:rPr>
        <w:lang w:val="fr-CH"/>
      </w:rPr>
      <w:t>www.mdpi.com/journal/</w:t>
    </w:r>
    <w:proofErr w:type="spellStart"/>
    <w:r>
      <w:t>engproc</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785007" w14:textId="77777777" w:rsidR="005263B3" w:rsidRDefault="005263B3">
      <w:pPr>
        <w:spacing w:line="240" w:lineRule="auto"/>
      </w:pPr>
      <w:r>
        <w:separator/>
      </w:r>
    </w:p>
  </w:footnote>
  <w:footnote w:type="continuationSeparator" w:id="0">
    <w:p w14:paraId="7F06F3F6" w14:textId="77777777" w:rsidR="005263B3" w:rsidRDefault="005263B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DBCC1B" w14:textId="77777777" w:rsidR="00E764AC" w:rsidRDefault="00E764AC" w:rsidP="00E764AC">
    <w:pPr>
      <w:pStyle w:val="Kopfzeile"/>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8AB099" w14:textId="12E93437" w:rsidR="00801962" w:rsidRDefault="006175C5" w:rsidP="005673A3">
    <w:pPr>
      <w:tabs>
        <w:tab w:val="right" w:pos="10466"/>
      </w:tabs>
      <w:adjustRightInd w:val="0"/>
      <w:snapToGrid w:val="0"/>
      <w:spacing w:line="240" w:lineRule="auto"/>
      <w:rPr>
        <w:sz w:val="16"/>
        <w:szCs w:val="16"/>
      </w:rPr>
    </w:pPr>
    <w:r w:rsidRPr="006175C5">
      <w:rPr>
        <w:i/>
        <w:sz w:val="16"/>
        <w:szCs w:val="16"/>
      </w:rPr>
      <w:t xml:space="preserve">Eng. Proc. </w:t>
    </w:r>
    <w:r w:rsidR="00DD43CE">
      <w:rPr>
        <w:b/>
        <w:sz w:val="16"/>
      </w:rPr>
      <w:t>2023</w:t>
    </w:r>
    <w:r w:rsidR="00D15588" w:rsidRPr="00812671">
      <w:rPr>
        <w:sz w:val="16"/>
      </w:rPr>
      <w:t>,</w:t>
    </w:r>
    <w:r w:rsidR="00DD43CE">
      <w:rPr>
        <w:i/>
        <w:sz w:val="16"/>
      </w:rPr>
      <w:t xml:space="preserve"> 5</w:t>
    </w:r>
    <w:r w:rsidR="00D15588">
      <w:rPr>
        <w:sz w:val="16"/>
      </w:rPr>
      <w:t xml:space="preserve">, </w:t>
    </w:r>
    <w:r w:rsidR="006B57F5">
      <w:rPr>
        <w:sz w:val="16"/>
      </w:rPr>
      <w:t>x FOR PEER REVIEW</w:t>
    </w:r>
    <w:r w:rsidR="005673A3">
      <w:rPr>
        <w:sz w:val="16"/>
        <w:szCs w:val="16"/>
      </w:rPr>
      <w:tab/>
    </w:r>
    <w:r w:rsidR="006E0FB9">
      <w:rPr>
        <w:sz w:val="16"/>
        <w:szCs w:val="16"/>
      </w:rPr>
      <w:fldChar w:fldCharType="begin"/>
    </w:r>
    <w:r w:rsidR="006E0FB9">
      <w:rPr>
        <w:sz w:val="16"/>
        <w:szCs w:val="16"/>
      </w:rPr>
      <w:instrText xml:space="preserve"> PAGE   \* MERGEFORMAT </w:instrText>
    </w:r>
    <w:r w:rsidR="006E0FB9">
      <w:rPr>
        <w:sz w:val="16"/>
        <w:szCs w:val="16"/>
      </w:rPr>
      <w:fldChar w:fldCharType="separate"/>
    </w:r>
    <w:r w:rsidR="00C31A8A">
      <w:rPr>
        <w:sz w:val="16"/>
        <w:szCs w:val="16"/>
      </w:rPr>
      <w:t>7</w:t>
    </w:r>
    <w:r w:rsidR="006E0FB9">
      <w:rPr>
        <w:sz w:val="16"/>
        <w:szCs w:val="16"/>
      </w:rPr>
      <w:fldChar w:fldCharType="end"/>
    </w:r>
    <w:r w:rsidR="006E0FB9">
      <w:rPr>
        <w:sz w:val="16"/>
        <w:szCs w:val="16"/>
      </w:rPr>
      <w:t xml:space="preserve"> of </w:t>
    </w:r>
    <w:r w:rsidR="006E0FB9">
      <w:rPr>
        <w:sz w:val="16"/>
        <w:szCs w:val="16"/>
      </w:rPr>
      <w:fldChar w:fldCharType="begin"/>
    </w:r>
    <w:r w:rsidR="006E0FB9">
      <w:rPr>
        <w:sz w:val="16"/>
        <w:szCs w:val="16"/>
      </w:rPr>
      <w:instrText xml:space="preserve"> NUMPAGES   \* MERGEFORMAT </w:instrText>
    </w:r>
    <w:r w:rsidR="006E0FB9">
      <w:rPr>
        <w:sz w:val="16"/>
        <w:szCs w:val="16"/>
      </w:rPr>
      <w:fldChar w:fldCharType="separate"/>
    </w:r>
    <w:r w:rsidR="00C31A8A">
      <w:rPr>
        <w:sz w:val="16"/>
        <w:szCs w:val="16"/>
      </w:rPr>
      <w:t>7</w:t>
    </w:r>
    <w:r w:rsidR="006E0FB9">
      <w:rPr>
        <w:sz w:val="16"/>
        <w:szCs w:val="16"/>
      </w:rPr>
      <w:fldChar w:fldCharType="end"/>
    </w:r>
  </w:p>
  <w:p w14:paraId="29A5DAA4" w14:textId="77777777" w:rsidR="00E764AC" w:rsidRPr="004F360A" w:rsidRDefault="00E764AC" w:rsidP="004A2A89">
    <w:pPr>
      <w:pBdr>
        <w:bottom w:val="single" w:sz="4" w:space="1" w:color="000000"/>
      </w:pBdr>
      <w:tabs>
        <w:tab w:val="right" w:pos="8844"/>
      </w:tabs>
      <w:adjustRightInd w:val="0"/>
      <w:snapToGrid w:val="0"/>
      <w:spacing w:after="480" w:line="100" w:lineRule="exact"/>
      <w:jc w:val="left"/>
      <w:rPr>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487" w:type="dxa"/>
      <w:tblCellMar>
        <w:left w:w="0" w:type="dxa"/>
        <w:right w:w="0" w:type="dxa"/>
      </w:tblCellMar>
      <w:tblLook w:val="04A0" w:firstRow="1" w:lastRow="0" w:firstColumn="1" w:lastColumn="0" w:noHBand="0" w:noVBand="1"/>
    </w:tblPr>
    <w:tblGrid>
      <w:gridCol w:w="3679"/>
      <w:gridCol w:w="4535"/>
      <w:gridCol w:w="2273"/>
    </w:tblGrid>
    <w:tr w:rsidR="00801962" w:rsidRPr="005673A3" w14:paraId="33FEC748" w14:textId="77777777" w:rsidTr="00AD7FD3">
      <w:trPr>
        <w:trHeight w:val="686"/>
      </w:trPr>
      <w:tc>
        <w:tcPr>
          <w:tcW w:w="3679" w:type="dxa"/>
          <w:shd w:val="clear" w:color="auto" w:fill="auto"/>
          <w:vAlign w:val="center"/>
        </w:tcPr>
        <w:p w14:paraId="3F833980" w14:textId="77777777" w:rsidR="00801962" w:rsidRPr="00AD6DF9" w:rsidRDefault="00B82B14" w:rsidP="005673A3">
          <w:pPr>
            <w:pStyle w:val="Kopfzeile"/>
            <w:pBdr>
              <w:bottom w:val="none" w:sz="0" w:space="0" w:color="auto"/>
            </w:pBdr>
            <w:jc w:val="left"/>
            <w:rPr>
              <w:rFonts w:eastAsia="DengXian"/>
              <w:b/>
              <w:bCs/>
            </w:rPr>
          </w:pPr>
          <w:r>
            <w:rPr>
              <w:rFonts w:eastAsia="DengXian"/>
              <w:b/>
              <w:bCs/>
              <w:lang w:val="de-DE" w:eastAsia="de-DE"/>
            </w:rPr>
            <w:drawing>
              <wp:inline distT="0" distB="0" distL="0" distR="0" wp14:anchorId="6D1251FB" wp14:editId="72DFFBD9">
                <wp:extent cx="1310005" cy="395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0005" cy="395605"/>
                        </a:xfrm>
                        <a:prstGeom prst="rect">
                          <a:avLst/>
                        </a:prstGeom>
                        <a:noFill/>
                        <a:ln>
                          <a:noFill/>
                        </a:ln>
                      </pic:spPr>
                    </pic:pic>
                  </a:graphicData>
                </a:graphic>
              </wp:inline>
            </w:drawing>
          </w:r>
        </w:p>
      </w:tc>
      <w:tc>
        <w:tcPr>
          <w:tcW w:w="4535" w:type="dxa"/>
          <w:shd w:val="clear" w:color="auto" w:fill="auto"/>
          <w:vAlign w:val="center"/>
        </w:tcPr>
        <w:p w14:paraId="2841C163" w14:textId="77777777" w:rsidR="00801962" w:rsidRPr="00AD6DF9" w:rsidRDefault="00801962" w:rsidP="005673A3">
          <w:pPr>
            <w:pStyle w:val="Kopfzeile"/>
            <w:pBdr>
              <w:bottom w:val="none" w:sz="0" w:space="0" w:color="auto"/>
            </w:pBdr>
            <w:rPr>
              <w:rFonts w:eastAsia="DengXian"/>
              <w:b/>
              <w:bCs/>
            </w:rPr>
          </w:pPr>
        </w:p>
      </w:tc>
      <w:tc>
        <w:tcPr>
          <w:tcW w:w="2273" w:type="dxa"/>
          <w:shd w:val="clear" w:color="auto" w:fill="auto"/>
          <w:vAlign w:val="center"/>
        </w:tcPr>
        <w:p w14:paraId="7DA4BD4A" w14:textId="77777777" w:rsidR="00801962" w:rsidRPr="00AD6DF9" w:rsidRDefault="00AD7FD3" w:rsidP="00AD7FD3">
          <w:pPr>
            <w:pStyle w:val="Kopfzeile"/>
            <w:pBdr>
              <w:bottom w:val="none" w:sz="0" w:space="0" w:color="auto"/>
            </w:pBdr>
            <w:jc w:val="right"/>
            <w:rPr>
              <w:rFonts w:eastAsia="DengXian"/>
              <w:b/>
              <w:bCs/>
            </w:rPr>
          </w:pPr>
          <w:r>
            <w:rPr>
              <w:rFonts w:eastAsia="DengXian"/>
              <w:b/>
              <w:bCs/>
              <w:lang w:val="de-DE" w:eastAsia="de-DE"/>
            </w:rPr>
            <w:drawing>
              <wp:inline distT="0" distB="0" distL="0" distR="0" wp14:anchorId="15CDA2CE" wp14:editId="0CEB6CC4">
                <wp:extent cx="540000" cy="360000"/>
                <wp:effectExtent l="0" t="0" r="0" b="2540"/>
                <wp:docPr id="5" name="Picture 5"/>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502FD153" w14:textId="77777777" w:rsidR="00E764AC" w:rsidRPr="00801962" w:rsidRDefault="00E764AC" w:rsidP="004A2A89">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10839"/>
    <w:multiLevelType w:val="hybridMultilevel"/>
    <w:tmpl w:val="CD001C5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42524DE"/>
    <w:multiLevelType w:val="hybridMultilevel"/>
    <w:tmpl w:val="0F88118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8B468F5"/>
    <w:multiLevelType w:val="hybridMultilevel"/>
    <w:tmpl w:val="DE2A7FF8"/>
    <w:lvl w:ilvl="0" w:tplc="CDB08E12">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0C6F5D"/>
    <w:multiLevelType w:val="hybridMultilevel"/>
    <w:tmpl w:val="2B3CE4AC"/>
    <w:lvl w:ilvl="0" w:tplc="DAE6658C">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4" w15:restartNumberingAfterBreak="0">
    <w:nsid w:val="21D10F3B"/>
    <w:multiLevelType w:val="hybridMultilevel"/>
    <w:tmpl w:val="8900614C"/>
    <w:lvl w:ilvl="0" w:tplc="509A773A">
      <w:start w:val="1"/>
      <w:numFmt w:val="decimal"/>
      <w:lvlRestart w:val="0"/>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7"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3E3990"/>
    <w:multiLevelType w:val="hybridMultilevel"/>
    <w:tmpl w:val="8744CA12"/>
    <w:lvl w:ilvl="0" w:tplc="547EF1B0">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9"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0" w15:restartNumberingAfterBreak="0">
    <w:nsid w:val="52E2771B"/>
    <w:multiLevelType w:val="hybridMultilevel"/>
    <w:tmpl w:val="A2A06AAC"/>
    <w:lvl w:ilvl="0" w:tplc="C788203A">
      <w:start w:val="1"/>
      <w:numFmt w:val="decimal"/>
      <w:lvlRestart w:val="0"/>
      <w:pStyle w:val="MDPI71FootNotes"/>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075B53"/>
    <w:multiLevelType w:val="hybridMultilevel"/>
    <w:tmpl w:val="E2462BAE"/>
    <w:lvl w:ilvl="0" w:tplc="4B8ED62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2" w15:restartNumberingAfterBreak="0">
    <w:nsid w:val="661F0EFD"/>
    <w:multiLevelType w:val="hybridMultilevel"/>
    <w:tmpl w:val="0A3282C2"/>
    <w:lvl w:ilvl="0" w:tplc="04070001">
      <w:start w:val="1"/>
      <w:numFmt w:val="bullet"/>
      <w:lvlText w:val=""/>
      <w:lvlJc w:val="left"/>
      <w:pPr>
        <w:ind w:left="3328" w:hanging="360"/>
      </w:pPr>
      <w:rPr>
        <w:rFonts w:ascii="Symbol" w:hAnsi="Symbol" w:hint="default"/>
      </w:rPr>
    </w:lvl>
    <w:lvl w:ilvl="1" w:tplc="04070003" w:tentative="1">
      <w:start w:val="1"/>
      <w:numFmt w:val="bullet"/>
      <w:lvlText w:val="o"/>
      <w:lvlJc w:val="left"/>
      <w:pPr>
        <w:ind w:left="4048" w:hanging="360"/>
      </w:pPr>
      <w:rPr>
        <w:rFonts w:ascii="Courier New" w:hAnsi="Courier New" w:cs="Courier New" w:hint="default"/>
      </w:rPr>
    </w:lvl>
    <w:lvl w:ilvl="2" w:tplc="04070005" w:tentative="1">
      <w:start w:val="1"/>
      <w:numFmt w:val="bullet"/>
      <w:lvlText w:val=""/>
      <w:lvlJc w:val="left"/>
      <w:pPr>
        <w:ind w:left="4768" w:hanging="360"/>
      </w:pPr>
      <w:rPr>
        <w:rFonts w:ascii="Wingdings" w:hAnsi="Wingdings" w:hint="default"/>
      </w:rPr>
    </w:lvl>
    <w:lvl w:ilvl="3" w:tplc="04070001" w:tentative="1">
      <w:start w:val="1"/>
      <w:numFmt w:val="bullet"/>
      <w:lvlText w:val=""/>
      <w:lvlJc w:val="left"/>
      <w:pPr>
        <w:ind w:left="5488" w:hanging="360"/>
      </w:pPr>
      <w:rPr>
        <w:rFonts w:ascii="Symbol" w:hAnsi="Symbol" w:hint="default"/>
      </w:rPr>
    </w:lvl>
    <w:lvl w:ilvl="4" w:tplc="04070003" w:tentative="1">
      <w:start w:val="1"/>
      <w:numFmt w:val="bullet"/>
      <w:lvlText w:val="o"/>
      <w:lvlJc w:val="left"/>
      <w:pPr>
        <w:ind w:left="6208" w:hanging="360"/>
      </w:pPr>
      <w:rPr>
        <w:rFonts w:ascii="Courier New" w:hAnsi="Courier New" w:cs="Courier New" w:hint="default"/>
      </w:rPr>
    </w:lvl>
    <w:lvl w:ilvl="5" w:tplc="04070005" w:tentative="1">
      <w:start w:val="1"/>
      <w:numFmt w:val="bullet"/>
      <w:lvlText w:val=""/>
      <w:lvlJc w:val="left"/>
      <w:pPr>
        <w:ind w:left="6928" w:hanging="360"/>
      </w:pPr>
      <w:rPr>
        <w:rFonts w:ascii="Wingdings" w:hAnsi="Wingdings" w:hint="default"/>
      </w:rPr>
    </w:lvl>
    <w:lvl w:ilvl="6" w:tplc="04070001" w:tentative="1">
      <w:start w:val="1"/>
      <w:numFmt w:val="bullet"/>
      <w:lvlText w:val=""/>
      <w:lvlJc w:val="left"/>
      <w:pPr>
        <w:ind w:left="7648" w:hanging="360"/>
      </w:pPr>
      <w:rPr>
        <w:rFonts w:ascii="Symbol" w:hAnsi="Symbol" w:hint="default"/>
      </w:rPr>
    </w:lvl>
    <w:lvl w:ilvl="7" w:tplc="04070003" w:tentative="1">
      <w:start w:val="1"/>
      <w:numFmt w:val="bullet"/>
      <w:lvlText w:val="o"/>
      <w:lvlJc w:val="left"/>
      <w:pPr>
        <w:ind w:left="8368" w:hanging="360"/>
      </w:pPr>
      <w:rPr>
        <w:rFonts w:ascii="Courier New" w:hAnsi="Courier New" w:cs="Courier New" w:hint="default"/>
      </w:rPr>
    </w:lvl>
    <w:lvl w:ilvl="8" w:tplc="04070005" w:tentative="1">
      <w:start w:val="1"/>
      <w:numFmt w:val="bullet"/>
      <w:lvlText w:val=""/>
      <w:lvlJc w:val="left"/>
      <w:pPr>
        <w:ind w:left="9088" w:hanging="360"/>
      </w:pPr>
      <w:rPr>
        <w:rFonts w:ascii="Wingdings" w:hAnsi="Wingdings" w:hint="default"/>
      </w:rPr>
    </w:lvl>
  </w:abstractNum>
  <w:abstractNum w:abstractNumId="13" w15:restartNumberingAfterBreak="0">
    <w:nsid w:val="706D5736"/>
    <w:multiLevelType w:val="hybridMultilevel"/>
    <w:tmpl w:val="16F4F7B2"/>
    <w:lvl w:ilvl="0" w:tplc="E8C44592">
      <w:start w:val="1"/>
      <w:numFmt w:val="decimal"/>
      <w:lvlRestart w:val="0"/>
      <w:lvlText w:val="%1."/>
      <w:lvlJc w:val="left"/>
      <w:pPr>
        <w:ind w:left="425" w:hanging="425"/>
      </w:pPr>
      <w:rPr>
        <w:rFonts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9"/>
  </w:num>
  <w:num w:numId="3">
    <w:abstractNumId w:val="5"/>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11"/>
  </w:num>
  <w:num w:numId="8">
    <w:abstractNumId w:val="3"/>
  </w:num>
  <w:num w:numId="9">
    <w:abstractNumId w:val="11"/>
  </w:num>
  <w:num w:numId="10">
    <w:abstractNumId w:val="3"/>
  </w:num>
  <w:num w:numId="11">
    <w:abstractNumId w:val="11"/>
  </w:num>
  <w:num w:numId="12">
    <w:abstractNumId w:val="3"/>
  </w:num>
  <w:num w:numId="13">
    <w:abstractNumId w:val="13"/>
  </w:num>
  <w:num w:numId="14">
    <w:abstractNumId w:val="11"/>
  </w:num>
  <w:num w:numId="15">
    <w:abstractNumId w:val="3"/>
  </w:num>
  <w:num w:numId="16">
    <w:abstractNumId w:val="2"/>
  </w:num>
  <w:num w:numId="17">
    <w:abstractNumId w:val="10"/>
  </w:num>
  <w:num w:numId="18">
    <w:abstractNumId w:val="2"/>
  </w:num>
  <w:num w:numId="19">
    <w:abstractNumId w:val="11"/>
  </w:num>
  <w:num w:numId="20">
    <w:abstractNumId w:val="3"/>
  </w:num>
  <w:num w:numId="21">
    <w:abstractNumId w:val="2"/>
  </w:num>
  <w:num w:numId="22">
    <w:abstractNumId w:val="8"/>
  </w:num>
  <w:num w:numId="23">
    <w:abstractNumId w:val="4"/>
  </w:num>
  <w:num w:numId="24">
    <w:abstractNumId w:val="11"/>
  </w:num>
  <w:num w:numId="25">
    <w:abstractNumId w:val="3"/>
  </w:num>
  <w:num w:numId="26">
    <w:abstractNumId w:val="10"/>
  </w:num>
  <w:num w:numId="27">
    <w:abstractNumId w:val="2"/>
  </w:num>
  <w:num w:numId="28">
    <w:abstractNumId w:val="12"/>
  </w:num>
  <w:num w:numId="29">
    <w:abstractNumId w:val="1"/>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hyphenationZone w:val="425"/>
  <w:drawingGridHorizontalSpacing w:val="10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7D0"/>
    <w:rsid w:val="000105F8"/>
    <w:rsid w:val="0003655A"/>
    <w:rsid w:val="00047093"/>
    <w:rsid w:val="00060FF0"/>
    <w:rsid w:val="00063A17"/>
    <w:rsid w:val="00066260"/>
    <w:rsid w:val="000A72B6"/>
    <w:rsid w:val="000B05B1"/>
    <w:rsid w:val="000C631C"/>
    <w:rsid w:val="000E1C29"/>
    <w:rsid w:val="000F0CF3"/>
    <w:rsid w:val="000F1D33"/>
    <w:rsid w:val="00126607"/>
    <w:rsid w:val="001373DD"/>
    <w:rsid w:val="00147845"/>
    <w:rsid w:val="00154674"/>
    <w:rsid w:val="00157FCA"/>
    <w:rsid w:val="00181C83"/>
    <w:rsid w:val="00181F74"/>
    <w:rsid w:val="001842F7"/>
    <w:rsid w:val="00195FD6"/>
    <w:rsid w:val="001A1904"/>
    <w:rsid w:val="001A2BD9"/>
    <w:rsid w:val="001B59C0"/>
    <w:rsid w:val="001C45F9"/>
    <w:rsid w:val="001C5532"/>
    <w:rsid w:val="001D0896"/>
    <w:rsid w:val="001D2588"/>
    <w:rsid w:val="001D6CA1"/>
    <w:rsid w:val="001D78D9"/>
    <w:rsid w:val="001E2AEB"/>
    <w:rsid w:val="001F61F9"/>
    <w:rsid w:val="00200BBA"/>
    <w:rsid w:val="00207EBA"/>
    <w:rsid w:val="00212095"/>
    <w:rsid w:val="00214D76"/>
    <w:rsid w:val="00222A3B"/>
    <w:rsid w:val="002259E3"/>
    <w:rsid w:val="00227435"/>
    <w:rsid w:val="00231385"/>
    <w:rsid w:val="00247CB8"/>
    <w:rsid w:val="00251530"/>
    <w:rsid w:val="00275964"/>
    <w:rsid w:val="002764BA"/>
    <w:rsid w:val="0028094E"/>
    <w:rsid w:val="00290B6D"/>
    <w:rsid w:val="00292DC0"/>
    <w:rsid w:val="002965CB"/>
    <w:rsid w:val="00297E2D"/>
    <w:rsid w:val="002A0561"/>
    <w:rsid w:val="002A7927"/>
    <w:rsid w:val="002E4DEC"/>
    <w:rsid w:val="002E5453"/>
    <w:rsid w:val="002F4490"/>
    <w:rsid w:val="00310D64"/>
    <w:rsid w:val="00311154"/>
    <w:rsid w:val="003111DF"/>
    <w:rsid w:val="00314F64"/>
    <w:rsid w:val="00326141"/>
    <w:rsid w:val="00333F44"/>
    <w:rsid w:val="00337C12"/>
    <w:rsid w:val="00346D6E"/>
    <w:rsid w:val="00350C6E"/>
    <w:rsid w:val="00357C7A"/>
    <w:rsid w:val="0036018F"/>
    <w:rsid w:val="0038004B"/>
    <w:rsid w:val="003A71C4"/>
    <w:rsid w:val="003D1571"/>
    <w:rsid w:val="003D20A9"/>
    <w:rsid w:val="003D27D5"/>
    <w:rsid w:val="003D6085"/>
    <w:rsid w:val="003D759E"/>
    <w:rsid w:val="003E6970"/>
    <w:rsid w:val="00401D30"/>
    <w:rsid w:val="00411F96"/>
    <w:rsid w:val="00420479"/>
    <w:rsid w:val="004275EA"/>
    <w:rsid w:val="004331FE"/>
    <w:rsid w:val="0043533C"/>
    <w:rsid w:val="00436E8A"/>
    <w:rsid w:val="00446732"/>
    <w:rsid w:val="00470B3A"/>
    <w:rsid w:val="004907C6"/>
    <w:rsid w:val="004A2A89"/>
    <w:rsid w:val="004A2DFC"/>
    <w:rsid w:val="004B322B"/>
    <w:rsid w:val="004B5FAB"/>
    <w:rsid w:val="004D039F"/>
    <w:rsid w:val="004D3891"/>
    <w:rsid w:val="004D7CFB"/>
    <w:rsid w:val="004E5D14"/>
    <w:rsid w:val="004F6762"/>
    <w:rsid w:val="00500779"/>
    <w:rsid w:val="005263B3"/>
    <w:rsid w:val="00537B27"/>
    <w:rsid w:val="00556318"/>
    <w:rsid w:val="005638E8"/>
    <w:rsid w:val="005673A3"/>
    <w:rsid w:val="0058070D"/>
    <w:rsid w:val="005817F6"/>
    <w:rsid w:val="00590998"/>
    <w:rsid w:val="00595217"/>
    <w:rsid w:val="005A0C80"/>
    <w:rsid w:val="005B178E"/>
    <w:rsid w:val="005B71A4"/>
    <w:rsid w:val="005C5119"/>
    <w:rsid w:val="005E5181"/>
    <w:rsid w:val="006076BD"/>
    <w:rsid w:val="006101BC"/>
    <w:rsid w:val="006175C5"/>
    <w:rsid w:val="00656B08"/>
    <w:rsid w:val="0066031A"/>
    <w:rsid w:val="006623CB"/>
    <w:rsid w:val="00684C33"/>
    <w:rsid w:val="006872AF"/>
    <w:rsid w:val="00692393"/>
    <w:rsid w:val="006A58D1"/>
    <w:rsid w:val="006B2BEA"/>
    <w:rsid w:val="006B57F5"/>
    <w:rsid w:val="006C3CC8"/>
    <w:rsid w:val="006E0FB9"/>
    <w:rsid w:val="006E1E6C"/>
    <w:rsid w:val="006E3042"/>
    <w:rsid w:val="007114EC"/>
    <w:rsid w:val="00713446"/>
    <w:rsid w:val="007312B2"/>
    <w:rsid w:val="00732AB2"/>
    <w:rsid w:val="00754BF7"/>
    <w:rsid w:val="00765F35"/>
    <w:rsid w:val="0077236F"/>
    <w:rsid w:val="007749C8"/>
    <w:rsid w:val="007927E2"/>
    <w:rsid w:val="00797D87"/>
    <w:rsid w:val="007A44D8"/>
    <w:rsid w:val="007A4FCA"/>
    <w:rsid w:val="007D23C4"/>
    <w:rsid w:val="007D540E"/>
    <w:rsid w:val="007F38E3"/>
    <w:rsid w:val="0080065C"/>
    <w:rsid w:val="008018BA"/>
    <w:rsid w:val="00801962"/>
    <w:rsid w:val="008070A9"/>
    <w:rsid w:val="00833422"/>
    <w:rsid w:val="00834D14"/>
    <w:rsid w:val="00841BCC"/>
    <w:rsid w:val="008448E2"/>
    <w:rsid w:val="0086099E"/>
    <w:rsid w:val="00864274"/>
    <w:rsid w:val="00864A7C"/>
    <w:rsid w:val="0087397A"/>
    <w:rsid w:val="00890DCA"/>
    <w:rsid w:val="008B0C68"/>
    <w:rsid w:val="008F169B"/>
    <w:rsid w:val="008F3C86"/>
    <w:rsid w:val="00903A2F"/>
    <w:rsid w:val="00905E20"/>
    <w:rsid w:val="009129BA"/>
    <w:rsid w:val="009201FD"/>
    <w:rsid w:val="0092769E"/>
    <w:rsid w:val="009311FC"/>
    <w:rsid w:val="0093185B"/>
    <w:rsid w:val="0094784F"/>
    <w:rsid w:val="0095375E"/>
    <w:rsid w:val="00957E1E"/>
    <w:rsid w:val="00964A37"/>
    <w:rsid w:val="009662A8"/>
    <w:rsid w:val="0096637D"/>
    <w:rsid w:val="00967FAB"/>
    <w:rsid w:val="00970E2B"/>
    <w:rsid w:val="0098798A"/>
    <w:rsid w:val="00994F4F"/>
    <w:rsid w:val="009A1A79"/>
    <w:rsid w:val="009A5595"/>
    <w:rsid w:val="009A597D"/>
    <w:rsid w:val="009C442E"/>
    <w:rsid w:val="009C7D35"/>
    <w:rsid w:val="009D0EAF"/>
    <w:rsid w:val="009D3926"/>
    <w:rsid w:val="009F4882"/>
    <w:rsid w:val="009F6089"/>
    <w:rsid w:val="009F70E6"/>
    <w:rsid w:val="00A079E7"/>
    <w:rsid w:val="00A167AA"/>
    <w:rsid w:val="00A51797"/>
    <w:rsid w:val="00A77196"/>
    <w:rsid w:val="00A862A5"/>
    <w:rsid w:val="00A97EBA"/>
    <w:rsid w:val="00AA5CDB"/>
    <w:rsid w:val="00AB1844"/>
    <w:rsid w:val="00AB633D"/>
    <w:rsid w:val="00AC3A0A"/>
    <w:rsid w:val="00AD6DF9"/>
    <w:rsid w:val="00AD776D"/>
    <w:rsid w:val="00AD7FD3"/>
    <w:rsid w:val="00AE218F"/>
    <w:rsid w:val="00AE475C"/>
    <w:rsid w:val="00B06100"/>
    <w:rsid w:val="00B2575F"/>
    <w:rsid w:val="00B325F7"/>
    <w:rsid w:val="00B37081"/>
    <w:rsid w:val="00B4323A"/>
    <w:rsid w:val="00B60065"/>
    <w:rsid w:val="00B7329D"/>
    <w:rsid w:val="00B752B7"/>
    <w:rsid w:val="00B82A2B"/>
    <w:rsid w:val="00B82B14"/>
    <w:rsid w:val="00B978E9"/>
    <w:rsid w:val="00BB09E6"/>
    <w:rsid w:val="00BB27EF"/>
    <w:rsid w:val="00BB339C"/>
    <w:rsid w:val="00BB47F4"/>
    <w:rsid w:val="00BC17BA"/>
    <w:rsid w:val="00BC6665"/>
    <w:rsid w:val="00BD221E"/>
    <w:rsid w:val="00BD3EAE"/>
    <w:rsid w:val="00BE06F8"/>
    <w:rsid w:val="00BF15B6"/>
    <w:rsid w:val="00BF7C5F"/>
    <w:rsid w:val="00C02237"/>
    <w:rsid w:val="00C062DC"/>
    <w:rsid w:val="00C06FE1"/>
    <w:rsid w:val="00C24860"/>
    <w:rsid w:val="00C3192E"/>
    <w:rsid w:val="00C31A8A"/>
    <w:rsid w:val="00C50A13"/>
    <w:rsid w:val="00C55A84"/>
    <w:rsid w:val="00C6094B"/>
    <w:rsid w:val="00CC36D1"/>
    <w:rsid w:val="00CD03B1"/>
    <w:rsid w:val="00CD7590"/>
    <w:rsid w:val="00CE0319"/>
    <w:rsid w:val="00CE59DF"/>
    <w:rsid w:val="00D15588"/>
    <w:rsid w:val="00D55199"/>
    <w:rsid w:val="00D81159"/>
    <w:rsid w:val="00D86A04"/>
    <w:rsid w:val="00D86EFA"/>
    <w:rsid w:val="00D95CDD"/>
    <w:rsid w:val="00DA255E"/>
    <w:rsid w:val="00DA2E26"/>
    <w:rsid w:val="00DA2F1F"/>
    <w:rsid w:val="00DC443A"/>
    <w:rsid w:val="00DC52C3"/>
    <w:rsid w:val="00DD43CE"/>
    <w:rsid w:val="00DD5BAF"/>
    <w:rsid w:val="00DE7BA7"/>
    <w:rsid w:val="00DF76D9"/>
    <w:rsid w:val="00E01965"/>
    <w:rsid w:val="00E12C88"/>
    <w:rsid w:val="00E17744"/>
    <w:rsid w:val="00E24349"/>
    <w:rsid w:val="00E2685A"/>
    <w:rsid w:val="00E44039"/>
    <w:rsid w:val="00E62385"/>
    <w:rsid w:val="00E645FF"/>
    <w:rsid w:val="00E764AC"/>
    <w:rsid w:val="00E964A6"/>
    <w:rsid w:val="00EB3F0D"/>
    <w:rsid w:val="00ED3155"/>
    <w:rsid w:val="00ED6CE8"/>
    <w:rsid w:val="00EE22D0"/>
    <w:rsid w:val="00EF35BB"/>
    <w:rsid w:val="00EF3B80"/>
    <w:rsid w:val="00F02932"/>
    <w:rsid w:val="00F07EFC"/>
    <w:rsid w:val="00F12CB1"/>
    <w:rsid w:val="00F223F7"/>
    <w:rsid w:val="00F22973"/>
    <w:rsid w:val="00F24BC0"/>
    <w:rsid w:val="00F26DFB"/>
    <w:rsid w:val="00F374A5"/>
    <w:rsid w:val="00F374B8"/>
    <w:rsid w:val="00F44669"/>
    <w:rsid w:val="00F54476"/>
    <w:rsid w:val="00F757E9"/>
    <w:rsid w:val="00F77071"/>
    <w:rsid w:val="00F867D0"/>
    <w:rsid w:val="00F9681F"/>
    <w:rsid w:val="00FA7A32"/>
    <w:rsid w:val="00FB223C"/>
    <w:rsid w:val="00FB49D6"/>
    <w:rsid w:val="00FB6464"/>
    <w:rsid w:val="00FB6C7A"/>
    <w:rsid w:val="00FC1CE4"/>
    <w:rsid w:val="00FF0783"/>
    <w:rsid w:val="00FF283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EFA2308"/>
  <w15:chartTrackingRefBased/>
  <w15:docId w15:val="{6CA37C42-996F-4828-9980-B69F78A56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D5BAF"/>
    <w:pPr>
      <w:spacing w:line="260" w:lineRule="atLeast"/>
      <w:jc w:val="both"/>
    </w:pPr>
    <w:rPr>
      <w:rFonts w:ascii="Palatino Linotype" w:eastAsiaTheme="minorEastAsia" w:hAnsi="Palatino Linotype"/>
      <w:noProof/>
      <w:color w:val="0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MDPI11articletype">
    <w:name w:val="MDPI_1.1_article_type"/>
    <w:next w:val="Standard"/>
    <w:qFormat/>
    <w:rsid w:val="00DD5BAF"/>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Standard"/>
    <w:qFormat/>
    <w:rsid w:val="00DD5BAF"/>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Standard"/>
    <w:qFormat/>
    <w:rsid w:val="00DD5BAF"/>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Standard"/>
    <w:next w:val="Standard"/>
    <w:qFormat/>
    <w:rsid w:val="00DD5BAF"/>
    <w:pPr>
      <w:adjustRightInd w:val="0"/>
      <w:snapToGrid w:val="0"/>
      <w:spacing w:line="240" w:lineRule="atLeast"/>
      <w:ind w:right="113"/>
      <w:jc w:val="left"/>
    </w:pPr>
    <w:rPr>
      <w:rFonts w:eastAsia="Times New Roman"/>
      <w:noProof w:val="0"/>
      <w:sz w:val="14"/>
      <w:lang w:eastAsia="de-DE" w:bidi="en-US"/>
    </w:rPr>
  </w:style>
  <w:style w:type="paragraph" w:customStyle="1" w:styleId="MDPI15academiceditor">
    <w:name w:val="MDPI_1.5_academic_editor"/>
    <w:qFormat/>
    <w:rsid w:val="00DD5BAF"/>
    <w:pPr>
      <w:adjustRightInd w:val="0"/>
      <w:snapToGrid w:val="0"/>
      <w:spacing w:before="240" w:line="240" w:lineRule="atLeast"/>
      <w:ind w:right="113"/>
    </w:pPr>
    <w:rPr>
      <w:rFonts w:ascii="Palatino Linotype" w:eastAsia="Times New Roman" w:hAnsi="Palatino Linotype"/>
      <w:color w:val="000000"/>
      <w:sz w:val="14"/>
      <w:szCs w:val="22"/>
      <w:lang w:eastAsia="de-DE" w:bidi="en-US"/>
    </w:rPr>
  </w:style>
  <w:style w:type="paragraph" w:customStyle="1" w:styleId="MDPI16affiliation">
    <w:name w:val="MDPI_1.6_affiliation"/>
    <w:qFormat/>
    <w:rsid w:val="00DD5BAF"/>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Standard"/>
    <w:qFormat/>
    <w:rsid w:val="00DD5BAF"/>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Standard"/>
    <w:qFormat/>
    <w:rsid w:val="00DD5BAF"/>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DD5BAF"/>
    <w:pPr>
      <w:pBdr>
        <w:bottom w:val="single" w:sz="4"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Fuzeile">
    <w:name w:val="footer"/>
    <w:basedOn w:val="Standard"/>
    <w:link w:val="FuzeileZchn"/>
    <w:uiPriority w:val="99"/>
    <w:rsid w:val="00DD5BAF"/>
    <w:pPr>
      <w:tabs>
        <w:tab w:val="center" w:pos="4153"/>
        <w:tab w:val="right" w:pos="8306"/>
      </w:tabs>
      <w:snapToGrid w:val="0"/>
      <w:spacing w:line="240" w:lineRule="atLeast"/>
    </w:pPr>
    <w:rPr>
      <w:szCs w:val="18"/>
    </w:rPr>
  </w:style>
  <w:style w:type="character" w:customStyle="1" w:styleId="FuzeileZchn">
    <w:name w:val="Fußzeile Zchn"/>
    <w:basedOn w:val="Absatz-Standardschriftart"/>
    <w:link w:val="Fuzeile"/>
    <w:uiPriority w:val="99"/>
    <w:rsid w:val="00DD5BAF"/>
    <w:rPr>
      <w:rFonts w:ascii="Palatino Linotype" w:eastAsiaTheme="minorEastAsia" w:hAnsi="Palatino Linotype"/>
      <w:noProof/>
      <w:color w:val="000000"/>
      <w:szCs w:val="18"/>
    </w:rPr>
  </w:style>
  <w:style w:type="paragraph" w:styleId="Kopfzeile">
    <w:name w:val="header"/>
    <w:basedOn w:val="Standard"/>
    <w:link w:val="KopfzeileZchn"/>
    <w:uiPriority w:val="99"/>
    <w:rsid w:val="00DD5BAF"/>
    <w:pPr>
      <w:pBdr>
        <w:bottom w:val="single" w:sz="6" w:space="1" w:color="auto"/>
      </w:pBdr>
      <w:tabs>
        <w:tab w:val="center" w:pos="4153"/>
        <w:tab w:val="right" w:pos="8306"/>
      </w:tabs>
      <w:snapToGrid w:val="0"/>
      <w:spacing w:line="240" w:lineRule="atLeast"/>
      <w:jc w:val="center"/>
    </w:pPr>
    <w:rPr>
      <w:szCs w:val="18"/>
    </w:rPr>
  </w:style>
  <w:style w:type="character" w:customStyle="1" w:styleId="KopfzeileZchn">
    <w:name w:val="Kopfzeile Zchn"/>
    <w:basedOn w:val="Absatz-Standardschriftart"/>
    <w:link w:val="Kopfzeile"/>
    <w:uiPriority w:val="99"/>
    <w:rsid w:val="00DD5BAF"/>
    <w:rPr>
      <w:rFonts w:ascii="Palatino Linotype" w:eastAsiaTheme="minorEastAsia" w:hAnsi="Palatino Linotype"/>
      <w:noProof/>
      <w:color w:val="000000"/>
      <w:szCs w:val="18"/>
    </w:rPr>
  </w:style>
  <w:style w:type="paragraph" w:customStyle="1" w:styleId="MDPIheaderjournallogo">
    <w:name w:val="MDPI_header_journal_logo"/>
    <w:qFormat/>
    <w:rsid w:val="00DD5BAF"/>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DD5BAF"/>
    <w:pPr>
      <w:ind w:firstLine="0"/>
    </w:pPr>
  </w:style>
  <w:style w:type="paragraph" w:customStyle="1" w:styleId="MDPI31text">
    <w:name w:val="MDPI_3.1_text"/>
    <w:qFormat/>
    <w:rsid w:val="00DD5BAF"/>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DD5BAF"/>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DD5BAF"/>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DD5BAF"/>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AD7FD3"/>
    <w:pPr>
      <w:numPr>
        <w:numId w:val="24"/>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AD7FD3"/>
    <w:pPr>
      <w:numPr>
        <w:numId w:val="25"/>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DD5BAF"/>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DD5BAF"/>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DD5BAF"/>
    <w:pPr>
      <w:adjustRightInd w:val="0"/>
      <w:snapToGrid w:val="0"/>
      <w:spacing w:before="240" w:after="120" w:line="228" w:lineRule="auto"/>
      <w:ind w:left="2608"/>
    </w:pPr>
    <w:rPr>
      <w:rFonts w:ascii="Palatino Linotype" w:eastAsia="Times New Roman" w:hAnsi="Palatino Linotype" w:cstheme="minorBidi"/>
      <w:color w:val="000000"/>
      <w:sz w:val="18"/>
      <w:szCs w:val="22"/>
      <w:lang w:eastAsia="de-DE" w:bidi="en-US"/>
    </w:rPr>
  </w:style>
  <w:style w:type="paragraph" w:customStyle="1" w:styleId="MDPI42tablebody">
    <w:name w:val="MDPI_4.2_table_body"/>
    <w:qFormat/>
    <w:rsid w:val="00C24860"/>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DD5BAF"/>
    <w:pPr>
      <w:adjustRightInd w:val="0"/>
      <w:snapToGrid w:val="0"/>
      <w:spacing w:after="240" w:line="228" w:lineRule="auto"/>
      <w:ind w:left="2608"/>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DD5BAF"/>
    <w:pPr>
      <w:adjustRightInd w:val="0"/>
      <w:snapToGrid w:val="0"/>
      <w:spacing w:before="120" w:after="240" w:line="228" w:lineRule="auto"/>
      <w:ind w:left="2608"/>
    </w:pPr>
    <w:rPr>
      <w:rFonts w:ascii="Palatino Linotype" w:eastAsia="Times New Roman" w:hAnsi="Palatino Linotype"/>
      <w:color w:val="000000"/>
      <w:sz w:val="18"/>
      <w:lang w:eastAsia="de-DE" w:bidi="en-US"/>
    </w:rPr>
  </w:style>
  <w:style w:type="paragraph" w:customStyle="1" w:styleId="MDPI52figure">
    <w:name w:val="MDPI_5.2_figure"/>
    <w:qFormat/>
    <w:rsid w:val="00DD5BAF"/>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DD5BAF"/>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DD5BAF"/>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DD5BAF"/>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DD5BAF"/>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2259E3"/>
    <w:pPr>
      <w:numPr>
        <w:numId w:val="27"/>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Sprechblasentext">
    <w:name w:val="Balloon Text"/>
    <w:basedOn w:val="Standard"/>
    <w:link w:val="SprechblasentextZchn"/>
    <w:uiPriority w:val="99"/>
    <w:rsid w:val="00DD5BAF"/>
    <w:rPr>
      <w:rFonts w:cs="Tahoma"/>
      <w:szCs w:val="18"/>
    </w:rPr>
  </w:style>
  <w:style w:type="character" w:customStyle="1" w:styleId="SprechblasentextZchn">
    <w:name w:val="Sprechblasentext Zchn"/>
    <w:basedOn w:val="Absatz-Standardschriftart"/>
    <w:link w:val="Sprechblasentext"/>
    <w:uiPriority w:val="99"/>
    <w:rsid w:val="00DD5BAF"/>
    <w:rPr>
      <w:rFonts w:ascii="Palatino Linotype" w:eastAsiaTheme="minorEastAsia" w:hAnsi="Palatino Linotype" w:cs="Tahoma"/>
      <w:noProof/>
      <w:color w:val="000000"/>
      <w:szCs w:val="18"/>
    </w:rPr>
  </w:style>
  <w:style w:type="table" w:customStyle="1" w:styleId="MDPI41threelinetable">
    <w:name w:val="MDPI_4.1_three_line_table"/>
    <w:basedOn w:val="NormaleTabelle"/>
    <w:uiPriority w:val="99"/>
    <w:rsid w:val="00DD5BAF"/>
    <w:pPr>
      <w:adjustRightInd w:val="0"/>
      <w:snapToGrid w:val="0"/>
      <w:jc w:val="center"/>
    </w:pPr>
    <w:rPr>
      <w:rFonts w:ascii="Palatino Linotype" w:eastAsiaTheme="minorEastAsia"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DD5BAF"/>
    <w:rPr>
      <w:color w:val="0000FF"/>
      <w:u w:val="single"/>
    </w:rPr>
  </w:style>
  <w:style w:type="character" w:customStyle="1" w:styleId="UnresolvedMention">
    <w:name w:val="Unresolved Mention"/>
    <w:uiPriority w:val="99"/>
    <w:semiHidden/>
    <w:unhideWhenUsed/>
    <w:rsid w:val="002A0561"/>
    <w:rPr>
      <w:color w:val="605E5C"/>
      <w:shd w:val="clear" w:color="auto" w:fill="E1DFDD"/>
    </w:rPr>
  </w:style>
  <w:style w:type="table" w:styleId="Tabellenraster">
    <w:name w:val="Table Grid"/>
    <w:basedOn w:val="NormaleTabelle"/>
    <w:uiPriority w:val="59"/>
    <w:rsid w:val="00DD5BAF"/>
    <w:pPr>
      <w:spacing w:line="260" w:lineRule="atLeast"/>
      <w:jc w:val="both"/>
    </w:pPr>
    <w:rPr>
      <w:rFonts w:ascii="Palatino Linotype" w:eastAsiaTheme="minorEastAsia"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4">
    <w:name w:val="Plain Table 4"/>
    <w:basedOn w:val="NormaleTabelle"/>
    <w:uiPriority w:val="44"/>
    <w:rsid w:val="00EE22D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DD5BAF"/>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DD5BAF"/>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DD5BAF"/>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DD5BAF"/>
    <w:pPr>
      <w:adjustRightInd w:val="0"/>
      <w:snapToGrid w:val="0"/>
      <w:spacing w:line="240" w:lineRule="atLeast"/>
      <w:ind w:right="113"/>
    </w:pPr>
    <w:rPr>
      <w:rFonts w:ascii="Palatino Linotype" w:eastAsiaTheme="minorEastAsia" w:hAnsi="Palatino Linotype" w:cstheme="minorBidi"/>
      <w:sz w:val="14"/>
      <w:szCs w:val="22"/>
    </w:rPr>
  </w:style>
  <w:style w:type="paragraph" w:customStyle="1" w:styleId="MDPI62BackMatter">
    <w:name w:val="MDPI_6.2_BackMatter"/>
    <w:qFormat/>
    <w:rsid w:val="00DD5BAF"/>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DD5BAF"/>
    <w:pPr>
      <w:adjustRightInd w:val="0"/>
      <w:snapToGrid w:val="0"/>
      <w:spacing w:before="240" w:line="228" w:lineRule="auto"/>
      <w:jc w:val="both"/>
    </w:pPr>
    <w:rPr>
      <w:rFonts w:ascii="Palatino Linotype" w:hAnsi="Palatino Linotype"/>
      <w:snapToGrid w:val="0"/>
      <w:color w:val="000000" w:themeColor="text1"/>
      <w:sz w:val="18"/>
      <w:lang w:eastAsia="en-US" w:bidi="en-US"/>
    </w:rPr>
  </w:style>
  <w:style w:type="paragraph" w:customStyle="1" w:styleId="MDPI19classification">
    <w:name w:val="MDPI_1.9_classification"/>
    <w:qFormat/>
    <w:rsid w:val="00DD5BAF"/>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DD5BAF"/>
    <w:pPr>
      <w:adjustRightInd w:val="0"/>
      <w:snapToGrid w:val="0"/>
      <w:spacing w:before="240" w:after="120" w:line="260" w:lineRule="atLeast"/>
      <w:jc w:val="center"/>
    </w:pPr>
    <w:rPr>
      <w:rFonts w:ascii="Palatino Linotype" w:eastAsiaTheme="minorEastAsia" w:hAnsi="Palatino Linotype" w:cstheme="minorBidi"/>
      <w:noProof/>
      <w:color w:val="000000"/>
      <w:sz w:val="18"/>
      <w:szCs w:val="22"/>
      <w:lang w:bidi="en-US"/>
    </w:rPr>
  </w:style>
  <w:style w:type="paragraph" w:customStyle="1" w:styleId="MDPI511onefigurecaption">
    <w:name w:val="MDPI_5.1.1_one_figure_caption"/>
    <w:qFormat/>
    <w:rsid w:val="00DD5BAF"/>
    <w:pPr>
      <w:adjustRightInd w:val="0"/>
      <w:snapToGrid w:val="0"/>
      <w:spacing w:before="240" w:after="120" w:line="260" w:lineRule="atLeast"/>
      <w:jc w:val="center"/>
    </w:pPr>
    <w:rPr>
      <w:rFonts w:ascii="Palatino Linotype" w:eastAsiaTheme="minorEastAsia" w:hAnsi="Palatino Linotype"/>
      <w:noProof/>
      <w:color w:val="000000"/>
      <w:sz w:val="18"/>
      <w:lang w:bidi="en-US"/>
    </w:rPr>
  </w:style>
  <w:style w:type="paragraph" w:customStyle="1" w:styleId="MDPI72Copyright">
    <w:name w:val="MDPI_7.2_Copyright"/>
    <w:qFormat/>
    <w:rsid w:val="00B37081"/>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DD5BAF"/>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DD5BAF"/>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DD5BAF"/>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DD5BAF"/>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DD5BAF"/>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DD5BAF"/>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NormaleTabelle"/>
    <w:uiPriority w:val="99"/>
    <w:rsid w:val="00DD5BAF"/>
    <w:rPr>
      <w:rFonts w:ascii="Palatino Linotype" w:hAnsi="Palatino Linotype"/>
      <w:color w:val="000000" w:themeColor="text1"/>
      <w:lang w:val="en-CA" w:eastAsia="en-US"/>
    </w:rPr>
    <w:tblPr>
      <w:tblCellMar>
        <w:left w:w="0" w:type="dxa"/>
        <w:right w:w="0" w:type="dxa"/>
      </w:tblCellMar>
    </w:tblPr>
  </w:style>
  <w:style w:type="paragraph" w:customStyle="1" w:styleId="MDPItext">
    <w:name w:val="MDPI_text"/>
    <w:qFormat/>
    <w:rsid w:val="00DD5BAF"/>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DD5BAF"/>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basedOn w:val="Absatz-Standardschriftart"/>
    <w:rsid w:val="00DD5BAF"/>
  </w:style>
  <w:style w:type="paragraph" w:styleId="Literaturverzeichnis">
    <w:name w:val="Bibliography"/>
    <w:basedOn w:val="Standard"/>
    <w:next w:val="Standard"/>
    <w:uiPriority w:val="37"/>
    <w:semiHidden/>
    <w:unhideWhenUsed/>
    <w:rsid w:val="00DD5BAF"/>
  </w:style>
  <w:style w:type="paragraph" w:styleId="Textkrper">
    <w:name w:val="Body Text"/>
    <w:link w:val="TextkrperZchn"/>
    <w:rsid w:val="00DD5BAF"/>
    <w:pPr>
      <w:spacing w:after="120" w:line="340" w:lineRule="atLeast"/>
      <w:jc w:val="both"/>
    </w:pPr>
    <w:rPr>
      <w:rFonts w:ascii="Palatino Linotype" w:eastAsiaTheme="minorEastAsia" w:hAnsi="Palatino Linotype"/>
      <w:color w:val="000000"/>
      <w:sz w:val="24"/>
      <w:lang w:eastAsia="de-DE"/>
    </w:rPr>
  </w:style>
  <w:style w:type="character" w:customStyle="1" w:styleId="TextkrperZchn">
    <w:name w:val="Textkörper Zchn"/>
    <w:basedOn w:val="Absatz-Standardschriftart"/>
    <w:link w:val="Textkrper"/>
    <w:rsid w:val="00DD5BAF"/>
    <w:rPr>
      <w:rFonts w:ascii="Palatino Linotype" w:eastAsiaTheme="minorEastAsia" w:hAnsi="Palatino Linotype"/>
      <w:color w:val="000000"/>
      <w:sz w:val="24"/>
      <w:lang w:eastAsia="de-DE"/>
    </w:rPr>
  </w:style>
  <w:style w:type="character" w:styleId="Kommentarzeichen">
    <w:name w:val="annotation reference"/>
    <w:basedOn w:val="Absatz-Standardschriftart"/>
    <w:rsid w:val="00DD5BAF"/>
    <w:rPr>
      <w:sz w:val="21"/>
      <w:szCs w:val="21"/>
    </w:rPr>
  </w:style>
  <w:style w:type="paragraph" w:styleId="Kommentartext">
    <w:name w:val="annotation text"/>
    <w:basedOn w:val="Standard"/>
    <w:link w:val="KommentartextZchn"/>
    <w:rsid w:val="00DD5BAF"/>
  </w:style>
  <w:style w:type="character" w:customStyle="1" w:styleId="KommentartextZchn">
    <w:name w:val="Kommentartext Zchn"/>
    <w:basedOn w:val="Absatz-Standardschriftart"/>
    <w:link w:val="Kommentartext"/>
    <w:rsid w:val="00DD5BAF"/>
    <w:rPr>
      <w:rFonts w:ascii="Palatino Linotype" w:eastAsiaTheme="minorEastAsia" w:hAnsi="Palatino Linotype"/>
      <w:noProof/>
      <w:color w:val="000000"/>
    </w:rPr>
  </w:style>
  <w:style w:type="paragraph" w:styleId="Kommentarthema">
    <w:name w:val="annotation subject"/>
    <w:basedOn w:val="Kommentartext"/>
    <w:next w:val="Kommentartext"/>
    <w:link w:val="KommentarthemaZchn"/>
    <w:rsid w:val="00DD5BAF"/>
    <w:rPr>
      <w:b/>
      <w:bCs/>
    </w:rPr>
  </w:style>
  <w:style w:type="character" w:customStyle="1" w:styleId="KommentarthemaZchn">
    <w:name w:val="Kommentarthema Zchn"/>
    <w:basedOn w:val="KommentartextZchn"/>
    <w:link w:val="Kommentarthema"/>
    <w:rsid w:val="00DD5BAF"/>
    <w:rPr>
      <w:rFonts w:ascii="Palatino Linotype" w:eastAsiaTheme="minorEastAsia" w:hAnsi="Palatino Linotype"/>
      <w:b/>
      <w:bCs/>
      <w:noProof/>
      <w:color w:val="000000"/>
    </w:rPr>
  </w:style>
  <w:style w:type="character" w:styleId="Endnotenzeichen">
    <w:name w:val="endnote reference"/>
    <w:basedOn w:val="Absatz-Standardschriftart"/>
    <w:rsid w:val="00DD5BAF"/>
    <w:rPr>
      <w:vertAlign w:val="superscript"/>
    </w:rPr>
  </w:style>
  <w:style w:type="paragraph" w:styleId="Endnotentext">
    <w:name w:val="endnote text"/>
    <w:basedOn w:val="Standard"/>
    <w:link w:val="EndnotentextZchn"/>
    <w:semiHidden/>
    <w:unhideWhenUsed/>
    <w:rsid w:val="00DD5BAF"/>
    <w:pPr>
      <w:spacing w:line="240" w:lineRule="auto"/>
    </w:pPr>
  </w:style>
  <w:style w:type="character" w:customStyle="1" w:styleId="EndnotentextZchn">
    <w:name w:val="Endnotentext Zchn"/>
    <w:basedOn w:val="Absatz-Standardschriftart"/>
    <w:link w:val="Endnotentext"/>
    <w:semiHidden/>
    <w:rsid w:val="00DD5BAF"/>
    <w:rPr>
      <w:rFonts w:ascii="Palatino Linotype" w:eastAsiaTheme="minorEastAsia" w:hAnsi="Palatino Linotype"/>
      <w:noProof/>
      <w:color w:val="000000"/>
    </w:rPr>
  </w:style>
  <w:style w:type="character" w:styleId="BesuchterLink">
    <w:name w:val="FollowedHyperlink"/>
    <w:basedOn w:val="Absatz-Standardschriftart"/>
    <w:rsid w:val="00DD5BAF"/>
    <w:rPr>
      <w:color w:val="954F72" w:themeColor="followedHyperlink"/>
      <w:u w:val="single"/>
    </w:rPr>
  </w:style>
  <w:style w:type="paragraph" w:styleId="Funotentext">
    <w:name w:val="footnote text"/>
    <w:basedOn w:val="Standard"/>
    <w:link w:val="FunotentextZchn"/>
    <w:semiHidden/>
    <w:unhideWhenUsed/>
    <w:rsid w:val="00DD5BAF"/>
    <w:pPr>
      <w:spacing w:line="240" w:lineRule="auto"/>
    </w:pPr>
  </w:style>
  <w:style w:type="character" w:customStyle="1" w:styleId="FunotentextZchn">
    <w:name w:val="Fußnotentext Zchn"/>
    <w:basedOn w:val="Absatz-Standardschriftart"/>
    <w:link w:val="Funotentext"/>
    <w:semiHidden/>
    <w:rsid w:val="00DD5BAF"/>
    <w:rPr>
      <w:rFonts w:ascii="Palatino Linotype" w:eastAsiaTheme="minorEastAsia" w:hAnsi="Palatino Linotype"/>
      <w:noProof/>
      <w:color w:val="000000"/>
    </w:rPr>
  </w:style>
  <w:style w:type="character" w:styleId="Zeilennummer">
    <w:name w:val="line number"/>
    <w:uiPriority w:val="99"/>
    <w:rsid w:val="00DD5BAF"/>
    <w:rPr>
      <w:rFonts w:ascii="Palatino Linotype" w:hAnsi="Palatino Linotype"/>
      <w:sz w:val="16"/>
    </w:rPr>
  </w:style>
  <w:style w:type="paragraph" w:styleId="StandardWeb">
    <w:name w:val="Normal (Web)"/>
    <w:basedOn w:val="Standard"/>
    <w:uiPriority w:val="99"/>
    <w:rsid w:val="00DD5BAF"/>
    <w:rPr>
      <w:szCs w:val="24"/>
    </w:rPr>
  </w:style>
  <w:style w:type="paragraph" w:customStyle="1" w:styleId="MsoFootnoteText0">
    <w:name w:val="MsoFootnoteText"/>
    <w:basedOn w:val="StandardWeb"/>
    <w:qFormat/>
    <w:rsid w:val="00DD5BAF"/>
    <w:rPr>
      <w:rFonts w:ascii="Times New Roman" w:hAnsi="Times New Roman"/>
    </w:rPr>
  </w:style>
  <w:style w:type="character" w:styleId="Seitenzahl">
    <w:name w:val="page number"/>
    <w:basedOn w:val="Absatz-Standardschriftart"/>
    <w:rsid w:val="00DD5BAF"/>
  </w:style>
  <w:style w:type="character" w:styleId="Platzhaltertext">
    <w:name w:val="Placeholder Text"/>
    <w:basedOn w:val="Absatz-Standardschriftart"/>
    <w:uiPriority w:val="99"/>
    <w:semiHidden/>
    <w:rsid w:val="00DD5BAF"/>
    <w:rPr>
      <w:color w:val="808080"/>
    </w:rPr>
  </w:style>
  <w:style w:type="paragraph" w:customStyle="1" w:styleId="MDPI71FootNotes">
    <w:name w:val="MDPI_7.1_FootNotes"/>
    <w:qFormat/>
    <w:rsid w:val="00DD5BAF"/>
    <w:pPr>
      <w:numPr>
        <w:numId w:val="26"/>
      </w:numPr>
      <w:adjustRightInd w:val="0"/>
      <w:snapToGrid w:val="0"/>
      <w:spacing w:line="228" w:lineRule="auto"/>
      <w:jc w:val="both"/>
    </w:pPr>
    <w:rPr>
      <w:rFonts w:ascii="Palatino Linotype" w:eastAsiaTheme="minorEastAsia" w:hAnsi="Palatino Linotype"/>
      <w:noProof/>
      <w:color w:val="000000"/>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header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ECSA-10_proceeding_paper-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3190705-111A-4465-979B-80ACCE9E2E91}">
  <we:reference id="wa200004052" version="1.0.0.2" store="de-DE" storeType="OMEX"/>
  <we:alternateReferences>
    <we:reference id="WA200004052" version="1.0.0.2" store="WA200004052"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B9E7AC-3E81-42D9-B623-2550C6CEF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ECSA-10_proceeding_paper-template.dot</Template>
  <TotalTime>0</TotalTime>
  <Pages>7</Pages>
  <Words>3495</Words>
  <Characters>22025</Characters>
  <Application>Microsoft Office Word</Application>
  <DocSecurity>0</DocSecurity>
  <Lines>183</Lines>
  <Paragraphs>50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25470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Tobias Augustin</dc:creator>
  <cp:keywords/>
  <dc:description/>
  <cp:lastModifiedBy>Daniel Ossmann</cp:lastModifiedBy>
  <cp:revision>22</cp:revision>
  <cp:lastPrinted>2023-09-29T07:28:00Z</cp:lastPrinted>
  <dcterms:created xsi:type="dcterms:W3CDTF">2023-09-29T06:04:00Z</dcterms:created>
  <dcterms:modified xsi:type="dcterms:W3CDTF">2023-10-15T08:44:00Z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7d90ce39f9ab4e5f5080aa1e5b4eb69f5caa5508ac071ba07ff3bd12f93fc4a3</vt:lpwstr>
  </property>
</Properties>
</file>