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5D1" w:rsidRPr="00065315" w:rsidRDefault="006535D1" w:rsidP="00D43785">
      <w:pPr>
        <w:jc w:val="center"/>
        <w:rPr>
          <w:b/>
          <w:lang w:val="en-US"/>
        </w:rPr>
      </w:pPr>
      <w:r w:rsidRPr="00065315">
        <w:rPr>
          <w:b/>
          <w:lang w:val="en-US"/>
        </w:rPr>
        <w:t>LABORATORY WORK No. 3</w:t>
      </w:r>
    </w:p>
    <w:p w:rsidR="006535D1" w:rsidRPr="00065315" w:rsidRDefault="00513C1F" w:rsidP="00D43785">
      <w:pPr>
        <w:jc w:val="center"/>
        <w:rPr>
          <w:b/>
          <w:lang w:val="en-US"/>
        </w:rPr>
      </w:pPr>
      <w:r w:rsidRPr="00065315">
        <w:rPr>
          <w:b/>
          <w:lang w:val="en-US"/>
        </w:rPr>
        <w:t>OBJECT-ORIENTED ANALYSIS.</w:t>
      </w:r>
    </w:p>
    <w:p w:rsidR="00D40C8F" w:rsidRPr="00065315" w:rsidRDefault="00D40C8F" w:rsidP="00D43785">
      <w:pPr>
        <w:jc w:val="center"/>
        <w:rPr>
          <w:b/>
          <w:lang w:val="en-US"/>
        </w:rPr>
      </w:pPr>
      <w:r w:rsidRPr="00065315">
        <w:rPr>
          <w:b/>
          <w:lang w:val="en-US"/>
        </w:rPr>
        <w:t>USE CASE DIAGRAM</w:t>
      </w:r>
    </w:p>
    <w:p w:rsidR="00D43785" w:rsidRPr="00065315" w:rsidRDefault="00D43785" w:rsidP="00D43785">
      <w:pPr>
        <w:shd w:val="clear" w:color="auto" w:fill="FFFFFF"/>
        <w:ind w:firstLine="567"/>
        <w:jc w:val="both"/>
        <w:rPr>
          <w:b/>
          <w:bCs/>
          <w:color w:val="000000"/>
          <w:lang w:val="en-US"/>
        </w:rPr>
      </w:pPr>
    </w:p>
    <w:p w:rsidR="00513C1F" w:rsidRPr="00065315" w:rsidRDefault="00513C1F" w:rsidP="00D43785">
      <w:pPr>
        <w:shd w:val="clear" w:color="auto" w:fill="FFFFFF"/>
        <w:ind w:firstLine="567"/>
        <w:jc w:val="both"/>
        <w:rPr>
          <w:color w:val="000000"/>
          <w:lang w:val="en-US"/>
        </w:rPr>
      </w:pPr>
      <w:r w:rsidRPr="00065315">
        <w:rPr>
          <w:b/>
          <w:bCs/>
          <w:color w:val="000000"/>
          <w:lang w:val="en-US"/>
        </w:rPr>
        <w:t>Description of the Automated Business Processes</w:t>
      </w:r>
    </w:p>
    <w:p w:rsidR="00513C1F" w:rsidRPr="00065315" w:rsidRDefault="00513C1F" w:rsidP="00D43785">
      <w:pPr>
        <w:shd w:val="clear" w:color="auto" w:fill="FFFFFF"/>
        <w:ind w:firstLine="567"/>
        <w:jc w:val="both"/>
        <w:rPr>
          <w:color w:val="000000"/>
          <w:lang w:val="en-US"/>
        </w:rPr>
      </w:pPr>
      <w:bookmarkStart w:id="0" w:name="keyword1"/>
      <w:bookmarkEnd w:id="0"/>
      <w:r w:rsidRPr="00065315">
        <w:rPr>
          <w:i/>
          <w:iCs/>
          <w:color w:val="000000"/>
          <w:lang w:val="en-US"/>
        </w:rPr>
        <w:t xml:space="preserve">The company's business processes to </w:t>
      </w:r>
      <w:proofErr w:type="gramStart"/>
      <w:r w:rsidRPr="00065315">
        <w:rPr>
          <w:i/>
          <w:iCs/>
          <w:color w:val="000000"/>
          <w:lang w:val="en-US"/>
        </w:rPr>
        <w:t>be automated</w:t>
      </w:r>
      <w:proofErr w:type="gramEnd"/>
      <w:r w:rsidRPr="00065315">
        <w:rPr>
          <w:i/>
          <w:iCs/>
          <w:color w:val="000000"/>
          <w:lang w:val="en-US"/>
        </w:rPr>
        <w:t xml:space="preserve"> are presented in the following table:</w:t>
      </w:r>
    </w:p>
    <w:p w:rsidR="00D43785" w:rsidRPr="00065315" w:rsidRDefault="00D43785" w:rsidP="00D43785">
      <w:pPr>
        <w:shd w:val="clear" w:color="auto" w:fill="FFFFFF"/>
        <w:ind w:firstLine="567"/>
        <w:jc w:val="both"/>
        <w:rPr>
          <w:color w:val="000000"/>
          <w:lang w:val="en-US"/>
        </w:rPr>
      </w:pPr>
    </w:p>
    <w:tbl>
      <w:tblPr>
        <w:tblW w:w="0" w:type="auto"/>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5"/>
        <w:gridCol w:w="2341"/>
        <w:gridCol w:w="4108"/>
      </w:tblGrid>
      <w:tr w:rsidR="00513C1F" w:rsidRPr="00513C1F" w:rsidTr="00D43785">
        <w:trPr>
          <w:tblCellSpacing w:w="7" w:type="dxa"/>
          <w:jc w:val="center"/>
        </w:trPr>
        <w:tc>
          <w:tcPr>
            <w:tcW w:w="0" w:type="auto"/>
            <w:gridSpan w:val="3"/>
            <w:shd w:val="clear" w:color="auto" w:fill="FFFFFF"/>
            <w:vAlign w:val="center"/>
            <w:hideMark/>
          </w:tcPr>
          <w:p w:rsidR="00513C1F" w:rsidRPr="00513C1F" w:rsidRDefault="00513C1F" w:rsidP="00D43785">
            <w:pPr>
              <w:jc w:val="both"/>
            </w:pPr>
            <w:bookmarkStart w:id="1" w:name="table.14.1"/>
            <w:bookmarkEnd w:id="1"/>
            <w:proofErr w:type="spellStart"/>
            <w:r w:rsidRPr="00D43785">
              <w:t>Table</w:t>
            </w:r>
            <w:proofErr w:type="spellEnd"/>
            <w:r w:rsidRPr="00D43785">
              <w:t xml:space="preserve"> 1.</w:t>
            </w:r>
          </w:p>
        </w:tc>
      </w:tr>
      <w:tr w:rsidR="00513C1F" w:rsidRPr="00513C1F" w:rsidTr="00D43785">
        <w:trPr>
          <w:tblCellSpacing w:w="7" w:type="dxa"/>
          <w:jc w:val="center"/>
        </w:trPr>
        <w:tc>
          <w:tcPr>
            <w:tcW w:w="0" w:type="auto"/>
            <w:shd w:val="clear" w:color="auto" w:fill="FFFFFF"/>
            <w:vAlign w:val="center"/>
            <w:hideMark/>
          </w:tcPr>
          <w:p w:rsidR="00513C1F" w:rsidRPr="00513C1F" w:rsidRDefault="00513C1F" w:rsidP="00D43785">
            <w:pPr>
              <w:jc w:val="both"/>
              <w:rPr>
                <w:b/>
                <w:bCs/>
              </w:rPr>
            </w:pPr>
            <w:proofErr w:type="spellStart"/>
            <w:r w:rsidRPr="00513C1F">
              <w:rPr>
                <w:b/>
                <w:bCs/>
              </w:rPr>
              <w:t>No</w:t>
            </w:r>
            <w:proofErr w:type="spellEnd"/>
            <w:r w:rsidRPr="00513C1F">
              <w:rPr>
                <w:b/>
                <w:bCs/>
              </w:rPr>
              <w:t>.</w:t>
            </w:r>
          </w:p>
        </w:tc>
        <w:tc>
          <w:tcPr>
            <w:tcW w:w="0" w:type="auto"/>
            <w:shd w:val="clear" w:color="auto" w:fill="FFFFFF"/>
            <w:vAlign w:val="center"/>
            <w:hideMark/>
          </w:tcPr>
          <w:p w:rsidR="00513C1F" w:rsidRPr="00513C1F" w:rsidRDefault="00513C1F" w:rsidP="00D43785">
            <w:pPr>
              <w:jc w:val="both"/>
              <w:rPr>
                <w:b/>
                <w:bCs/>
              </w:rPr>
            </w:pPr>
            <w:r w:rsidRPr="00513C1F">
              <w:rPr>
                <w:b/>
                <w:bCs/>
              </w:rPr>
              <w:t>Business Process Code</w:t>
            </w:r>
          </w:p>
        </w:tc>
        <w:tc>
          <w:tcPr>
            <w:tcW w:w="0" w:type="auto"/>
            <w:shd w:val="clear" w:color="auto" w:fill="FFFFFF"/>
            <w:vAlign w:val="center"/>
            <w:hideMark/>
          </w:tcPr>
          <w:p w:rsidR="00513C1F" w:rsidRPr="00513C1F" w:rsidRDefault="00513C1F" w:rsidP="00D43785">
            <w:pPr>
              <w:jc w:val="both"/>
              <w:rPr>
                <w:b/>
                <w:bCs/>
              </w:rPr>
            </w:pPr>
            <w:r w:rsidRPr="00513C1F">
              <w:rPr>
                <w:b/>
                <w:bCs/>
              </w:rPr>
              <w:t>Business Process Name</w:t>
            </w:r>
          </w:p>
        </w:tc>
      </w:tr>
      <w:tr w:rsidR="00513C1F" w:rsidRPr="00513C1F" w:rsidTr="00D43785">
        <w:trPr>
          <w:tblCellSpacing w:w="7" w:type="dxa"/>
          <w:jc w:val="center"/>
        </w:trPr>
        <w:tc>
          <w:tcPr>
            <w:tcW w:w="0" w:type="auto"/>
            <w:shd w:val="clear" w:color="auto" w:fill="FFFFFF"/>
            <w:hideMark/>
          </w:tcPr>
          <w:p w:rsidR="00513C1F" w:rsidRPr="00513C1F" w:rsidRDefault="00513C1F" w:rsidP="00D43785">
            <w:pPr>
              <w:jc w:val="both"/>
            </w:pPr>
            <w:r w:rsidRPr="00513C1F">
              <w:t>1.</w:t>
            </w:r>
          </w:p>
        </w:tc>
        <w:tc>
          <w:tcPr>
            <w:tcW w:w="0" w:type="auto"/>
            <w:shd w:val="clear" w:color="auto" w:fill="FFFFFF"/>
            <w:hideMark/>
          </w:tcPr>
          <w:p w:rsidR="00513C1F" w:rsidRPr="00513C1F" w:rsidRDefault="00513C1F" w:rsidP="00D43785">
            <w:pPr>
              <w:jc w:val="both"/>
            </w:pPr>
            <w:r w:rsidRPr="00513C1F">
              <w:t>Закуп-1</w:t>
            </w:r>
          </w:p>
        </w:tc>
        <w:tc>
          <w:tcPr>
            <w:tcW w:w="0" w:type="auto"/>
            <w:shd w:val="clear" w:color="auto" w:fill="FFFFFF"/>
            <w:hideMark/>
          </w:tcPr>
          <w:p w:rsidR="00513C1F" w:rsidRPr="00513C1F" w:rsidRDefault="00513C1F" w:rsidP="00D43785">
            <w:pPr>
              <w:jc w:val="both"/>
            </w:pPr>
            <w:r w:rsidRPr="00513C1F">
              <w:t>Procurement</w:t>
            </w:r>
          </w:p>
        </w:tc>
      </w:tr>
      <w:tr w:rsidR="00513C1F" w:rsidRPr="00513C1F" w:rsidTr="00D43785">
        <w:trPr>
          <w:tblCellSpacing w:w="7" w:type="dxa"/>
          <w:jc w:val="center"/>
        </w:trPr>
        <w:tc>
          <w:tcPr>
            <w:tcW w:w="0" w:type="auto"/>
            <w:shd w:val="clear" w:color="auto" w:fill="FFFFFF"/>
            <w:hideMark/>
          </w:tcPr>
          <w:p w:rsidR="00513C1F" w:rsidRPr="00513C1F" w:rsidRDefault="00513C1F" w:rsidP="00D43785">
            <w:pPr>
              <w:jc w:val="both"/>
            </w:pPr>
            <w:r w:rsidRPr="00513C1F">
              <w:t>2.</w:t>
            </w:r>
          </w:p>
        </w:tc>
        <w:tc>
          <w:tcPr>
            <w:tcW w:w="0" w:type="auto"/>
            <w:shd w:val="clear" w:color="auto" w:fill="FFFFFF"/>
            <w:hideMark/>
          </w:tcPr>
          <w:p w:rsidR="00513C1F" w:rsidRPr="00513C1F" w:rsidRDefault="00513C1F" w:rsidP="00D43785">
            <w:pPr>
              <w:jc w:val="both"/>
            </w:pPr>
            <w:r w:rsidRPr="00513C1F">
              <w:t>Склад-2</w:t>
            </w:r>
          </w:p>
        </w:tc>
        <w:tc>
          <w:tcPr>
            <w:tcW w:w="0" w:type="auto"/>
            <w:shd w:val="clear" w:color="auto" w:fill="FFFFFF"/>
            <w:hideMark/>
          </w:tcPr>
          <w:p w:rsidR="00513C1F" w:rsidRPr="00513C1F" w:rsidRDefault="00513C1F" w:rsidP="00D43785">
            <w:pPr>
              <w:jc w:val="both"/>
            </w:pPr>
            <w:r w:rsidRPr="00513C1F">
              <w:t>Warehousing</w:t>
            </w:r>
          </w:p>
        </w:tc>
      </w:tr>
      <w:tr w:rsidR="00513C1F" w:rsidRPr="00513C1F" w:rsidTr="00D43785">
        <w:trPr>
          <w:tblCellSpacing w:w="7" w:type="dxa"/>
          <w:jc w:val="center"/>
        </w:trPr>
        <w:tc>
          <w:tcPr>
            <w:tcW w:w="0" w:type="auto"/>
            <w:shd w:val="clear" w:color="auto" w:fill="FFFFFF"/>
            <w:hideMark/>
          </w:tcPr>
          <w:p w:rsidR="00513C1F" w:rsidRPr="00513C1F" w:rsidRDefault="00513C1F" w:rsidP="00D43785">
            <w:pPr>
              <w:jc w:val="both"/>
            </w:pPr>
            <w:r w:rsidRPr="00513C1F">
              <w:t>3.</w:t>
            </w:r>
          </w:p>
        </w:tc>
        <w:tc>
          <w:tcPr>
            <w:tcW w:w="0" w:type="auto"/>
            <w:shd w:val="clear" w:color="auto" w:fill="FFFFFF"/>
            <w:hideMark/>
          </w:tcPr>
          <w:p w:rsidR="00513C1F" w:rsidRPr="00513C1F" w:rsidRDefault="00513C1F" w:rsidP="00D43785">
            <w:pPr>
              <w:jc w:val="both"/>
            </w:pPr>
            <w:r w:rsidRPr="00513C1F">
              <w:t>Прод-3</w:t>
            </w:r>
          </w:p>
        </w:tc>
        <w:tc>
          <w:tcPr>
            <w:tcW w:w="0" w:type="auto"/>
            <w:shd w:val="clear" w:color="auto" w:fill="FFFFFF"/>
            <w:hideMark/>
          </w:tcPr>
          <w:p w:rsidR="00513C1F" w:rsidRPr="00513C1F" w:rsidRDefault="00513C1F" w:rsidP="00D43785">
            <w:pPr>
              <w:jc w:val="both"/>
            </w:pPr>
            <w:r w:rsidRPr="00513C1F">
              <w:t>Sales</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r w:rsidRPr="00513C1F">
              <w:t>4.</w:t>
            </w:r>
          </w:p>
        </w:tc>
        <w:tc>
          <w:tcPr>
            <w:tcW w:w="0" w:type="auto"/>
            <w:shd w:val="clear" w:color="auto" w:fill="FFFFFF"/>
            <w:hideMark/>
          </w:tcPr>
          <w:p w:rsidR="00513C1F" w:rsidRPr="00513C1F" w:rsidRDefault="00513C1F" w:rsidP="00D43785">
            <w:pPr>
              <w:jc w:val="both"/>
            </w:pPr>
            <w:r w:rsidRPr="00513C1F">
              <w:t>Врасч-4</w:t>
            </w:r>
          </w:p>
        </w:tc>
        <w:tc>
          <w:tcPr>
            <w:tcW w:w="0" w:type="auto"/>
            <w:shd w:val="clear" w:color="auto" w:fill="FFFFFF"/>
            <w:hideMark/>
          </w:tcPr>
          <w:p w:rsidR="00513C1F" w:rsidRPr="00065315" w:rsidRDefault="00513C1F" w:rsidP="00D43785">
            <w:pPr>
              <w:jc w:val="both"/>
              <w:rPr>
                <w:lang w:val="en-US"/>
              </w:rPr>
            </w:pPr>
            <w:r w:rsidRPr="00065315">
              <w:rPr>
                <w:lang w:val="en-US"/>
              </w:rPr>
              <w:t>Settlements with Suppliers and Customers</w:t>
            </w:r>
          </w:p>
        </w:tc>
      </w:tr>
    </w:tbl>
    <w:p w:rsidR="00D43785" w:rsidRPr="00065315" w:rsidRDefault="00D43785" w:rsidP="00D43785">
      <w:pPr>
        <w:shd w:val="clear" w:color="auto" w:fill="FFFFFF"/>
        <w:jc w:val="both"/>
        <w:rPr>
          <w:color w:val="000000"/>
          <w:lang w:val="en-US"/>
        </w:rPr>
      </w:pPr>
    </w:p>
    <w:p w:rsidR="00513C1F" w:rsidRPr="00065315" w:rsidRDefault="00513C1F" w:rsidP="00D43785">
      <w:pPr>
        <w:shd w:val="clear" w:color="auto" w:fill="FFFFFF"/>
        <w:ind w:firstLine="567"/>
        <w:jc w:val="both"/>
        <w:rPr>
          <w:color w:val="000000"/>
          <w:lang w:val="en-US"/>
        </w:rPr>
      </w:pPr>
      <w:r w:rsidRPr="00065315">
        <w:rPr>
          <w:color w:val="000000"/>
          <w:lang w:val="en-US"/>
        </w:rPr>
        <w:t xml:space="preserve">Each business process has its own unique number. Business processes are numbered according to the following principle: “prefix-number,” where the prefix denotes the group of business processes being </w:t>
      </w:r>
      <w:proofErr w:type="gramStart"/>
      <w:r w:rsidRPr="00065315">
        <w:rPr>
          <w:color w:val="000000"/>
          <w:lang w:val="en-US"/>
        </w:rPr>
        <w:t>described,</w:t>
      </w:r>
      <w:proofErr w:type="gramEnd"/>
      <w:r w:rsidRPr="00065315">
        <w:rPr>
          <w:color w:val="000000"/>
          <w:lang w:val="en-US"/>
        </w:rPr>
        <w:t xml:space="preserve"> and the number is the sequence number of the business process in the list.</w:t>
      </w:r>
      <w:bookmarkStart w:id="2" w:name="keyword2"/>
      <w:bookmarkStart w:id="3" w:name="keyword3"/>
      <w:bookmarkStart w:id="4" w:name="keyword4"/>
      <w:bookmarkStart w:id="5" w:name="keyword5"/>
      <w:bookmarkEnd w:id="2"/>
      <w:bookmarkEnd w:id="3"/>
      <w:bookmarkEnd w:id="4"/>
      <w:bookmarkEnd w:id="5"/>
    </w:p>
    <w:p w:rsidR="00513C1F" w:rsidRPr="00065315" w:rsidRDefault="00513C1F" w:rsidP="00D43785">
      <w:pPr>
        <w:shd w:val="clear" w:color="auto" w:fill="FFFFFF"/>
        <w:ind w:firstLine="567"/>
        <w:jc w:val="both"/>
        <w:rPr>
          <w:color w:val="000000"/>
          <w:lang w:val="en-US"/>
        </w:rPr>
      </w:pPr>
      <w:r w:rsidRPr="00065315">
        <w:rPr>
          <w:b/>
          <w:bCs/>
          <w:color w:val="000000"/>
          <w:lang w:val="en-US"/>
        </w:rPr>
        <w:t>Use Case Diagram of the “MED” Company</w:t>
      </w:r>
    </w:p>
    <w:p w:rsidR="00513C1F" w:rsidRPr="00D43785" w:rsidRDefault="00513C1F" w:rsidP="00D43785">
      <w:pPr>
        <w:shd w:val="clear" w:color="auto" w:fill="FFFFFF"/>
        <w:jc w:val="center"/>
        <w:rPr>
          <w:color w:val="000000"/>
        </w:rPr>
      </w:pPr>
      <w:bookmarkStart w:id="6" w:name="image.14.1"/>
      <w:bookmarkEnd w:id="6"/>
      <w:r w:rsidRPr="00D43785">
        <w:rPr>
          <w:noProof/>
          <w:color w:val="0071A6"/>
        </w:rPr>
        <w:drawing>
          <wp:inline distT="0" distB="0" distL="0" distR="0">
            <wp:extent cx="4638736" cy="5257800"/>
            <wp:effectExtent l="0" t="0" r="9525" b="0"/>
            <wp:docPr id="1" name="Рисунок 1" descr="Диаграмма прецедентов компании">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аграмма прецедентов компании">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4194" cy="5275321"/>
                    </a:xfrm>
                    <a:prstGeom prst="rect">
                      <a:avLst/>
                    </a:prstGeom>
                    <a:noFill/>
                    <a:ln>
                      <a:noFill/>
                    </a:ln>
                  </pic:spPr>
                </pic:pic>
              </a:graphicData>
            </a:graphic>
          </wp:inline>
        </w:drawing>
      </w:r>
    </w:p>
    <w:p w:rsidR="00513C1F" w:rsidRPr="00065315" w:rsidRDefault="00513C1F" w:rsidP="00D43785">
      <w:pPr>
        <w:shd w:val="clear" w:color="auto" w:fill="FFFFFF"/>
        <w:jc w:val="both"/>
        <w:rPr>
          <w:color w:val="000000"/>
          <w:lang w:val="en-US"/>
        </w:rPr>
      </w:pPr>
      <w:r w:rsidRPr="00065315">
        <w:rPr>
          <w:b/>
          <w:bCs/>
          <w:color w:val="000000"/>
          <w:lang w:val="en-US"/>
        </w:rPr>
        <w:t>Fig. 1. Use Case Diagram of the Company</w:t>
      </w:r>
    </w:p>
    <w:p w:rsidR="00513C1F" w:rsidRPr="00065315" w:rsidRDefault="00513C1F" w:rsidP="00D43785">
      <w:pPr>
        <w:shd w:val="clear" w:color="auto" w:fill="FFFFFF"/>
        <w:ind w:firstLine="567"/>
        <w:jc w:val="both"/>
        <w:rPr>
          <w:color w:val="000000"/>
          <w:lang w:val="en-US"/>
        </w:rPr>
      </w:pPr>
      <w:r w:rsidRPr="00065315">
        <w:rPr>
          <w:color w:val="000000"/>
          <w:lang w:val="en-US"/>
        </w:rPr>
        <w:t xml:space="preserve">The Use Case Diagram shows the company's business processes to </w:t>
      </w:r>
      <w:proofErr w:type="gramStart"/>
      <w:r w:rsidRPr="00065315">
        <w:rPr>
          <w:color w:val="000000"/>
          <w:lang w:val="en-US"/>
        </w:rPr>
        <w:t>be automated</w:t>
      </w:r>
      <w:proofErr w:type="gramEnd"/>
      <w:r w:rsidRPr="00065315">
        <w:rPr>
          <w:color w:val="000000"/>
          <w:lang w:val="en-US"/>
        </w:rPr>
        <w:t xml:space="preserve"> and their actors.</w:t>
      </w:r>
      <w:bookmarkStart w:id="7" w:name="keyword6"/>
      <w:bookmarkStart w:id="8" w:name="keyword7"/>
      <w:bookmarkEnd w:id="7"/>
      <w:bookmarkEnd w:id="8"/>
    </w:p>
    <w:p w:rsidR="00513C1F" w:rsidRPr="00065315" w:rsidRDefault="00513C1F" w:rsidP="00D43785">
      <w:pPr>
        <w:shd w:val="clear" w:color="auto" w:fill="FFFFFF"/>
        <w:ind w:firstLine="567"/>
        <w:jc w:val="both"/>
        <w:rPr>
          <w:color w:val="000000"/>
          <w:lang w:val="en-US"/>
        </w:rPr>
      </w:pPr>
      <w:r w:rsidRPr="00065315">
        <w:rPr>
          <w:b/>
          <w:bCs/>
          <w:color w:val="000000"/>
          <w:lang w:val="en-US"/>
        </w:rPr>
        <w:t>Development of Business Process Models for a Pharmaceutical Wholesale Company</w:t>
      </w:r>
    </w:p>
    <w:tbl>
      <w:tblPr>
        <w:tblW w:w="0" w:type="auto"/>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59"/>
        <w:gridCol w:w="7937"/>
      </w:tblGrid>
      <w:tr w:rsidR="00513C1F" w:rsidRPr="00513C1F" w:rsidTr="00D43785">
        <w:trPr>
          <w:tblCellSpacing w:w="7" w:type="dxa"/>
          <w:jc w:val="center"/>
        </w:trPr>
        <w:tc>
          <w:tcPr>
            <w:tcW w:w="0" w:type="auto"/>
            <w:gridSpan w:val="2"/>
            <w:shd w:val="clear" w:color="auto" w:fill="FFFFFF"/>
            <w:vAlign w:val="center"/>
            <w:hideMark/>
          </w:tcPr>
          <w:p w:rsidR="00513C1F" w:rsidRPr="00513C1F" w:rsidRDefault="00513C1F" w:rsidP="00D43785">
            <w:pPr>
              <w:jc w:val="both"/>
            </w:pPr>
            <w:bookmarkStart w:id="9" w:name="table.14.2"/>
            <w:bookmarkEnd w:id="9"/>
            <w:proofErr w:type="spellStart"/>
            <w:r w:rsidRPr="00D43785">
              <w:lastRenderedPageBreak/>
              <w:t>Table</w:t>
            </w:r>
            <w:proofErr w:type="spellEnd"/>
            <w:r w:rsidRPr="00D43785">
              <w:t xml:space="preserve"> 2. Terms</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r w:rsidRPr="00513C1F">
              <w:rPr>
                <w:i/>
                <w:iCs/>
              </w:rPr>
              <w:t>External Sales Statistics</w:t>
            </w:r>
          </w:p>
        </w:tc>
        <w:tc>
          <w:tcPr>
            <w:tcW w:w="0" w:type="auto"/>
            <w:shd w:val="clear" w:color="auto" w:fill="FFFFFF"/>
            <w:hideMark/>
          </w:tcPr>
          <w:p w:rsidR="00513C1F" w:rsidRPr="00065315" w:rsidRDefault="00513C1F" w:rsidP="00D43785">
            <w:pPr>
              <w:jc w:val="both"/>
              <w:rPr>
                <w:lang w:val="en-US"/>
              </w:rPr>
            </w:pPr>
            <w:r w:rsidRPr="00065315">
              <w:rPr>
                <w:lang w:val="en-US"/>
              </w:rPr>
              <w:t>Sales statistics obtained from the pharmacy network;</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proofErr w:type="spellStart"/>
            <w:r w:rsidRPr="00513C1F">
              <w:rPr>
                <w:i/>
                <w:iCs/>
              </w:rPr>
              <w:t>Internal</w:t>
            </w:r>
            <w:proofErr w:type="spellEnd"/>
            <w:r w:rsidRPr="00513C1F">
              <w:rPr>
                <w:i/>
                <w:iCs/>
              </w:rPr>
              <w:t xml:space="preserve"> </w:t>
            </w:r>
            <w:proofErr w:type="spellStart"/>
            <w:r w:rsidRPr="00513C1F">
              <w:rPr>
                <w:i/>
                <w:iCs/>
              </w:rPr>
              <w:t>Sales</w:t>
            </w:r>
            <w:proofErr w:type="spellEnd"/>
            <w:r w:rsidRPr="00513C1F">
              <w:rPr>
                <w:i/>
                <w:iCs/>
              </w:rPr>
              <w:t xml:space="preserve"> </w:t>
            </w:r>
            <w:proofErr w:type="spellStart"/>
            <w:r w:rsidRPr="00513C1F">
              <w:rPr>
                <w:i/>
                <w:iCs/>
              </w:rPr>
              <w:t>Statistics</w:t>
            </w:r>
            <w:proofErr w:type="spellEnd"/>
          </w:p>
        </w:tc>
        <w:tc>
          <w:tcPr>
            <w:tcW w:w="0" w:type="auto"/>
            <w:shd w:val="clear" w:color="auto" w:fill="FFFFFF"/>
            <w:hideMark/>
          </w:tcPr>
          <w:p w:rsidR="00513C1F" w:rsidRPr="00065315" w:rsidRDefault="00513C1F" w:rsidP="00D43785">
            <w:pPr>
              <w:jc w:val="both"/>
              <w:rPr>
                <w:lang w:val="en-US"/>
              </w:rPr>
            </w:pPr>
            <w:r w:rsidRPr="00065315">
              <w:rPr>
                <w:lang w:val="en-US"/>
              </w:rPr>
              <w:t>Sales statistics obtained from sales reports for the company's customers;</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proofErr w:type="spellStart"/>
            <w:r w:rsidRPr="00513C1F">
              <w:rPr>
                <w:i/>
                <w:iCs/>
              </w:rPr>
              <w:t>Product</w:t>
            </w:r>
            <w:proofErr w:type="spellEnd"/>
            <w:r w:rsidRPr="00513C1F">
              <w:rPr>
                <w:i/>
                <w:iCs/>
              </w:rPr>
              <w:t xml:space="preserve"> </w:t>
            </w:r>
            <w:proofErr w:type="spellStart"/>
            <w:r w:rsidRPr="00513C1F">
              <w:rPr>
                <w:i/>
                <w:iCs/>
              </w:rPr>
              <w:t>Item</w:t>
            </w:r>
            <w:proofErr w:type="spellEnd"/>
          </w:p>
        </w:tc>
        <w:tc>
          <w:tcPr>
            <w:tcW w:w="0" w:type="auto"/>
            <w:shd w:val="clear" w:color="auto" w:fill="FFFFFF"/>
            <w:hideMark/>
          </w:tcPr>
          <w:p w:rsidR="00513C1F" w:rsidRPr="00065315" w:rsidRDefault="00513C1F" w:rsidP="00D43785">
            <w:pPr>
              <w:jc w:val="both"/>
              <w:rPr>
                <w:lang w:val="en-US"/>
              </w:rPr>
            </w:pPr>
            <w:r w:rsidRPr="00065315">
              <w:rPr>
                <w:lang w:val="en-US"/>
              </w:rPr>
              <w:t>name of the medicine and manufacturer;</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r w:rsidRPr="00513C1F">
              <w:rPr>
                <w:i/>
                <w:iCs/>
              </w:rPr>
              <w:t>ABC</w:t>
            </w:r>
          </w:p>
        </w:tc>
        <w:tc>
          <w:tcPr>
            <w:tcW w:w="0" w:type="auto"/>
            <w:shd w:val="clear" w:color="auto" w:fill="FFFFFF"/>
            <w:hideMark/>
          </w:tcPr>
          <w:p w:rsidR="00513C1F" w:rsidRPr="00065315" w:rsidRDefault="00513C1F" w:rsidP="00D43785">
            <w:pPr>
              <w:jc w:val="both"/>
              <w:rPr>
                <w:lang w:val="en-US"/>
              </w:rPr>
            </w:pPr>
            <w:r w:rsidRPr="00065315">
              <w:rPr>
                <w:lang w:val="en-US"/>
              </w:rPr>
              <w:t>classification of products by revenue from sales to customers;</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r w:rsidRPr="00513C1F">
              <w:rPr>
                <w:i/>
                <w:iCs/>
              </w:rPr>
              <w:t>XYZ</w:t>
            </w:r>
          </w:p>
        </w:tc>
        <w:tc>
          <w:tcPr>
            <w:tcW w:w="0" w:type="auto"/>
            <w:shd w:val="clear" w:color="auto" w:fill="FFFFFF"/>
            <w:hideMark/>
          </w:tcPr>
          <w:p w:rsidR="00513C1F" w:rsidRPr="00065315" w:rsidRDefault="00513C1F" w:rsidP="00D43785">
            <w:pPr>
              <w:jc w:val="both"/>
              <w:rPr>
                <w:lang w:val="en-US"/>
              </w:rPr>
            </w:pPr>
            <w:r w:rsidRPr="00065315">
              <w:rPr>
                <w:lang w:val="en-US"/>
              </w:rPr>
              <w:t>classification of products by popularity rating;</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proofErr w:type="spellStart"/>
            <w:r w:rsidRPr="00513C1F">
              <w:rPr>
                <w:i/>
                <w:iCs/>
              </w:rPr>
              <w:t>Accounting</w:t>
            </w:r>
            <w:proofErr w:type="spellEnd"/>
            <w:r w:rsidRPr="00513C1F">
              <w:rPr>
                <w:i/>
                <w:iCs/>
              </w:rPr>
              <w:t xml:space="preserve"> </w:t>
            </w:r>
            <w:proofErr w:type="spellStart"/>
            <w:r w:rsidRPr="00513C1F">
              <w:rPr>
                <w:i/>
                <w:iCs/>
              </w:rPr>
              <w:t>Price</w:t>
            </w:r>
            <w:proofErr w:type="spellEnd"/>
          </w:p>
        </w:tc>
        <w:tc>
          <w:tcPr>
            <w:tcW w:w="0" w:type="auto"/>
            <w:shd w:val="clear" w:color="auto" w:fill="FFFFFF"/>
            <w:hideMark/>
          </w:tcPr>
          <w:p w:rsidR="00513C1F" w:rsidRPr="00065315" w:rsidRDefault="00513C1F" w:rsidP="00D43785">
            <w:pPr>
              <w:jc w:val="both"/>
              <w:rPr>
                <w:lang w:val="en-US"/>
              </w:rPr>
            </w:pPr>
            <w:r w:rsidRPr="00065315">
              <w:rPr>
                <w:lang w:val="en-US"/>
              </w:rPr>
              <w:t>the supplier's price for the product, including discounts;</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proofErr w:type="spellStart"/>
            <w:r w:rsidRPr="00513C1F">
              <w:rPr>
                <w:i/>
                <w:iCs/>
              </w:rPr>
              <w:t>Active</w:t>
            </w:r>
            <w:proofErr w:type="spellEnd"/>
            <w:r w:rsidRPr="00513C1F">
              <w:rPr>
                <w:i/>
                <w:iCs/>
              </w:rPr>
              <w:t xml:space="preserve"> </w:t>
            </w:r>
            <w:proofErr w:type="spellStart"/>
            <w:r w:rsidRPr="00513C1F">
              <w:rPr>
                <w:i/>
                <w:iCs/>
              </w:rPr>
              <w:t>Contracts</w:t>
            </w:r>
            <w:proofErr w:type="spellEnd"/>
          </w:p>
        </w:tc>
        <w:tc>
          <w:tcPr>
            <w:tcW w:w="0" w:type="auto"/>
            <w:shd w:val="clear" w:color="auto" w:fill="FFFFFF"/>
            <w:hideMark/>
          </w:tcPr>
          <w:p w:rsidR="00513C1F" w:rsidRPr="00065315" w:rsidRDefault="00513C1F" w:rsidP="00D43785">
            <w:pPr>
              <w:jc w:val="both"/>
              <w:rPr>
                <w:lang w:val="en-US"/>
              </w:rPr>
            </w:pPr>
            <w:r w:rsidRPr="00065315">
              <w:rPr>
                <w:lang w:val="en-US"/>
              </w:rPr>
              <w:t>contracts under which the parties have obligations for a specified period of time;</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proofErr w:type="spellStart"/>
            <w:r w:rsidRPr="00513C1F">
              <w:rPr>
                <w:i/>
                <w:iCs/>
              </w:rPr>
              <w:t>Delivery</w:t>
            </w:r>
            <w:proofErr w:type="spellEnd"/>
            <w:r w:rsidRPr="00513C1F">
              <w:rPr>
                <w:i/>
                <w:iCs/>
              </w:rPr>
              <w:t xml:space="preserve"> </w:t>
            </w:r>
            <w:proofErr w:type="spellStart"/>
            <w:r w:rsidRPr="00513C1F">
              <w:rPr>
                <w:i/>
                <w:iCs/>
              </w:rPr>
              <w:t>Schedule</w:t>
            </w:r>
            <w:proofErr w:type="spellEnd"/>
          </w:p>
        </w:tc>
        <w:tc>
          <w:tcPr>
            <w:tcW w:w="0" w:type="auto"/>
            <w:shd w:val="clear" w:color="auto" w:fill="FFFFFF"/>
            <w:hideMark/>
          </w:tcPr>
          <w:p w:rsidR="00513C1F" w:rsidRPr="00065315" w:rsidRDefault="00513C1F" w:rsidP="00D43785">
            <w:pPr>
              <w:jc w:val="both"/>
              <w:rPr>
                <w:lang w:val="en-US"/>
              </w:rPr>
            </w:pPr>
            <w:r w:rsidRPr="00065315">
              <w:rPr>
                <w:lang w:val="en-US"/>
              </w:rPr>
              <w:t>the order in which suppliers are contacted, necessary to maintain business relations;</w:t>
            </w:r>
          </w:p>
        </w:tc>
      </w:tr>
      <w:tr w:rsidR="00513C1F" w:rsidRPr="00065315" w:rsidTr="00D43785">
        <w:trPr>
          <w:tblCellSpacing w:w="7" w:type="dxa"/>
          <w:jc w:val="center"/>
        </w:trPr>
        <w:tc>
          <w:tcPr>
            <w:tcW w:w="0" w:type="auto"/>
            <w:shd w:val="clear" w:color="auto" w:fill="FFFFFF"/>
            <w:hideMark/>
          </w:tcPr>
          <w:p w:rsidR="00513C1F" w:rsidRPr="00513C1F" w:rsidRDefault="00513C1F" w:rsidP="00D43785">
            <w:pPr>
              <w:jc w:val="both"/>
            </w:pPr>
            <w:proofErr w:type="spellStart"/>
            <w:r w:rsidRPr="00513C1F">
              <w:rPr>
                <w:i/>
                <w:iCs/>
              </w:rPr>
              <w:t>Safety</w:t>
            </w:r>
            <w:proofErr w:type="spellEnd"/>
            <w:r w:rsidRPr="00513C1F">
              <w:rPr>
                <w:i/>
                <w:iCs/>
              </w:rPr>
              <w:t xml:space="preserve"> </w:t>
            </w:r>
            <w:proofErr w:type="spellStart"/>
            <w:r w:rsidRPr="00513C1F">
              <w:rPr>
                <w:i/>
                <w:iCs/>
              </w:rPr>
              <w:t>Stock</w:t>
            </w:r>
            <w:proofErr w:type="spellEnd"/>
          </w:p>
        </w:tc>
        <w:tc>
          <w:tcPr>
            <w:tcW w:w="0" w:type="auto"/>
            <w:shd w:val="clear" w:color="auto" w:fill="FFFFFF"/>
            <w:hideMark/>
          </w:tcPr>
          <w:p w:rsidR="00513C1F" w:rsidRPr="00065315" w:rsidRDefault="00513C1F" w:rsidP="00D43785">
            <w:pPr>
              <w:jc w:val="both"/>
              <w:rPr>
                <w:lang w:val="en-US"/>
              </w:rPr>
            </w:pPr>
            <w:r w:rsidRPr="00065315">
              <w:rPr>
                <w:lang w:val="en-US"/>
              </w:rPr>
              <w:t>the minimum quantity of goods required to cover demand until a new batch is delivered;</w:t>
            </w:r>
          </w:p>
        </w:tc>
      </w:tr>
    </w:tbl>
    <w:p w:rsidR="00513C1F" w:rsidRPr="00065315" w:rsidRDefault="00513C1F" w:rsidP="00D43785">
      <w:pPr>
        <w:shd w:val="clear" w:color="auto" w:fill="FFFFFF"/>
        <w:ind w:firstLine="567"/>
        <w:jc w:val="both"/>
        <w:rPr>
          <w:color w:val="000000"/>
          <w:lang w:val="en-US"/>
        </w:rPr>
      </w:pPr>
      <w:bookmarkStart w:id="10" w:name="keyword8"/>
      <w:bookmarkEnd w:id="10"/>
      <w:r w:rsidRPr="00065315">
        <w:rPr>
          <w:i/>
          <w:iCs/>
          <w:color w:val="000000"/>
          <w:lang w:val="en-US"/>
        </w:rPr>
        <w:t>Information system development includes several stages. However, the initial stage of creating a system is always the study, analysis, and modeling of the customer's activities.</w:t>
      </w:r>
      <w:bookmarkStart w:id="11" w:name="keyword9"/>
      <w:bookmarkStart w:id="12" w:name="keyword10"/>
      <w:bookmarkEnd w:id="11"/>
      <w:bookmarkEnd w:id="12"/>
    </w:p>
    <w:p w:rsidR="00513C1F" w:rsidRPr="00065315" w:rsidRDefault="00513C1F" w:rsidP="00D43785">
      <w:pPr>
        <w:shd w:val="clear" w:color="auto" w:fill="FFFFFF"/>
        <w:ind w:firstLine="567"/>
        <w:jc w:val="both"/>
        <w:rPr>
          <w:color w:val="000000"/>
          <w:lang w:val="en-US"/>
        </w:rPr>
      </w:pPr>
      <w:r w:rsidRPr="00065315">
        <w:rPr>
          <w:color w:val="000000"/>
          <w:lang w:val="en-US"/>
        </w:rPr>
        <w:t xml:space="preserve">To describe the company's high-level interaction with external counterparties, a physical diagram </w:t>
      </w:r>
      <w:proofErr w:type="gramStart"/>
      <w:r w:rsidRPr="00065315">
        <w:rPr>
          <w:color w:val="000000"/>
          <w:lang w:val="en-US"/>
        </w:rPr>
        <w:t>is created</w:t>
      </w:r>
      <w:proofErr w:type="gramEnd"/>
      <w:r w:rsidRPr="00065315">
        <w:rPr>
          <w:color w:val="000000"/>
          <w:lang w:val="en-US"/>
        </w:rPr>
        <w:t>. When preparing the physical diagram, the first interview should identify the external counterparties and their main functions.</w:t>
      </w:r>
    </w:p>
    <w:p w:rsidR="00D43785" w:rsidRPr="00065315" w:rsidRDefault="00D43785" w:rsidP="00D43785">
      <w:pPr>
        <w:shd w:val="clear" w:color="auto" w:fill="FFFFFF"/>
        <w:ind w:firstLine="567"/>
        <w:jc w:val="both"/>
        <w:rPr>
          <w:color w:val="000000"/>
          <w:lang w:val="en-US"/>
        </w:rPr>
      </w:pPr>
    </w:p>
    <w:p w:rsidR="00513C1F" w:rsidRPr="00065315" w:rsidRDefault="00D43785" w:rsidP="00D43785">
      <w:pPr>
        <w:pStyle w:val="3"/>
        <w:shd w:val="clear" w:color="auto" w:fill="FFFFFF"/>
        <w:spacing w:before="0" w:beforeAutospacing="0" w:after="0" w:afterAutospacing="0"/>
        <w:ind w:firstLine="567"/>
        <w:jc w:val="both"/>
        <w:rPr>
          <w:color w:val="000000"/>
          <w:sz w:val="24"/>
          <w:szCs w:val="24"/>
          <w:lang w:val="en-US"/>
        </w:rPr>
      </w:pPr>
      <w:r w:rsidRPr="00065315">
        <w:rPr>
          <w:color w:val="000000"/>
          <w:sz w:val="24"/>
          <w:szCs w:val="24"/>
          <w:lang w:val="en-US"/>
        </w:rPr>
        <w:t>TASK 1. CREATING A PHYSICAL DIAGRAM</w:t>
      </w:r>
    </w:p>
    <w:p w:rsidR="00513C1F" w:rsidRPr="00065315" w:rsidRDefault="00513C1F"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Create a physical diagram according to the description of the activities of the MED distributor company.</w:t>
      </w:r>
    </w:p>
    <w:p w:rsidR="00513C1F" w:rsidRPr="00065315" w:rsidRDefault="00513C1F" w:rsidP="00D43785">
      <w:pPr>
        <w:pStyle w:val="a3"/>
        <w:shd w:val="clear" w:color="auto" w:fill="FFFFFF"/>
        <w:spacing w:before="0" w:beforeAutospacing="0" w:after="0" w:afterAutospacing="0"/>
        <w:ind w:firstLine="567"/>
        <w:jc w:val="both"/>
        <w:rPr>
          <w:color w:val="000000"/>
          <w:lang w:val="en-US"/>
        </w:rPr>
      </w:pPr>
      <w:r w:rsidRPr="00065315">
        <w:rPr>
          <w:i/>
          <w:iCs/>
          <w:color w:val="000000"/>
          <w:lang w:val="en-US"/>
        </w:rPr>
        <w:t xml:space="preserve">The distributor company “MED” purchases medicines from domestic and foreign manufacturers and sells them through its own distribution network and a pharmacy network. The company plans purchases based on sales statistics provided by the pharmacy network and distributors. The company delivers medicines using both its own transport and </w:t>
      </w:r>
      <w:proofErr w:type="gramStart"/>
      <w:r w:rsidRPr="00065315">
        <w:rPr>
          <w:i/>
          <w:iCs/>
          <w:color w:val="000000"/>
          <w:lang w:val="en-US"/>
        </w:rPr>
        <w:t>third-party</w:t>
      </w:r>
      <w:proofErr w:type="gramEnd"/>
      <w:r w:rsidRPr="00065315">
        <w:rPr>
          <w:i/>
          <w:iCs/>
          <w:color w:val="000000"/>
          <w:lang w:val="en-US"/>
        </w:rPr>
        <w:t xml:space="preserve"> services. The company has its own warehouse for storing medicines.</w:t>
      </w:r>
    </w:p>
    <w:p w:rsidR="00513C1F" w:rsidRPr="00065315" w:rsidRDefault="00513C1F" w:rsidP="00D43785">
      <w:pPr>
        <w:pStyle w:val="a3"/>
        <w:shd w:val="clear" w:color="auto" w:fill="FFFFFF"/>
        <w:spacing w:before="0" w:beforeAutospacing="0" w:after="0" w:afterAutospacing="0"/>
        <w:ind w:firstLine="567"/>
        <w:jc w:val="both"/>
        <w:rPr>
          <w:color w:val="000000"/>
          <w:lang w:val="en-US"/>
        </w:rPr>
      </w:pPr>
      <w:r w:rsidRPr="00065315">
        <w:rPr>
          <w:b/>
          <w:bCs/>
          <w:color w:val="000000"/>
          <w:lang w:val="en-US"/>
        </w:rPr>
        <w:t>Task 1 Solution</w:t>
      </w:r>
    </w:p>
    <w:p w:rsidR="00513C1F" w:rsidRPr="00065315" w:rsidRDefault="00513C1F"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The company purchases medicines from domestic and foreign manufacturers; therefore, its counterparties include domestic and foreign medicine suppliers. The company uses transport companies to deliver medicines; therefore, transport companies are external counterparties. In addition, the company sells medicines through its distribution network and pharmacy network. Therefore, its counterparties include customers (distributors and pharmacies). Thus, the external counterparties of the “MED” company are suppliers (domestic and foreign), customers (distributors and pharmacies), and transport companies.</w:t>
      </w:r>
      <w:bookmarkStart w:id="13" w:name="keyword11"/>
      <w:bookmarkStart w:id="14" w:name="keyword12"/>
      <w:bookmarkEnd w:id="13"/>
      <w:bookmarkEnd w:id="14"/>
    </w:p>
    <w:p w:rsidR="00513C1F" w:rsidRPr="00065315" w:rsidRDefault="00513C1F"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 xml:space="preserve">On the physical diagram, the company is represented by a rectangle, while counterparties are represented using the Actor graphical symbol (stick figure). Lines (Communications) </w:t>
      </w:r>
      <w:proofErr w:type="gramStart"/>
      <w:r w:rsidRPr="00065315">
        <w:rPr>
          <w:color w:val="000000"/>
          <w:lang w:val="en-US"/>
        </w:rPr>
        <w:t>are used</w:t>
      </w:r>
      <w:proofErr w:type="gramEnd"/>
      <w:r w:rsidRPr="00065315">
        <w:rPr>
          <w:color w:val="000000"/>
          <w:lang w:val="en-US"/>
        </w:rPr>
        <w:t xml:space="preserve"> to show relationships between the company and its counterparties. The relationships between the company and external counterparties </w:t>
      </w:r>
      <w:proofErr w:type="gramStart"/>
      <w:r w:rsidRPr="00065315">
        <w:rPr>
          <w:color w:val="000000"/>
          <w:lang w:val="en-US"/>
        </w:rPr>
        <w:t>should be named</w:t>
      </w:r>
      <w:proofErr w:type="gramEnd"/>
      <w:r w:rsidRPr="00065315">
        <w:rPr>
          <w:color w:val="000000"/>
          <w:lang w:val="en-US"/>
        </w:rPr>
        <w:t xml:space="preserve"> so that the counterparties' functions in relation to the company are clear when viewing the physical diagram.</w:t>
      </w:r>
      <w:bookmarkStart w:id="15" w:name="keyword13"/>
      <w:bookmarkStart w:id="16" w:name="keyword14"/>
      <w:bookmarkEnd w:id="15"/>
      <w:bookmarkEnd w:id="16"/>
    </w:p>
    <w:p w:rsidR="00513C1F" w:rsidRDefault="00513C1F"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Creating a Physical Diagram in Enterprise Architect.</w:t>
      </w:r>
    </w:p>
    <w:p w:rsidR="002816FE" w:rsidRPr="002816FE" w:rsidRDefault="002816FE" w:rsidP="002816FE">
      <w:pPr>
        <w:pStyle w:val="a3"/>
        <w:shd w:val="clear" w:color="auto" w:fill="FFFFFF"/>
        <w:spacing w:before="0" w:beforeAutospacing="0" w:after="0" w:afterAutospacing="0"/>
        <w:ind w:firstLine="567"/>
        <w:jc w:val="both"/>
        <w:rPr>
          <w:color w:val="000000"/>
          <w:lang w:val="en-US"/>
        </w:rPr>
      </w:pPr>
      <w:r w:rsidRPr="002816FE">
        <w:rPr>
          <w:color w:val="000000"/>
          <w:lang w:val="en-US"/>
        </w:rPr>
        <w:t>1.</w:t>
      </w:r>
      <w:r w:rsidRPr="002816FE">
        <w:rPr>
          <w:color w:val="000000"/>
          <w:lang w:val="en-US"/>
        </w:rPr>
        <w:tab/>
        <w:t>Create a root element – a rectangle</w:t>
      </w:r>
      <w:r w:rsidRPr="002816FE">
        <w:rPr>
          <w:color w:val="000000"/>
          <w:lang w:val="en-US"/>
        </w:rPr>
        <w:t xml:space="preserve"> </w:t>
      </w:r>
      <w:r w:rsidRPr="002816FE">
        <w:rPr>
          <w:color w:val="000000"/>
          <w:lang w:val="en-US"/>
        </w:rPr>
        <w:t>–</w:t>
      </w:r>
      <w:r w:rsidRPr="002816FE">
        <w:rPr>
          <w:color w:val="000000"/>
          <w:lang w:val="en-US"/>
        </w:rPr>
        <w:t xml:space="preserve"> </w:t>
      </w:r>
      <w:r w:rsidRPr="002816FE">
        <w:rPr>
          <w:color w:val="000000"/>
          <w:lang w:val="en-US"/>
        </w:rPr>
        <w:t>in the workspace.</w:t>
      </w:r>
    </w:p>
    <w:p w:rsidR="002816FE" w:rsidRPr="002816FE" w:rsidRDefault="002816FE" w:rsidP="002816FE">
      <w:pPr>
        <w:pStyle w:val="a3"/>
        <w:shd w:val="clear" w:color="auto" w:fill="FFFFFF"/>
        <w:spacing w:before="0" w:beforeAutospacing="0" w:after="0" w:afterAutospacing="0"/>
        <w:ind w:firstLine="567"/>
        <w:jc w:val="both"/>
        <w:rPr>
          <w:color w:val="000000"/>
          <w:lang w:val="en-US"/>
        </w:rPr>
      </w:pPr>
      <w:r w:rsidRPr="002816FE">
        <w:rPr>
          <w:color w:val="000000"/>
          <w:lang w:val="en-US"/>
        </w:rPr>
        <w:t>2.</w:t>
      </w:r>
      <w:r w:rsidRPr="002816FE">
        <w:rPr>
          <w:color w:val="000000"/>
          <w:lang w:val="en-US"/>
        </w:rPr>
        <w:tab/>
        <w:t xml:space="preserve">To represent counterparties on the diagram, use the graphic symbol depicting a </w:t>
      </w:r>
      <w:r>
        <w:rPr>
          <w:color w:val="000000"/>
          <w:lang w:val="en-US"/>
        </w:rPr>
        <w:br/>
      </w:r>
      <w:r w:rsidRPr="002816FE">
        <w:rPr>
          <w:color w:val="000000"/>
          <w:lang w:val="en-US"/>
        </w:rPr>
        <w:t xml:space="preserve">human </w:t>
      </w:r>
      <w:proofErr w:type="gramStart"/>
      <w:r w:rsidRPr="002816FE">
        <w:rPr>
          <w:color w:val="000000"/>
          <w:lang w:val="en-US"/>
        </w:rPr>
        <w:t>figure</w:t>
      </w:r>
      <w:r w:rsidRPr="002816FE">
        <w:rPr>
          <w:color w:val="000000"/>
          <w:lang w:val="en-US"/>
        </w:rPr>
        <w:t xml:space="preserve"> </w:t>
      </w:r>
      <w:proofErr w:type="gramEnd"/>
      <w:r w:rsidRPr="002816FE">
        <w:rPr>
          <w:color w:val="000000"/>
          <w:lang w:val="en-US"/>
        </w:rPr>
        <w:drawing>
          <wp:inline distT="0" distB="0" distL="0" distR="0" wp14:anchorId="358B0DF7" wp14:editId="32A37A8C">
            <wp:extent cx="114300" cy="114300"/>
            <wp:effectExtent l="0" t="0" r="0" b="0"/>
            <wp:docPr id="4" name="Рисунок 4" descr="https://intuit.ru/EDI/25_01_19_1/1548368384-7427/tutorial/492/objects/14/files/04_pic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ntuit.ru/EDI/25_01_19_1/1548368384-7427/tutorial/492/objects/14/files/04_pic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2816FE">
        <w:rPr>
          <w:color w:val="000000"/>
          <w:lang w:val="en-US"/>
        </w:rPr>
        <w:t>.</w:t>
      </w:r>
    </w:p>
    <w:p w:rsidR="002816FE" w:rsidRPr="002816FE" w:rsidRDefault="002816FE" w:rsidP="002816FE">
      <w:pPr>
        <w:pStyle w:val="a3"/>
        <w:shd w:val="clear" w:color="auto" w:fill="FFFFFF"/>
        <w:spacing w:before="0" w:beforeAutospacing="0" w:after="0" w:afterAutospacing="0"/>
        <w:ind w:firstLine="567"/>
        <w:jc w:val="both"/>
        <w:rPr>
          <w:color w:val="000000"/>
          <w:lang w:val="en-US"/>
        </w:rPr>
      </w:pPr>
      <w:r w:rsidRPr="002816FE">
        <w:rPr>
          <w:color w:val="000000"/>
          <w:lang w:val="en-US"/>
        </w:rPr>
        <w:t>3.</w:t>
      </w:r>
      <w:r w:rsidRPr="002816FE">
        <w:rPr>
          <w:color w:val="000000"/>
          <w:lang w:val="en-US"/>
        </w:rPr>
        <w:tab/>
        <w:t>Connect the image of each counterparty to the rectangle using lines.</w:t>
      </w:r>
    </w:p>
    <w:p w:rsidR="002816FE" w:rsidRPr="002816FE" w:rsidRDefault="002816FE" w:rsidP="002816FE">
      <w:pPr>
        <w:pStyle w:val="a3"/>
        <w:shd w:val="clear" w:color="auto" w:fill="FFFFFF"/>
        <w:spacing w:before="0" w:beforeAutospacing="0" w:after="0" w:afterAutospacing="0"/>
        <w:ind w:firstLine="567"/>
        <w:jc w:val="both"/>
        <w:rPr>
          <w:color w:val="000000"/>
          <w:lang w:val="en-US"/>
        </w:rPr>
      </w:pPr>
      <w:r w:rsidRPr="002816FE">
        <w:rPr>
          <w:color w:val="000000"/>
          <w:lang w:val="en-US"/>
        </w:rPr>
        <w:t>4.</w:t>
      </w:r>
      <w:r w:rsidRPr="002816FE">
        <w:rPr>
          <w:color w:val="000000"/>
          <w:lang w:val="en-US"/>
        </w:rPr>
        <w:tab/>
        <w:t>Enter the following counterparty names: "Buyers (pharmacies)," "Buyers (distributors)," "Suppliers (Russia)," "Suppliers (imports)," and "Transport companies."</w:t>
      </w:r>
    </w:p>
    <w:p w:rsidR="002816FE" w:rsidRPr="002816FE" w:rsidRDefault="002816FE" w:rsidP="002816FE">
      <w:pPr>
        <w:pStyle w:val="a3"/>
        <w:shd w:val="clear" w:color="auto" w:fill="FFFFFF"/>
        <w:spacing w:before="0" w:beforeAutospacing="0" w:after="0" w:afterAutospacing="0"/>
        <w:ind w:firstLine="567"/>
        <w:jc w:val="both"/>
        <w:rPr>
          <w:color w:val="000000"/>
          <w:lang w:val="en-US"/>
        </w:rPr>
      </w:pPr>
      <w:r w:rsidRPr="002816FE">
        <w:rPr>
          <w:color w:val="000000"/>
          <w:lang w:val="en-US"/>
        </w:rPr>
        <w:t>5.</w:t>
      </w:r>
      <w:r w:rsidRPr="002816FE">
        <w:rPr>
          <w:color w:val="000000"/>
          <w:lang w:val="en-US"/>
        </w:rPr>
        <w:tab/>
        <w:t>Enter the company name "MED" into the drawn rectangle by clicking on it.</w:t>
      </w:r>
    </w:p>
    <w:p w:rsidR="002816FE" w:rsidRPr="00065315" w:rsidRDefault="002816FE" w:rsidP="002816FE">
      <w:pPr>
        <w:pStyle w:val="a3"/>
        <w:shd w:val="clear" w:color="auto" w:fill="FFFFFF"/>
        <w:spacing w:before="0" w:beforeAutospacing="0" w:after="0" w:afterAutospacing="0"/>
        <w:ind w:firstLine="567"/>
        <w:jc w:val="both"/>
        <w:rPr>
          <w:color w:val="000000"/>
          <w:lang w:val="en-US"/>
        </w:rPr>
      </w:pPr>
      <w:r w:rsidRPr="002816FE">
        <w:rPr>
          <w:color w:val="000000"/>
          <w:lang w:val="en-US"/>
        </w:rPr>
        <w:t>6.</w:t>
      </w:r>
      <w:r w:rsidRPr="002816FE">
        <w:rPr>
          <w:color w:val="000000"/>
          <w:lang w:val="en-US"/>
        </w:rPr>
        <w:tab/>
        <w:t>Similarly, add labels to the lines connecting the firm and the counterparties.</w:t>
      </w:r>
    </w:p>
    <w:p w:rsidR="002816FE" w:rsidRDefault="002816FE" w:rsidP="00D43785">
      <w:pPr>
        <w:pStyle w:val="a3"/>
        <w:shd w:val="clear" w:color="auto" w:fill="FFFFFF"/>
        <w:spacing w:before="0" w:beforeAutospacing="0" w:after="0" w:afterAutospacing="0"/>
        <w:ind w:firstLine="567"/>
        <w:jc w:val="both"/>
        <w:rPr>
          <w:color w:val="000000"/>
          <w:lang w:val="en-US"/>
        </w:rPr>
      </w:pPr>
    </w:p>
    <w:p w:rsidR="00513C1F" w:rsidRPr="00065315" w:rsidRDefault="00513C1F"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 xml:space="preserve">The physical diagram of “MED” CJSC </w:t>
      </w:r>
      <w:proofErr w:type="gramStart"/>
      <w:r w:rsidRPr="00065315">
        <w:rPr>
          <w:color w:val="000000"/>
          <w:lang w:val="en-US"/>
        </w:rPr>
        <w:t>is shown</w:t>
      </w:r>
      <w:proofErr w:type="gramEnd"/>
      <w:r w:rsidRPr="00065315">
        <w:rPr>
          <w:color w:val="000000"/>
          <w:lang w:val="en-US"/>
        </w:rPr>
        <w:t xml:space="preserve"> in Figure 2.</w:t>
      </w:r>
      <w:bookmarkStart w:id="17" w:name="keyword15"/>
      <w:bookmarkEnd w:id="17"/>
      <w:r w:rsidR="002816FE">
        <w:fldChar w:fldCharType="begin"/>
      </w:r>
      <w:r w:rsidR="002816FE" w:rsidRPr="00065315">
        <w:rPr>
          <w:lang w:val="en-US"/>
        </w:rPr>
        <w:instrText xml:space="preserve"> HYPERLINK "https://intuit.ru/studies/courses/1178/330/lecture/15057?page=1" \l "image.14.3" </w:instrText>
      </w:r>
      <w:r w:rsidR="002816FE">
        <w:fldChar w:fldCharType="separate"/>
      </w:r>
      <w:r w:rsidR="002816FE">
        <w:fldChar w:fldCharType="end"/>
      </w:r>
    </w:p>
    <w:p w:rsidR="00D43785" w:rsidRPr="00065315" w:rsidRDefault="00D43785" w:rsidP="00D43785">
      <w:pPr>
        <w:pStyle w:val="a3"/>
        <w:shd w:val="clear" w:color="auto" w:fill="FFFFFF"/>
        <w:spacing w:before="0" w:beforeAutospacing="0" w:after="0" w:afterAutospacing="0"/>
        <w:ind w:firstLine="567"/>
        <w:jc w:val="both"/>
        <w:rPr>
          <w:color w:val="000000"/>
          <w:lang w:val="en-US"/>
        </w:rPr>
      </w:pPr>
    </w:p>
    <w:p w:rsidR="00D43785" w:rsidRPr="00D43785" w:rsidRDefault="00513C1F" w:rsidP="00D43785">
      <w:pPr>
        <w:shd w:val="clear" w:color="auto" w:fill="FFFFFF"/>
        <w:jc w:val="center"/>
        <w:rPr>
          <w:color w:val="000000"/>
        </w:rPr>
      </w:pPr>
      <w:bookmarkStart w:id="18" w:name="image.14.3"/>
      <w:bookmarkEnd w:id="18"/>
      <w:r w:rsidRPr="00D43785">
        <w:rPr>
          <w:noProof/>
          <w:color w:val="0071A6"/>
        </w:rPr>
        <w:lastRenderedPageBreak/>
        <w:drawing>
          <wp:inline distT="0" distB="0" distL="0" distR="0">
            <wp:extent cx="4648200" cy="2952750"/>
            <wp:effectExtent l="0" t="0" r="0" b="0"/>
            <wp:docPr id="2" name="Рисунок 2" descr="Физическая диаграмма ЗАО &quot;МЕД&quo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изическая диаграмма ЗАО &quot;МЕД&quot;">
                      <a:hlinkClick r:id="rId8"/>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l="18387" t="22610" r="2903" b="5128"/>
                    <a:stretch/>
                  </pic:blipFill>
                  <pic:spPr bwMode="auto">
                    <a:xfrm>
                      <a:off x="0" y="0"/>
                      <a:ext cx="4648200" cy="2952750"/>
                    </a:xfrm>
                    <a:prstGeom prst="rect">
                      <a:avLst/>
                    </a:prstGeom>
                    <a:noFill/>
                    <a:ln>
                      <a:noFill/>
                    </a:ln>
                    <a:extLst>
                      <a:ext uri="{53640926-AAD7-44D8-BBD7-CCE9431645EC}">
                        <a14:shadowObscured xmlns:a14="http://schemas.microsoft.com/office/drawing/2010/main"/>
                      </a:ext>
                    </a:extLst>
                  </pic:spPr>
                </pic:pic>
              </a:graphicData>
            </a:graphic>
          </wp:inline>
        </w:drawing>
      </w:r>
    </w:p>
    <w:p w:rsidR="00D43785" w:rsidRPr="00D43785" w:rsidRDefault="00D43785" w:rsidP="00D43785">
      <w:pPr>
        <w:shd w:val="clear" w:color="auto" w:fill="FFFFFF"/>
        <w:jc w:val="center"/>
        <w:rPr>
          <w:color w:val="000000"/>
        </w:rPr>
      </w:pPr>
    </w:p>
    <w:p w:rsidR="00513C1F" w:rsidRPr="00065315" w:rsidRDefault="00D43785" w:rsidP="00D43785">
      <w:pPr>
        <w:shd w:val="clear" w:color="auto" w:fill="FFFFFF"/>
        <w:jc w:val="center"/>
        <w:rPr>
          <w:color w:val="000000"/>
          <w:lang w:val="en-US"/>
        </w:rPr>
      </w:pPr>
      <w:r w:rsidRPr="00065315">
        <w:rPr>
          <w:b/>
          <w:bCs/>
          <w:color w:val="000000"/>
          <w:lang w:val="en-US"/>
        </w:rPr>
        <w:t>Fig. 2. Physical Diagram of “MED” CJSC</w:t>
      </w:r>
    </w:p>
    <w:p w:rsidR="006535D1" w:rsidRPr="00065315" w:rsidRDefault="006535D1" w:rsidP="00D43785">
      <w:pPr>
        <w:jc w:val="both"/>
        <w:rPr>
          <w:b/>
          <w:bCs/>
          <w:color w:val="000000"/>
          <w:shd w:val="clear" w:color="auto" w:fill="FCF8E4"/>
          <w:lang w:val="en-US"/>
        </w:rPr>
      </w:pPr>
    </w:p>
    <w:p w:rsidR="00D43785" w:rsidRPr="00065315" w:rsidRDefault="00D43785" w:rsidP="00D43785">
      <w:pPr>
        <w:ind w:firstLine="567"/>
        <w:jc w:val="both"/>
        <w:rPr>
          <w:b/>
          <w:bCs/>
          <w:color w:val="000000"/>
          <w:shd w:val="clear" w:color="auto" w:fill="FCF8E4"/>
          <w:lang w:val="en-US"/>
        </w:rPr>
      </w:pPr>
    </w:p>
    <w:p w:rsidR="00D43785" w:rsidRPr="00065315" w:rsidRDefault="00D43785" w:rsidP="00D43785">
      <w:pPr>
        <w:pStyle w:val="3"/>
        <w:shd w:val="clear" w:color="auto" w:fill="FFFFFF"/>
        <w:spacing w:before="0" w:beforeAutospacing="0" w:after="0" w:afterAutospacing="0"/>
        <w:ind w:firstLine="567"/>
        <w:jc w:val="both"/>
        <w:rPr>
          <w:color w:val="000000"/>
          <w:sz w:val="24"/>
          <w:szCs w:val="24"/>
          <w:lang w:val="en-US"/>
        </w:rPr>
      </w:pPr>
      <w:r w:rsidRPr="00065315">
        <w:rPr>
          <w:color w:val="000000"/>
          <w:sz w:val="24"/>
          <w:szCs w:val="24"/>
          <w:lang w:val="en-US"/>
        </w:rPr>
        <w:t>TASK 2. CREATING A LIST OF BUSINESS PROCESSES</w:t>
      </w:r>
    </w:p>
    <w:p w:rsidR="00D43785" w:rsidRPr="00065315" w:rsidRDefault="00D43785"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Based on the description of the company's activities given in Task 1, identify the main business processes and enter their abbreviated names in a table with the following structure:</w:t>
      </w:r>
      <w:bookmarkStart w:id="19" w:name="keyword16"/>
      <w:bookmarkEnd w:id="19"/>
    </w:p>
    <w:tbl>
      <w:tblPr>
        <w:tblW w:w="0" w:type="auto"/>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668"/>
        <w:gridCol w:w="2415"/>
      </w:tblGrid>
      <w:tr w:rsidR="00D43785" w:rsidRPr="00D43785" w:rsidTr="00D43785">
        <w:trPr>
          <w:tblCellSpacing w:w="7" w:type="dxa"/>
          <w:jc w:val="center"/>
        </w:trPr>
        <w:tc>
          <w:tcPr>
            <w:tcW w:w="0" w:type="auto"/>
            <w:gridSpan w:val="2"/>
            <w:shd w:val="clear" w:color="auto" w:fill="FFFFFF"/>
            <w:vAlign w:val="center"/>
            <w:hideMark/>
          </w:tcPr>
          <w:p w:rsidR="00D43785" w:rsidRPr="00D43785" w:rsidRDefault="00D43785" w:rsidP="00D43785">
            <w:pPr>
              <w:jc w:val="both"/>
            </w:pPr>
            <w:bookmarkStart w:id="20" w:name="table.14.3"/>
            <w:bookmarkEnd w:id="20"/>
            <w:proofErr w:type="spellStart"/>
            <w:r w:rsidRPr="00D43785">
              <w:t>Table</w:t>
            </w:r>
            <w:proofErr w:type="spellEnd"/>
            <w:r w:rsidRPr="00D43785">
              <w:t xml:space="preserve"> 3.</w:t>
            </w:r>
          </w:p>
        </w:tc>
      </w:tr>
      <w:tr w:rsidR="00D43785" w:rsidRPr="00D43785" w:rsidTr="00D43785">
        <w:trPr>
          <w:tblCellSpacing w:w="7" w:type="dxa"/>
          <w:jc w:val="center"/>
        </w:trPr>
        <w:tc>
          <w:tcPr>
            <w:tcW w:w="0" w:type="auto"/>
            <w:shd w:val="clear" w:color="auto" w:fill="FFFFFF"/>
            <w:vAlign w:val="center"/>
            <w:hideMark/>
          </w:tcPr>
          <w:p w:rsidR="00D43785" w:rsidRPr="00D43785" w:rsidRDefault="00D43785" w:rsidP="00D43785">
            <w:pPr>
              <w:jc w:val="both"/>
              <w:rPr>
                <w:b/>
                <w:bCs/>
              </w:rPr>
            </w:pPr>
            <w:r w:rsidRPr="00D43785">
              <w:rPr>
                <w:b/>
                <w:bCs/>
              </w:rPr>
              <w:t>Business Process Number</w:t>
            </w:r>
          </w:p>
        </w:tc>
        <w:tc>
          <w:tcPr>
            <w:tcW w:w="0" w:type="auto"/>
            <w:shd w:val="clear" w:color="auto" w:fill="FFFFFF"/>
            <w:vAlign w:val="center"/>
            <w:hideMark/>
          </w:tcPr>
          <w:p w:rsidR="00D43785" w:rsidRPr="00D43785" w:rsidRDefault="00D43785" w:rsidP="00D43785">
            <w:pPr>
              <w:jc w:val="both"/>
              <w:rPr>
                <w:b/>
                <w:bCs/>
              </w:rPr>
            </w:pPr>
            <w:r w:rsidRPr="00D43785">
              <w:rPr>
                <w:b/>
                <w:bCs/>
              </w:rPr>
              <w:t>Business Process Name</w:t>
            </w:r>
          </w:p>
        </w:tc>
      </w:tr>
      <w:tr w:rsidR="00D43785" w:rsidRPr="00D43785" w:rsidTr="00D43785">
        <w:trPr>
          <w:tblCellSpacing w:w="7" w:type="dxa"/>
          <w:jc w:val="center"/>
        </w:trPr>
        <w:tc>
          <w:tcPr>
            <w:tcW w:w="0" w:type="auto"/>
            <w:shd w:val="clear" w:color="auto" w:fill="FFFFFF"/>
            <w:hideMark/>
          </w:tcPr>
          <w:p w:rsidR="00D43785" w:rsidRPr="00D43785" w:rsidRDefault="00D43785" w:rsidP="00D43785">
            <w:pPr>
              <w:jc w:val="both"/>
              <w:rPr>
                <w:b/>
                <w:bCs/>
              </w:rPr>
            </w:pPr>
          </w:p>
        </w:tc>
        <w:tc>
          <w:tcPr>
            <w:tcW w:w="0" w:type="auto"/>
            <w:shd w:val="clear" w:color="auto" w:fill="FFFFFF"/>
            <w:hideMark/>
          </w:tcPr>
          <w:p w:rsidR="00D43785" w:rsidRPr="00D43785" w:rsidRDefault="00D43785" w:rsidP="00D43785">
            <w:pPr>
              <w:jc w:val="both"/>
            </w:pPr>
          </w:p>
        </w:tc>
      </w:tr>
    </w:tbl>
    <w:p w:rsidR="00D43785" w:rsidRDefault="00D43785" w:rsidP="00D43785">
      <w:pPr>
        <w:pStyle w:val="a3"/>
        <w:shd w:val="clear" w:color="auto" w:fill="FFFFFF"/>
        <w:spacing w:before="0" w:beforeAutospacing="0" w:after="0" w:afterAutospacing="0"/>
        <w:jc w:val="both"/>
        <w:rPr>
          <w:color w:val="000000"/>
        </w:rPr>
      </w:pPr>
    </w:p>
    <w:p w:rsidR="00D43785" w:rsidRPr="00065315" w:rsidRDefault="00D43785"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Create the business process number using letters and digits so that its meaning is intuitively clear from the number.</w:t>
      </w:r>
    </w:p>
    <w:p w:rsidR="00D43785" w:rsidRPr="00065315" w:rsidRDefault="00D43785" w:rsidP="00D43785">
      <w:pPr>
        <w:pStyle w:val="a3"/>
        <w:shd w:val="clear" w:color="auto" w:fill="FFFFFF"/>
        <w:spacing w:before="0" w:beforeAutospacing="0" w:after="0" w:afterAutospacing="0"/>
        <w:ind w:firstLine="567"/>
        <w:jc w:val="both"/>
        <w:rPr>
          <w:color w:val="000000"/>
          <w:lang w:val="en-US"/>
        </w:rPr>
      </w:pPr>
      <w:r w:rsidRPr="00065315">
        <w:rPr>
          <w:b/>
          <w:bCs/>
          <w:color w:val="000000"/>
          <w:lang w:val="en-US"/>
        </w:rPr>
        <w:t>Task 2 Solution</w:t>
      </w:r>
    </w:p>
    <w:p w:rsidR="00D43785" w:rsidRPr="00065315" w:rsidRDefault="00D43785" w:rsidP="00D43785">
      <w:pPr>
        <w:pStyle w:val="a3"/>
        <w:shd w:val="clear" w:color="auto" w:fill="FFFFFF"/>
        <w:spacing w:before="0" w:beforeAutospacing="0" w:after="0" w:afterAutospacing="0"/>
        <w:ind w:firstLine="567"/>
        <w:jc w:val="both"/>
        <w:rPr>
          <w:color w:val="000000"/>
          <w:lang w:val="en-US"/>
        </w:rPr>
      </w:pPr>
      <w:r w:rsidRPr="00065315">
        <w:rPr>
          <w:color w:val="000000"/>
          <w:lang w:val="en-US"/>
        </w:rPr>
        <w:t xml:space="preserve">To identify the business processes, it is necessary to identify the activities performed by the company. In this case, the company plans purchases, purchases medicines, delivers medicines to the warehouse, receives medicines into the warehouse, and sells medicines. An example of a completed business process table </w:t>
      </w:r>
      <w:proofErr w:type="gramStart"/>
      <w:r w:rsidRPr="00065315">
        <w:rPr>
          <w:color w:val="000000"/>
          <w:lang w:val="en-US"/>
        </w:rPr>
        <w:t>is given</w:t>
      </w:r>
      <w:proofErr w:type="gramEnd"/>
      <w:r w:rsidRPr="00065315">
        <w:rPr>
          <w:color w:val="000000"/>
          <w:lang w:val="en-US"/>
        </w:rPr>
        <w:t xml:space="preserve"> below:</w:t>
      </w:r>
      <w:bookmarkStart w:id="21" w:name="keyword17"/>
      <w:bookmarkEnd w:id="21"/>
    </w:p>
    <w:p w:rsidR="00D43785" w:rsidRPr="00065315" w:rsidRDefault="00D43785" w:rsidP="00D43785">
      <w:pPr>
        <w:pStyle w:val="a3"/>
        <w:shd w:val="clear" w:color="auto" w:fill="FFFFFF"/>
        <w:spacing w:before="0" w:beforeAutospacing="0" w:after="0" w:afterAutospacing="0"/>
        <w:ind w:firstLine="567"/>
        <w:jc w:val="both"/>
        <w:rPr>
          <w:color w:val="000000"/>
          <w:lang w:val="en-US"/>
        </w:rPr>
      </w:pPr>
    </w:p>
    <w:tbl>
      <w:tblPr>
        <w:tblW w:w="0" w:type="auto"/>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668"/>
        <w:gridCol w:w="2415"/>
      </w:tblGrid>
      <w:tr w:rsidR="00D43785" w:rsidRPr="00D43785" w:rsidTr="00D43785">
        <w:trPr>
          <w:tblCellSpacing w:w="7" w:type="dxa"/>
          <w:jc w:val="center"/>
        </w:trPr>
        <w:tc>
          <w:tcPr>
            <w:tcW w:w="0" w:type="auto"/>
            <w:gridSpan w:val="2"/>
            <w:shd w:val="clear" w:color="auto" w:fill="FFFFFF"/>
            <w:vAlign w:val="center"/>
            <w:hideMark/>
          </w:tcPr>
          <w:p w:rsidR="00D43785" w:rsidRPr="00D43785" w:rsidRDefault="00D43785" w:rsidP="00D43785">
            <w:pPr>
              <w:jc w:val="both"/>
            </w:pPr>
            <w:bookmarkStart w:id="22" w:name="table.14.4"/>
            <w:bookmarkEnd w:id="22"/>
            <w:proofErr w:type="spellStart"/>
            <w:r w:rsidRPr="00D43785">
              <w:t>Table</w:t>
            </w:r>
            <w:proofErr w:type="spellEnd"/>
            <w:r w:rsidRPr="00D43785">
              <w:t xml:space="preserve"> 4.</w:t>
            </w:r>
          </w:p>
        </w:tc>
      </w:tr>
      <w:tr w:rsidR="00D43785" w:rsidRPr="00D43785" w:rsidTr="00D43785">
        <w:trPr>
          <w:tblCellSpacing w:w="7" w:type="dxa"/>
          <w:jc w:val="center"/>
        </w:trPr>
        <w:tc>
          <w:tcPr>
            <w:tcW w:w="0" w:type="auto"/>
            <w:shd w:val="clear" w:color="auto" w:fill="FFFFFF"/>
            <w:vAlign w:val="center"/>
            <w:hideMark/>
          </w:tcPr>
          <w:p w:rsidR="00D43785" w:rsidRPr="00D43785" w:rsidRDefault="00D43785" w:rsidP="00D43785">
            <w:pPr>
              <w:jc w:val="both"/>
              <w:rPr>
                <w:b/>
                <w:bCs/>
              </w:rPr>
            </w:pPr>
            <w:r w:rsidRPr="00D43785">
              <w:rPr>
                <w:b/>
                <w:bCs/>
              </w:rPr>
              <w:t>Business Process Number</w:t>
            </w:r>
          </w:p>
        </w:tc>
        <w:tc>
          <w:tcPr>
            <w:tcW w:w="0" w:type="auto"/>
            <w:shd w:val="clear" w:color="auto" w:fill="FFFFFF"/>
            <w:vAlign w:val="center"/>
            <w:hideMark/>
          </w:tcPr>
          <w:p w:rsidR="00D43785" w:rsidRPr="00D43785" w:rsidRDefault="00D43785" w:rsidP="00D43785">
            <w:pPr>
              <w:jc w:val="both"/>
              <w:rPr>
                <w:b/>
                <w:bCs/>
              </w:rPr>
            </w:pPr>
            <w:r w:rsidRPr="00D43785">
              <w:rPr>
                <w:b/>
                <w:bCs/>
              </w:rPr>
              <w:t>Business Process Name</w:t>
            </w:r>
          </w:p>
        </w:tc>
      </w:tr>
      <w:tr w:rsidR="00D43785" w:rsidRPr="00D43785" w:rsidTr="00D43785">
        <w:trPr>
          <w:tblCellSpacing w:w="7" w:type="dxa"/>
          <w:jc w:val="center"/>
        </w:trPr>
        <w:tc>
          <w:tcPr>
            <w:tcW w:w="0" w:type="auto"/>
            <w:shd w:val="clear" w:color="auto" w:fill="FFFFFF"/>
            <w:hideMark/>
          </w:tcPr>
          <w:p w:rsidR="00D43785" w:rsidRPr="00D43785" w:rsidRDefault="00D43785" w:rsidP="00D43785">
            <w:pPr>
              <w:jc w:val="both"/>
            </w:pPr>
            <w:r w:rsidRPr="00D43785">
              <w:t>1Пл_Зак</w:t>
            </w:r>
          </w:p>
        </w:tc>
        <w:tc>
          <w:tcPr>
            <w:tcW w:w="0" w:type="auto"/>
            <w:shd w:val="clear" w:color="auto" w:fill="FFFFFF"/>
            <w:hideMark/>
          </w:tcPr>
          <w:p w:rsidR="00D43785" w:rsidRPr="00D43785" w:rsidRDefault="00D43785" w:rsidP="00D43785">
            <w:pPr>
              <w:jc w:val="both"/>
            </w:pPr>
            <w:r w:rsidRPr="00D43785">
              <w:t>Purchase Planning</w:t>
            </w:r>
          </w:p>
        </w:tc>
      </w:tr>
      <w:tr w:rsidR="00D43785" w:rsidRPr="00D43785" w:rsidTr="00D43785">
        <w:trPr>
          <w:tblCellSpacing w:w="7" w:type="dxa"/>
          <w:jc w:val="center"/>
        </w:trPr>
        <w:tc>
          <w:tcPr>
            <w:tcW w:w="0" w:type="auto"/>
            <w:shd w:val="clear" w:color="auto" w:fill="FFFFFF"/>
            <w:hideMark/>
          </w:tcPr>
          <w:p w:rsidR="00D43785" w:rsidRPr="00D43785" w:rsidRDefault="00D43785" w:rsidP="00D43785">
            <w:pPr>
              <w:jc w:val="both"/>
            </w:pPr>
            <w:r w:rsidRPr="00D43785">
              <w:t>2-Закпк</w:t>
            </w:r>
          </w:p>
        </w:tc>
        <w:tc>
          <w:tcPr>
            <w:tcW w:w="0" w:type="auto"/>
            <w:shd w:val="clear" w:color="auto" w:fill="FFFFFF"/>
            <w:hideMark/>
          </w:tcPr>
          <w:p w:rsidR="00D43785" w:rsidRPr="00D43785" w:rsidRDefault="00D43785" w:rsidP="00D43785">
            <w:pPr>
              <w:jc w:val="both"/>
            </w:pPr>
            <w:r w:rsidRPr="00D43785">
              <w:t>Procurement</w:t>
            </w:r>
          </w:p>
        </w:tc>
      </w:tr>
      <w:tr w:rsidR="00D43785" w:rsidRPr="00D43785" w:rsidTr="00D43785">
        <w:trPr>
          <w:tblCellSpacing w:w="7" w:type="dxa"/>
          <w:jc w:val="center"/>
        </w:trPr>
        <w:tc>
          <w:tcPr>
            <w:tcW w:w="0" w:type="auto"/>
            <w:shd w:val="clear" w:color="auto" w:fill="FFFFFF"/>
            <w:hideMark/>
          </w:tcPr>
          <w:p w:rsidR="00D43785" w:rsidRPr="00D43785" w:rsidRDefault="00D43785" w:rsidP="00D43785">
            <w:pPr>
              <w:jc w:val="both"/>
            </w:pPr>
            <w:r w:rsidRPr="00D43785">
              <w:t>3-Доствк</w:t>
            </w:r>
          </w:p>
        </w:tc>
        <w:tc>
          <w:tcPr>
            <w:tcW w:w="0" w:type="auto"/>
            <w:shd w:val="clear" w:color="auto" w:fill="FFFFFF"/>
            <w:hideMark/>
          </w:tcPr>
          <w:p w:rsidR="00D43785" w:rsidRPr="00D43785" w:rsidRDefault="00D43785" w:rsidP="00D43785">
            <w:pPr>
              <w:jc w:val="both"/>
            </w:pPr>
            <w:r w:rsidRPr="00D43785">
              <w:t>Delivery</w:t>
            </w:r>
          </w:p>
        </w:tc>
      </w:tr>
      <w:tr w:rsidR="00D43785" w:rsidRPr="00D43785" w:rsidTr="00D43785">
        <w:trPr>
          <w:tblCellSpacing w:w="7" w:type="dxa"/>
          <w:jc w:val="center"/>
        </w:trPr>
        <w:tc>
          <w:tcPr>
            <w:tcW w:w="0" w:type="auto"/>
            <w:shd w:val="clear" w:color="auto" w:fill="FFFFFF"/>
            <w:hideMark/>
          </w:tcPr>
          <w:p w:rsidR="00D43785" w:rsidRPr="00D43785" w:rsidRDefault="00D43785" w:rsidP="00D43785">
            <w:pPr>
              <w:jc w:val="both"/>
            </w:pPr>
            <w:r w:rsidRPr="00D43785">
              <w:t>4-Склад</w:t>
            </w:r>
          </w:p>
        </w:tc>
        <w:tc>
          <w:tcPr>
            <w:tcW w:w="0" w:type="auto"/>
            <w:shd w:val="clear" w:color="auto" w:fill="FFFFFF"/>
            <w:hideMark/>
          </w:tcPr>
          <w:p w:rsidR="00D43785" w:rsidRPr="00D43785" w:rsidRDefault="00D43785" w:rsidP="00D43785">
            <w:pPr>
              <w:jc w:val="both"/>
            </w:pPr>
            <w:r w:rsidRPr="00D43785">
              <w:t>Warehousing</w:t>
            </w:r>
          </w:p>
        </w:tc>
      </w:tr>
      <w:tr w:rsidR="00D43785" w:rsidRPr="00D43785" w:rsidTr="00D43785">
        <w:trPr>
          <w:tblCellSpacing w:w="7" w:type="dxa"/>
          <w:jc w:val="center"/>
        </w:trPr>
        <w:tc>
          <w:tcPr>
            <w:tcW w:w="0" w:type="auto"/>
            <w:shd w:val="clear" w:color="auto" w:fill="FFFFFF"/>
            <w:hideMark/>
          </w:tcPr>
          <w:p w:rsidR="00D43785" w:rsidRPr="00D43785" w:rsidRDefault="00D43785" w:rsidP="00D43785">
            <w:pPr>
              <w:jc w:val="both"/>
            </w:pPr>
            <w:r w:rsidRPr="00D43785">
              <w:t>5-Прод</w:t>
            </w:r>
          </w:p>
        </w:tc>
        <w:tc>
          <w:tcPr>
            <w:tcW w:w="0" w:type="auto"/>
            <w:shd w:val="clear" w:color="auto" w:fill="FFFFFF"/>
            <w:hideMark/>
          </w:tcPr>
          <w:p w:rsidR="00D43785" w:rsidRPr="00D43785" w:rsidRDefault="00D43785" w:rsidP="00D43785">
            <w:pPr>
              <w:jc w:val="both"/>
            </w:pPr>
            <w:r w:rsidRPr="00D43785">
              <w:t>Sales</w:t>
            </w:r>
          </w:p>
        </w:tc>
      </w:tr>
    </w:tbl>
    <w:p w:rsidR="00D43785" w:rsidRDefault="00D43785" w:rsidP="00D43785">
      <w:pPr>
        <w:pStyle w:val="a3"/>
        <w:shd w:val="clear" w:color="auto" w:fill="FFFFFF"/>
        <w:spacing w:before="0" w:beforeAutospacing="0" w:after="0" w:afterAutospacing="0"/>
        <w:jc w:val="both"/>
        <w:rPr>
          <w:i/>
          <w:iCs/>
          <w:color w:val="000000"/>
        </w:rPr>
      </w:pPr>
    </w:p>
    <w:p w:rsidR="00D43785" w:rsidRPr="00065315" w:rsidRDefault="00D43785" w:rsidP="00D43785">
      <w:pPr>
        <w:pStyle w:val="a3"/>
        <w:shd w:val="clear" w:color="auto" w:fill="FFFFFF"/>
        <w:tabs>
          <w:tab w:val="left" w:pos="993"/>
        </w:tabs>
        <w:spacing w:before="0" w:beforeAutospacing="0" w:after="0" w:afterAutospacing="0"/>
        <w:ind w:firstLine="567"/>
        <w:jc w:val="both"/>
        <w:rPr>
          <w:color w:val="000000"/>
          <w:lang w:val="en-US"/>
        </w:rPr>
      </w:pPr>
      <w:r w:rsidRPr="00065315">
        <w:rPr>
          <w:i/>
          <w:iCs/>
          <w:color w:val="000000"/>
          <w:lang w:val="en-US"/>
        </w:rPr>
        <w:t>Note. To simplify the task, we will subsequently combine the “Procurement” and “Purchase Planning” business processes into a single business process called “Purchase Planning and Order Placement” and assign it the number 1</w:t>
      </w:r>
      <w:proofErr w:type="spellStart"/>
      <w:r w:rsidRPr="00D43785">
        <w:rPr>
          <w:i/>
          <w:iCs/>
          <w:color w:val="000000"/>
        </w:rPr>
        <w:t>Пл</w:t>
      </w:r>
      <w:proofErr w:type="spellEnd"/>
      <w:r w:rsidRPr="00065315">
        <w:rPr>
          <w:i/>
          <w:iCs/>
          <w:color w:val="000000"/>
          <w:lang w:val="en-US"/>
        </w:rPr>
        <w:t>_</w:t>
      </w:r>
      <w:proofErr w:type="spellStart"/>
      <w:r w:rsidRPr="00D43785">
        <w:rPr>
          <w:i/>
          <w:iCs/>
          <w:color w:val="000000"/>
        </w:rPr>
        <w:t>Зак</w:t>
      </w:r>
      <w:proofErr w:type="spellEnd"/>
      <w:r w:rsidRPr="00065315">
        <w:rPr>
          <w:i/>
          <w:iCs/>
          <w:color w:val="000000"/>
          <w:lang w:val="en-US"/>
        </w:rPr>
        <w:t>.</w:t>
      </w:r>
      <w:bookmarkStart w:id="23" w:name="keyword18"/>
      <w:bookmarkEnd w:id="23"/>
    </w:p>
    <w:p w:rsidR="00D43785" w:rsidRPr="00065315" w:rsidRDefault="00D43785" w:rsidP="00D43785">
      <w:pPr>
        <w:pStyle w:val="a3"/>
        <w:shd w:val="clear" w:color="auto" w:fill="FFFFFF"/>
        <w:tabs>
          <w:tab w:val="left" w:pos="993"/>
        </w:tabs>
        <w:spacing w:before="0" w:beforeAutospacing="0" w:after="0" w:afterAutospacing="0"/>
        <w:ind w:firstLine="567"/>
        <w:jc w:val="both"/>
        <w:rPr>
          <w:color w:val="000000"/>
          <w:lang w:val="en-US"/>
        </w:rPr>
      </w:pPr>
      <w:r w:rsidRPr="00065315">
        <w:rPr>
          <w:b/>
          <w:bCs/>
          <w:color w:val="000000"/>
          <w:lang w:val="en-US"/>
        </w:rPr>
        <w:t>Business Process “Purchase Planning and Placing Orders with Suppliers”</w:t>
      </w:r>
    </w:p>
    <w:p w:rsidR="00D43785" w:rsidRPr="00065315" w:rsidRDefault="00D43785" w:rsidP="00D43785">
      <w:pPr>
        <w:pStyle w:val="a3"/>
        <w:shd w:val="clear" w:color="auto" w:fill="FFFFFF"/>
        <w:tabs>
          <w:tab w:val="left" w:pos="993"/>
        </w:tabs>
        <w:spacing w:before="0" w:beforeAutospacing="0" w:after="0" w:afterAutospacing="0"/>
        <w:ind w:firstLine="567"/>
        <w:jc w:val="both"/>
        <w:rPr>
          <w:color w:val="000000"/>
          <w:lang w:val="en-US"/>
        </w:rPr>
      </w:pPr>
      <w:r w:rsidRPr="00065315">
        <w:rPr>
          <w:i/>
          <w:iCs/>
          <w:color w:val="000000"/>
          <w:lang w:val="en-US"/>
        </w:rPr>
        <w:t>General Description of the Business Process</w:t>
      </w:r>
    </w:p>
    <w:p w:rsidR="00D43785" w:rsidRDefault="00D43785" w:rsidP="00D43785">
      <w:pPr>
        <w:pStyle w:val="a3"/>
        <w:shd w:val="clear" w:color="auto" w:fill="FFFFFF"/>
        <w:tabs>
          <w:tab w:val="left" w:pos="993"/>
        </w:tabs>
        <w:spacing w:before="0" w:beforeAutospacing="0" w:after="0" w:afterAutospacing="0"/>
        <w:ind w:firstLine="567"/>
        <w:jc w:val="both"/>
        <w:rPr>
          <w:color w:val="000000"/>
        </w:rPr>
      </w:pPr>
      <w:r w:rsidRPr="00065315">
        <w:rPr>
          <w:color w:val="000000"/>
          <w:lang w:val="en-US"/>
        </w:rPr>
        <w:t xml:space="preserve">The company plans purchases of medicines. Purchase planning </w:t>
      </w:r>
      <w:proofErr w:type="gramStart"/>
      <w:r w:rsidRPr="00065315">
        <w:rPr>
          <w:color w:val="000000"/>
          <w:lang w:val="en-US"/>
        </w:rPr>
        <w:t>is carried out</w:t>
      </w:r>
      <w:proofErr w:type="gramEnd"/>
      <w:r w:rsidRPr="00065315">
        <w:rPr>
          <w:color w:val="000000"/>
          <w:lang w:val="en-US"/>
        </w:rPr>
        <w:t xml:space="preserve"> in the Marketing Department, within the Marketing and Planning Group. </w:t>
      </w:r>
      <w:proofErr w:type="spellStart"/>
      <w:r w:rsidRPr="00D43785">
        <w:rPr>
          <w:color w:val="000000"/>
        </w:rPr>
        <w:t>Purchase</w:t>
      </w:r>
      <w:proofErr w:type="spellEnd"/>
      <w:r w:rsidRPr="00D43785">
        <w:rPr>
          <w:color w:val="000000"/>
        </w:rPr>
        <w:t xml:space="preserve"> </w:t>
      </w:r>
      <w:proofErr w:type="spellStart"/>
      <w:r w:rsidRPr="00D43785">
        <w:rPr>
          <w:color w:val="000000"/>
        </w:rPr>
        <w:t>planning</w:t>
      </w:r>
      <w:proofErr w:type="spellEnd"/>
      <w:r w:rsidRPr="00D43785">
        <w:rPr>
          <w:color w:val="000000"/>
        </w:rPr>
        <w:t xml:space="preserve"> </w:t>
      </w:r>
      <w:proofErr w:type="spellStart"/>
      <w:r w:rsidRPr="00D43785">
        <w:rPr>
          <w:color w:val="000000"/>
        </w:rPr>
        <w:t>is</w:t>
      </w:r>
      <w:proofErr w:type="spellEnd"/>
      <w:r w:rsidRPr="00D43785">
        <w:rPr>
          <w:color w:val="000000"/>
        </w:rPr>
        <w:t xml:space="preserve"> </w:t>
      </w:r>
      <w:proofErr w:type="spellStart"/>
      <w:r w:rsidRPr="00D43785">
        <w:rPr>
          <w:color w:val="000000"/>
        </w:rPr>
        <w:t>performed</w:t>
      </w:r>
      <w:proofErr w:type="spellEnd"/>
      <w:r w:rsidRPr="00D43785">
        <w:rPr>
          <w:color w:val="000000"/>
        </w:rPr>
        <w:t xml:space="preserve"> </w:t>
      </w:r>
      <w:proofErr w:type="spellStart"/>
      <w:r w:rsidRPr="00D43785">
        <w:rPr>
          <w:color w:val="000000"/>
        </w:rPr>
        <w:t>as</w:t>
      </w:r>
      <w:proofErr w:type="spellEnd"/>
      <w:r w:rsidRPr="00D43785">
        <w:rPr>
          <w:color w:val="000000"/>
        </w:rPr>
        <w:t xml:space="preserve"> </w:t>
      </w:r>
      <w:proofErr w:type="spellStart"/>
      <w:r w:rsidRPr="00D43785">
        <w:rPr>
          <w:color w:val="000000"/>
        </w:rPr>
        <w:t>follows</w:t>
      </w:r>
      <w:proofErr w:type="spellEnd"/>
      <w:r w:rsidRPr="00D43785">
        <w:rPr>
          <w:color w:val="000000"/>
        </w:rPr>
        <w:t>:</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lastRenderedPageBreak/>
        <w:t>1.</w:t>
      </w:r>
      <w:r w:rsidRPr="002816FE">
        <w:rPr>
          <w:color w:val="000000"/>
          <w:lang w:val="en-US"/>
        </w:rPr>
        <w:tab/>
        <w:t>The Planning and Marketing Group Manager receives daily sales reports from counterparties containing external and internal data on pharmaceutical sales.</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2.</w:t>
      </w:r>
      <w:r w:rsidRPr="002816FE">
        <w:rPr>
          <w:color w:val="000000"/>
          <w:lang w:val="en-US"/>
        </w:rPr>
        <w:tab/>
        <w:t xml:space="preserve">To plan pharmaceutical procurement, the Planning and Marketing Group Manager calculates product requirements weekly based on sales statistics. This calculation results in the creation of a </w:t>
      </w:r>
      <w:r w:rsidRPr="002816FE">
        <w:rPr>
          <w:b/>
          <w:color w:val="000000"/>
          <w:lang w:val="en-US"/>
        </w:rPr>
        <w:t>Product Requirements Table</w:t>
      </w:r>
      <w:r w:rsidRPr="002816FE">
        <w:rPr>
          <w:color w:val="000000"/>
          <w:lang w:val="en-US"/>
        </w:rPr>
        <w:t>.</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3.</w:t>
      </w:r>
      <w:r w:rsidRPr="002816FE">
        <w:rPr>
          <w:color w:val="000000"/>
          <w:lang w:val="en-US"/>
        </w:rPr>
        <w:tab/>
        <w:t xml:space="preserve">After determining the quantity and product mix to </w:t>
      </w:r>
      <w:proofErr w:type="gramStart"/>
      <w:r w:rsidRPr="002816FE">
        <w:rPr>
          <w:color w:val="000000"/>
          <w:lang w:val="en-US"/>
        </w:rPr>
        <w:t>be ordered</w:t>
      </w:r>
      <w:proofErr w:type="gramEnd"/>
      <w:r w:rsidRPr="002816FE">
        <w:rPr>
          <w:color w:val="000000"/>
          <w:lang w:val="en-US"/>
        </w:rPr>
        <w:t xml:space="preserve">, the Purchasing Department Manager analyzes supplier offers. This process </w:t>
      </w:r>
      <w:proofErr w:type="gramStart"/>
      <w:r w:rsidRPr="002816FE">
        <w:rPr>
          <w:color w:val="000000"/>
          <w:lang w:val="en-US"/>
        </w:rPr>
        <w:t>is carried out</w:t>
      </w:r>
      <w:proofErr w:type="gramEnd"/>
      <w:r w:rsidRPr="002816FE">
        <w:rPr>
          <w:color w:val="000000"/>
          <w:lang w:val="en-US"/>
        </w:rPr>
        <w:t xml:space="preserve"> monthly or as needed. The most favorable supply terms </w:t>
      </w:r>
      <w:proofErr w:type="gramStart"/>
      <w:r w:rsidRPr="002816FE">
        <w:rPr>
          <w:color w:val="000000"/>
          <w:lang w:val="en-US"/>
        </w:rPr>
        <w:t>are selected</w:t>
      </w:r>
      <w:proofErr w:type="gramEnd"/>
      <w:r w:rsidRPr="002816FE">
        <w:rPr>
          <w:color w:val="000000"/>
          <w:lang w:val="en-US"/>
        </w:rPr>
        <w:t xml:space="preserve"> by comparing supplier prices; this information is sourced from the procurement price list. When selecting a supplier, it is important to consider the deferred payment terms provided; this information </w:t>
      </w:r>
      <w:proofErr w:type="gramStart"/>
      <w:r w:rsidRPr="002816FE">
        <w:rPr>
          <w:color w:val="000000"/>
          <w:lang w:val="en-US"/>
        </w:rPr>
        <w:t>is obtained</w:t>
      </w:r>
      <w:proofErr w:type="gramEnd"/>
      <w:r w:rsidRPr="002816FE">
        <w:rPr>
          <w:color w:val="000000"/>
          <w:lang w:val="en-US"/>
        </w:rPr>
        <w:t xml:space="preserve"> from contracts marked as priority (active). Consequently, a list of suppliers is generated, and each entry is designated as either a primary </w:t>
      </w:r>
      <w:proofErr w:type="gramStart"/>
      <w:r w:rsidRPr="002816FE">
        <w:rPr>
          <w:color w:val="000000"/>
          <w:lang w:val="en-US"/>
        </w:rPr>
        <w:t>or backup</w:t>
      </w:r>
      <w:proofErr w:type="gramEnd"/>
      <w:r w:rsidRPr="002816FE">
        <w:rPr>
          <w:color w:val="000000"/>
          <w:lang w:val="en-US"/>
        </w:rPr>
        <w:t xml:space="preserve"> supplier based on descending order of priority.</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4.</w:t>
      </w:r>
      <w:r w:rsidRPr="002816FE">
        <w:rPr>
          <w:color w:val="000000"/>
          <w:lang w:val="en-US"/>
        </w:rPr>
        <w:tab/>
        <w:t xml:space="preserve">Each month, based on the </w:t>
      </w:r>
      <w:r w:rsidRPr="002816FE">
        <w:rPr>
          <w:b/>
          <w:color w:val="000000"/>
          <w:lang w:val="en-US"/>
        </w:rPr>
        <w:t>Product Requirements Table</w:t>
      </w:r>
      <w:r w:rsidRPr="002816FE">
        <w:rPr>
          <w:color w:val="000000"/>
          <w:lang w:val="en-US"/>
        </w:rPr>
        <w:t xml:space="preserve"> and the list of selected suppliers, the Purchasing Department Manager creates delivery schedules specifying dates and frequency, though not delivery quantities.</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5.</w:t>
      </w:r>
      <w:r w:rsidRPr="002816FE">
        <w:rPr>
          <w:color w:val="000000"/>
          <w:lang w:val="en-US"/>
        </w:rPr>
        <w:tab/>
        <w:t xml:space="preserve">Each month, following the determination of product requirements, the Logistics Group Manager calculates the necessary procurement volume. This calculation </w:t>
      </w:r>
      <w:proofErr w:type="gramStart"/>
      <w:r w:rsidRPr="002816FE">
        <w:rPr>
          <w:color w:val="000000"/>
          <w:lang w:val="en-US"/>
        </w:rPr>
        <w:t>is based</w:t>
      </w:r>
      <w:proofErr w:type="gramEnd"/>
      <w:r w:rsidRPr="002816FE">
        <w:rPr>
          <w:color w:val="000000"/>
          <w:lang w:val="en-US"/>
        </w:rPr>
        <w:t xml:space="preserve"> on actual warehouse stock levels and the required minimum and maximum inventory levels. Minimum and maximum inventory norms </w:t>
      </w:r>
      <w:proofErr w:type="gramStart"/>
      <w:r w:rsidRPr="002816FE">
        <w:rPr>
          <w:color w:val="000000"/>
          <w:lang w:val="en-US"/>
        </w:rPr>
        <w:t>are established</w:t>
      </w:r>
      <w:proofErr w:type="gramEnd"/>
      <w:r w:rsidRPr="002816FE">
        <w:rPr>
          <w:color w:val="000000"/>
          <w:lang w:val="en-US"/>
        </w:rPr>
        <w:t xml:space="preserve"> in days. The calculation also accounts for goods-in-transit time. Thus, the calculation aims to ensure uninterrupted product availability in the warehouse. The results </w:t>
      </w:r>
      <w:proofErr w:type="gramStart"/>
      <w:r w:rsidRPr="002816FE">
        <w:rPr>
          <w:color w:val="000000"/>
          <w:lang w:val="en-US"/>
        </w:rPr>
        <w:t>are used</w:t>
      </w:r>
      <w:proofErr w:type="gramEnd"/>
      <w:r w:rsidRPr="002816FE">
        <w:rPr>
          <w:color w:val="000000"/>
          <w:lang w:val="en-US"/>
        </w:rPr>
        <w:t xml:space="preserve"> to generate a monthly order plan.</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6.</w:t>
      </w:r>
      <w:r w:rsidRPr="002816FE">
        <w:rPr>
          <w:color w:val="000000"/>
          <w:lang w:val="en-US"/>
        </w:rPr>
        <w:tab/>
        <w:t xml:space="preserve">Subsequently, the Logistics Group generates supplier orders daily based on the order plan, </w:t>
      </w:r>
      <w:proofErr w:type="gramStart"/>
      <w:r w:rsidRPr="002816FE">
        <w:rPr>
          <w:color w:val="000000"/>
          <w:lang w:val="en-US"/>
        </w:rPr>
        <w:t>delivery</w:t>
      </w:r>
      <w:proofErr w:type="gramEnd"/>
      <w:r w:rsidRPr="002816FE">
        <w:rPr>
          <w:color w:val="000000"/>
          <w:lang w:val="en-US"/>
        </w:rPr>
        <w:t xml:space="preserve"> schedule, and supplier price lists.</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7.</w:t>
      </w:r>
      <w:r w:rsidRPr="002816FE">
        <w:rPr>
          <w:color w:val="000000"/>
          <w:lang w:val="en-US"/>
        </w:rPr>
        <w:tab/>
        <w:t xml:space="preserve">If an order is to </w:t>
      </w:r>
      <w:proofErr w:type="gramStart"/>
      <w:r w:rsidRPr="002816FE">
        <w:rPr>
          <w:color w:val="000000"/>
          <w:lang w:val="en-US"/>
        </w:rPr>
        <w:t>be placed</w:t>
      </w:r>
      <w:proofErr w:type="gramEnd"/>
      <w:r w:rsidRPr="002816FE">
        <w:rPr>
          <w:color w:val="000000"/>
          <w:lang w:val="en-US"/>
        </w:rPr>
        <w:t xml:space="preserve"> with an international supplier, the Logistics Group Manager calculates certification costs and generates a certification cost report. Certification costs </w:t>
      </w:r>
      <w:proofErr w:type="gramStart"/>
      <w:r w:rsidRPr="002816FE">
        <w:rPr>
          <w:color w:val="000000"/>
          <w:lang w:val="en-US"/>
        </w:rPr>
        <w:t>are checked</w:t>
      </w:r>
      <w:proofErr w:type="gramEnd"/>
      <w:r w:rsidRPr="002816FE">
        <w:rPr>
          <w:color w:val="000000"/>
          <w:lang w:val="en-US"/>
        </w:rPr>
        <w:t xml:space="preserve"> for compliance with internal company standards. This procedure </w:t>
      </w:r>
      <w:proofErr w:type="gramStart"/>
      <w:r w:rsidRPr="002816FE">
        <w:rPr>
          <w:color w:val="000000"/>
          <w:lang w:val="en-US"/>
        </w:rPr>
        <w:t>is carried out</w:t>
      </w:r>
      <w:proofErr w:type="gramEnd"/>
      <w:r w:rsidRPr="002816FE">
        <w:rPr>
          <w:color w:val="000000"/>
          <w:lang w:val="en-US"/>
        </w:rPr>
        <w:t xml:space="preserve"> as necessary.</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8.</w:t>
      </w:r>
      <w:r w:rsidRPr="002816FE">
        <w:rPr>
          <w:color w:val="000000"/>
          <w:lang w:val="en-US"/>
        </w:rPr>
        <w:tab/>
        <w:t xml:space="preserve">If certification costs exceed internal company standards, the logistics group manager repeats the </w:t>
      </w:r>
      <w:proofErr w:type="gramStart"/>
      <w:r w:rsidRPr="002816FE">
        <w:rPr>
          <w:color w:val="000000"/>
          <w:lang w:val="en-US"/>
        </w:rPr>
        <w:t>supplier order generation process</w:t>
      </w:r>
      <w:proofErr w:type="gramEnd"/>
      <w:r w:rsidRPr="002816FE">
        <w:rPr>
          <w:color w:val="000000"/>
          <w:lang w:val="en-US"/>
        </w:rPr>
        <w:t xml:space="preserve">. New orders </w:t>
      </w:r>
      <w:proofErr w:type="gramStart"/>
      <w:r w:rsidRPr="002816FE">
        <w:rPr>
          <w:color w:val="000000"/>
          <w:lang w:val="en-US"/>
        </w:rPr>
        <w:t>are created</w:t>
      </w:r>
      <w:proofErr w:type="gramEnd"/>
      <w:r w:rsidRPr="002816FE">
        <w:rPr>
          <w:color w:val="000000"/>
          <w:lang w:val="en-US"/>
        </w:rPr>
        <w:t>.</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9.</w:t>
      </w:r>
      <w:r w:rsidRPr="002816FE">
        <w:rPr>
          <w:color w:val="000000"/>
          <w:lang w:val="en-US"/>
        </w:rPr>
        <w:tab/>
        <w:t xml:space="preserve">The prepared supplier order is approved daily; </w:t>
      </w:r>
      <w:proofErr w:type="gramStart"/>
      <w:r w:rsidRPr="002816FE">
        <w:rPr>
          <w:color w:val="000000"/>
          <w:lang w:val="en-US"/>
        </w:rPr>
        <w:t>it must be signed by the logistics manager and the Director of the Marketing and Inventory Management Department</w:t>
      </w:r>
      <w:proofErr w:type="gramEnd"/>
      <w:r w:rsidRPr="002816FE">
        <w:rPr>
          <w:color w:val="000000"/>
          <w:lang w:val="en-US"/>
        </w:rPr>
        <w:t>.</w:t>
      </w:r>
    </w:p>
    <w:p w:rsidR="002816FE" w:rsidRPr="002816FE" w:rsidRDefault="002816FE" w:rsidP="002816FE">
      <w:pPr>
        <w:pStyle w:val="a3"/>
        <w:shd w:val="clear" w:color="auto" w:fill="FFFFFF"/>
        <w:tabs>
          <w:tab w:val="left" w:pos="993"/>
        </w:tabs>
        <w:spacing w:before="0" w:beforeAutospacing="0" w:after="0" w:afterAutospacing="0"/>
        <w:ind w:firstLine="567"/>
        <w:jc w:val="both"/>
        <w:rPr>
          <w:color w:val="000000"/>
          <w:lang w:val="en-US"/>
        </w:rPr>
      </w:pPr>
      <w:r w:rsidRPr="002816FE">
        <w:rPr>
          <w:color w:val="000000"/>
          <w:lang w:val="en-US"/>
        </w:rPr>
        <w:t>10.</w:t>
      </w:r>
      <w:r w:rsidRPr="002816FE">
        <w:rPr>
          <w:color w:val="000000"/>
          <w:lang w:val="en-US"/>
        </w:rPr>
        <w:tab/>
        <w:t>The logistics group manager forwards the order to the purchasing department daily. The purchasing department manager sends the order to the supplier.</w:t>
      </w:r>
      <w:bookmarkStart w:id="24" w:name="_GoBack"/>
      <w:bookmarkEnd w:id="24"/>
    </w:p>
    <w:sectPr w:rsidR="002816FE" w:rsidRPr="002816FE" w:rsidSect="006535D1">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4935CC"/>
    <w:multiLevelType w:val="multilevel"/>
    <w:tmpl w:val="0680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7E08D1"/>
    <w:multiLevelType w:val="multilevel"/>
    <w:tmpl w:val="E1F8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327631"/>
    <w:multiLevelType w:val="multilevel"/>
    <w:tmpl w:val="ECBCA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5D1"/>
    <w:rsid w:val="00065315"/>
    <w:rsid w:val="002816FE"/>
    <w:rsid w:val="004F2225"/>
    <w:rsid w:val="00513C1F"/>
    <w:rsid w:val="006535D1"/>
    <w:rsid w:val="0090722F"/>
    <w:rsid w:val="00A07341"/>
    <w:rsid w:val="00B036C8"/>
    <w:rsid w:val="00D40C8F"/>
    <w:rsid w:val="00D43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334256-41D8-493A-BF84-9125A8D5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35D1"/>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6535D1"/>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535D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535D1"/>
    <w:pPr>
      <w:spacing w:before="100" w:beforeAutospacing="1" w:after="100" w:afterAutospacing="1"/>
    </w:pPr>
  </w:style>
  <w:style w:type="character" w:customStyle="1" w:styleId="keyword">
    <w:name w:val="keyword"/>
    <w:basedOn w:val="a0"/>
    <w:rsid w:val="006535D1"/>
  </w:style>
  <w:style w:type="character" w:styleId="a4">
    <w:name w:val="Hyperlink"/>
    <w:basedOn w:val="a0"/>
    <w:uiPriority w:val="99"/>
    <w:semiHidden/>
    <w:unhideWhenUsed/>
    <w:rsid w:val="00513C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777008">
      <w:bodyDiv w:val="1"/>
      <w:marLeft w:val="0"/>
      <w:marRight w:val="0"/>
      <w:marTop w:val="0"/>
      <w:marBottom w:val="0"/>
      <w:divBdr>
        <w:top w:val="none" w:sz="0" w:space="0" w:color="auto"/>
        <w:left w:val="none" w:sz="0" w:space="0" w:color="auto"/>
        <w:bottom w:val="none" w:sz="0" w:space="0" w:color="auto"/>
        <w:right w:val="none" w:sz="0" w:space="0" w:color="auto"/>
      </w:divBdr>
      <w:divsChild>
        <w:div w:id="532041901">
          <w:marLeft w:val="0"/>
          <w:marRight w:val="0"/>
          <w:marTop w:val="0"/>
          <w:marBottom w:val="0"/>
          <w:divBdr>
            <w:top w:val="none" w:sz="0" w:space="0" w:color="auto"/>
            <w:left w:val="none" w:sz="0" w:space="0" w:color="auto"/>
            <w:bottom w:val="none" w:sz="0" w:space="0" w:color="auto"/>
            <w:right w:val="none" w:sz="0" w:space="0" w:color="auto"/>
          </w:divBdr>
          <w:divsChild>
            <w:div w:id="297879528">
              <w:marLeft w:val="0"/>
              <w:marRight w:val="0"/>
              <w:marTop w:val="0"/>
              <w:marBottom w:val="0"/>
              <w:divBdr>
                <w:top w:val="none" w:sz="0" w:space="0" w:color="auto"/>
                <w:left w:val="none" w:sz="0" w:space="0" w:color="auto"/>
                <w:bottom w:val="none" w:sz="0" w:space="0" w:color="auto"/>
                <w:right w:val="none" w:sz="0" w:space="0" w:color="auto"/>
              </w:divBdr>
            </w:div>
          </w:divsChild>
        </w:div>
        <w:div w:id="2086418590">
          <w:marLeft w:val="0"/>
          <w:marRight w:val="0"/>
          <w:marTop w:val="0"/>
          <w:marBottom w:val="0"/>
          <w:divBdr>
            <w:top w:val="none" w:sz="0" w:space="0" w:color="auto"/>
            <w:left w:val="none" w:sz="0" w:space="0" w:color="auto"/>
            <w:bottom w:val="none" w:sz="0" w:space="0" w:color="auto"/>
            <w:right w:val="none" w:sz="0" w:space="0" w:color="auto"/>
          </w:divBdr>
          <w:divsChild>
            <w:div w:id="7012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67952">
      <w:bodyDiv w:val="1"/>
      <w:marLeft w:val="0"/>
      <w:marRight w:val="0"/>
      <w:marTop w:val="0"/>
      <w:marBottom w:val="0"/>
      <w:divBdr>
        <w:top w:val="none" w:sz="0" w:space="0" w:color="auto"/>
        <w:left w:val="none" w:sz="0" w:space="0" w:color="auto"/>
        <w:bottom w:val="none" w:sz="0" w:space="0" w:color="auto"/>
        <w:right w:val="none" w:sz="0" w:space="0" w:color="auto"/>
      </w:divBdr>
    </w:div>
    <w:div w:id="1801992352">
      <w:bodyDiv w:val="1"/>
      <w:marLeft w:val="0"/>
      <w:marRight w:val="0"/>
      <w:marTop w:val="0"/>
      <w:marBottom w:val="0"/>
      <w:divBdr>
        <w:top w:val="none" w:sz="0" w:space="0" w:color="auto"/>
        <w:left w:val="none" w:sz="0" w:space="0" w:color="auto"/>
        <w:bottom w:val="none" w:sz="0" w:space="0" w:color="auto"/>
        <w:right w:val="none" w:sz="0" w:space="0" w:color="auto"/>
      </w:divBdr>
      <w:divsChild>
        <w:div w:id="643513300">
          <w:marLeft w:val="0"/>
          <w:marRight w:val="0"/>
          <w:marTop w:val="0"/>
          <w:marBottom w:val="0"/>
          <w:divBdr>
            <w:top w:val="none" w:sz="0" w:space="0" w:color="auto"/>
            <w:left w:val="none" w:sz="0" w:space="0" w:color="auto"/>
            <w:bottom w:val="none" w:sz="0" w:space="0" w:color="auto"/>
            <w:right w:val="none" w:sz="0" w:space="0" w:color="auto"/>
          </w:divBdr>
        </w:div>
        <w:div w:id="1510560303">
          <w:marLeft w:val="0"/>
          <w:marRight w:val="0"/>
          <w:marTop w:val="0"/>
          <w:marBottom w:val="0"/>
          <w:divBdr>
            <w:top w:val="none" w:sz="0" w:space="0" w:color="auto"/>
            <w:left w:val="none" w:sz="0" w:space="0" w:color="auto"/>
            <w:bottom w:val="none" w:sz="0" w:space="0" w:color="auto"/>
            <w:right w:val="none" w:sz="0" w:space="0" w:color="auto"/>
          </w:divBdr>
        </w:div>
      </w:divsChild>
    </w:div>
    <w:div w:id="1836846948">
      <w:bodyDiv w:val="1"/>
      <w:marLeft w:val="0"/>
      <w:marRight w:val="0"/>
      <w:marTop w:val="0"/>
      <w:marBottom w:val="0"/>
      <w:divBdr>
        <w:top w:val="none" w:sz="0" w:space="0" w:color="auto"/>
        <w:left w:val="none" w:sz="0" w:space="0" w:color="auto"/>
        <w:bottom w:val="none" w:sz="0" w:space="0" w:color="auto"/>
        <w:right w:val="none" w:sz="0" w:space="0" w:color="auto"/>
      </w:divBdr>
      <w:divsChild>
        <w:div w:id="2127573828">
          <w:marLeft w:val="0"/>
          <w:marRight w:val="0"/>
          <w:marTop w:val="0"/>
          <w:marBottom w:val="0"/>
          <w:divBdr>
            <w:top w:val="none" w:sz="0" w:space="0" w:color="auto"/>
            <w:left w:val="none" w:sz="0" w:space="0" w:color="auto"/>
            <w:bottom w:val="none" w:sz="0" w:space="0" w:color="auto"/>
            <w:right w:val="none" w:sz="0" w:space="0" w:color="auto"/>
          </w:divBdr>
        </w:div>
        <w:div w:id="454450101">
          <w:marLeft w:val="0"/>
          <w:marRight w:val="0"/>
          <w:marTop w:val="0"/>
          <w:marBottom w:val="0"/>
          <w:divBdr>
            <w:top w:val="none" w:sz="0" w:space="0" w:color="auto"/>
            <w:left w:val="none" w:sz="0" w:space="0" w:color="auto"/>
            <w:bottom w:val="none" w:sz="0" w:space="0" w:color="auto"/>
            <w:right w:val="none" w:sz="0" w:space="0" w:color="auto"/>
          </w:divBdr>
          <w:divsChild>
            <w:div w:id="1347706440">
              <w:marLeft w:val="0"/>
              <w:marRight w:val="0"/>
              <w:marTop w:val="0"/>
              <w:marBottom w:val="0"/>
              <w:divBdr>
                <w:top w:val="none" w:sz="0" w:space="0" w:color="auto"/>
                <w:left w:val="none" w:sz="0" w:space="0" w:color="auto"/>
                <w:bottom w:val="none" w:sz="0" w:space="0" w:color="auto"/>
                <w:right w:val="none" w:sz="0" w:space="0" w:color="auto"/>
              </w:divBdr>
            </w:div>
          </w:divsChild>
        </w:div>
        <w:div w:id="1452675523">
          <w:marLeft w:val="0"/>
          <w:marRight w:val="0"/>
          <w:marTop w:val="0"/>
          <w:marBottom w:val="0"/>
          <w:divBdr>
            <w:top w:val="none" w:sz="0" w:space="0" w:color="auto"/>
            <w:left w:val="none" w:sz="0" w:space="0" w:color="auto"/>
            <w:bottom w:val="none" w:sz="0" w:space="0" w:color="auto"/>
            <w:right w:val="none" w:sz="0" w:space="0" w:color="auto"/>
          </w:divBdr>
        </w:div>
      </w:divsChild>
    </w:div>
    <w:div w:id="2030256766">
      <w:bodyDiv w:val="1"/>
      <w:marLeft w:val="0"/>
      <w:marRight w:val="0"/>
      <w:marTop w:val="0"/>
      <w:marBottom w:val="0"/>
      <w:divBdr>
        <w:top w:val="none" w:sz="0" w:space="0" w:color="auto"/>
        <w:left w:val="none" w:sz="0" w:space="0" w:color="auto"/>
        <w:bottom w:val="none" w:sz="0" w:space="0" w:color="auto"/>
        <w:right w:val="none" w:sz="0" w:space="0" w:color="auto"/>
      </w:divBdr>
      <w:divsChild>
        <w:div w:id="1970821099">
          <w:marLeft w:val="0"/>
          <w:marRight w:val="0"/>
          <w:marTop w:val="0"/>
          <w:marBottom w:val="0"/>
          <w:divBdr>
            <w:top w:val="none" w:sz="0" w:space="0" w:color="auto"/>
            <w:left w:val="none" w:sz="0" w:space="0" w:color="auto"/>
            <w:bottom w:val="none" w:sz="0" w:space="0" w:color="auto"/>
            <w:right w:val="none" w:sz="0" w:space="0" w:color="auto"/>
          </w:divBdr>
        </w:div>
        <w:div w:id="1073040763">
          <w:marLeft w:val="0"/>
          <w:marRight w:val="0"/>
          <w:marTop w:val="0"/>
          <w:marBottom w:val="0"/>
          <w:divBdr>
            <w:top w:val="none" w:sz="0" w:space="0" w:color="auto"/>
            <w:left w:val="none" w:sz="0" w:space="0" w:color="auto"/>
            <w:bottom w:val="none" w:sz="0" w:space="0" w:color="auto"/>
            <w:right w:val="none" w:sz="0" w:space="0" w:color="auto"/>
          </w:divBdr>
        </w:div>
      </w:divsChild>
    </w:div>
    <w:div w:id="2125270141">
      <w:bodyDiv w:val="1"/>
      <w:marLeft w:val="0"/>
      <w:marRight w:val="0"/>
      <w:marTop w:val="0"/>
      <w:marBottom w:val="0"/>
      <w:divBdr>
        <w:top w:val="none" w:sz="0" w:space="0" w:color="auto"/>
        <w:left w:val="none" w:sz="0" w:space="0" w:color="auto"/>
        <w:bottom w:val="none" w:sz="0" w:space="0" w:color="auto"/>
        <w:right w:val="none" w:sz="0" w:space="0" w:color="auto"/>
      </w:divBdr>
      <w:divsChild>
        <w:div w:id="1279681466">
          <w:marLeft w:val="0"/>
          <w:marRight w:val="0"/>
          <w:marTop w:val="0"/>
          <w:marBottom w:val="0"/>
          <w:divBdr>
            <w:top w:val="none" w:sz="0" w:space="0" w:color="auto"/>
            <w:left w:val="none" w:sz="0" w:space="0" w:color="auto"/>
            <w:bottom w:val="none" w:sz="0" w:space="0" w:color="auto"/>
            <w:right w:val="none" w:sz="0" w:space="0" w:color="auto"/>
          </w:divBdr>
        </w:div>
        <w:div w:id="1971353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uit.ru/EDI/25_01_19_1/1548368384-7427/tutorial/492/objects/14/files/04_03.jpg"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intuit.ru/EDI/25_01_19_1/1548368384-7427/tutorial/492/objects/14/files/04_01.jp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1284</Words>
  <Characters>7323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Анастасия Сеньковская</cp:lastModifiedBy>
  <cp:revision>5</cp:revision>
  <dcterms:created xsi:type="dcterms:W3CDTF">2022-09-20T18:31:00Z</dcterms:created>
  <dcterms:modified xsi:type="dcterms:W3CDTF">2026-09-21T13:51:00Z</dcterms:modified>
</cp:coreProperties>
</file>