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34B2" w14:textId="77777777" w:rsidR="009B2D3E" w:rsidRDefault="000C6DD2" w:rsidP="000C6DD2">
      <w:pPr>
        <w:jc w:val="center"/>
      </w:pPr>
      <w:r>
        <w:t>Keverőtartály vezérlés</w:t>
      </w:r>
    </w:p>
    <w:p w14:paraId="20C434B3" w14:textId="34481A0D" w:rsidR="006E66CA" w:rsidRDefault="004A4EC3" w:rsidP="006E66CA">
      <w:pPr>
        <w:jc w:val="center"/>
      </w:pPr>
      <w:r>
        <w:object w:dxaOrig="12722" w:dyaOrig="12726" w14:anchorId="21447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358.5pt" o:ole="" o:bordertopcolor="this" o:borderleftcolor="this" o:borderbottomcolor="this" o:borderrightcolor="this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Unknown" ShapeID="_x0000_i1025" DrawAspect="Content" ObjectID="_1705250896" r:id="rId8"/>
        </w:object>
      </w:r>
    </w:p>
    <w:p w14:paraId="20C434B5" w14:textId="77777777" w:rsidR="000C6DD2" w:rsidRDefault="000C6DD2" w:rsidP="000C6DD2">
      <w:pPr>
        <w:rPr>
          <w:u w:val="single"/>
        </w:rPr>
      </w:pPr>
      <w:r w:rsidRPr="000C6DD2">
        <w:rPr>
          <w:u w:val="single"/>
        </w:rPr>
        <w:t>Működés:</w:t>
      </w:r>
    </w:p>
    <w:p w14:paraId="58084CFE" w14:textId="77777777" w:rsidR="006A79FF" w:rsidRDefault="006A79FF" w:rsidP="006A79FF">
      <w:pPr>
        <w:pStyle w:val="Listaszerbekezds"/>
        <w:numPr>
          <w:ilvl w:val="0"/>
          <w:numId w:val="3"/>
        </w:numPr>
        <w:spacing w:line="256" w:lineRule="auto"/>
      </w:pPr>
      <w:r>
        <w:t xml:space="preserve">Az T1-es és T2-es tartályokat bekapcsolás (Start gomb) után tele kell tölteni, </w:t>
      </w:r>
      <w:proofErr w:type="gramStart"/>
      <w:r>
        <w:t>valamint</w:t>
      </w:r>
      <w:proofErr w:type="gramEnd"/>
      <w:r>
        <w:t xml:space="preserve"> ha nem ürít és a szint teli alatt van, újra kell tölteni (pufferelés).</w:t>
      </w:r>
    </w:p>
    <w:p w14:paraId="517E9ACB" w14:textId="77777777" w:rsidR="006A79FF" w:rsidRDefault="006A79FF" w:rsidP="006A79FF">
      <w:pPr>
        <w:pStyle w:val="Listaszerbekezds"/>
        <w:numPr>
          <w:ilvl w:val="0"/>
          <w:numId w:val="3"/>
        </w:numPr>
        <w:spacing w:line="256" w:lineRule="auto"/>
      </w:pPr>
      <w:r>
        <w:t>A T1-es tartályt a feltöltést követően „Meleg” hőmérséklet szintre kell melegíteni, ha a tartály visszahűl „Hideg” hőmérséklet alá (40°C) újra fel kell fűteni „Meleg” hőmérsékletre.</w:t>
      </w:r>
    </w:p>
    <w:p w14:paraId="01053484" w14:textId="77777777" w:rsidR="006A79FF" w:rsidRDefault="006A79FF" w:rsidP="006A79FF">
      <w:pPr>
        <w:pStyle w:val="Listaszerbekezds"/>
        <w:numPr>
          <w:ilvl w:val="0"/>
          <w:numId w:val="3"/>
        </w:numPr>
        <w:spacing w:line="256" w:lineRule="auto"/>
      </w:pPr>
      <w:r>
        <w:t>Ha a T3 tartály szintje „</w:t>
      </w:r>
      <w:proofErr w:type="spellStart"/>
      <w:r>
        <w:t>Ures</w:t>
      </w:r>
      <w:proofErr w:type="spellEnd"/>
      <w:r>
        <w:t>” (20% alatti) és a T1 tartály hőmérséklete nem „Hideg” (nagyobb, mint 40°C és nem működik a fűtés) akkor 60%-</w:t>
      </w:r>
      <w:proofErr w:type="spellStart"/>
      <w:r>
        <w:t>ig</w:t>
      </w:r>
      <w:proofErr w:type="spellEnd"/>
      <w:r>
        <w:t xml:space="preserve"> megtöltjük a T3 tartályt.</w:t>
      </w:r>
    </w:p>
    <w:p w14:paraId="3FBC6C77" w14:textId="77777777" w:rsidR="006A79FF" w:rsidRDefault="006A79FF" w:rsidP="006A79FF">
      <w:pPr>
        <w:pStyle w:val="Listaszerbekezds"/>
        <w:numPr>
          <w:ilvl w:val="0"/>
          <w:numId w:val="3"/>
        </w:numPr>
        <w:spacing w:line="256" w:lineRule="auto"/>
      </w:pPr>
      <w:r>
        <w:t>A 60%-</w:t>
      </w:r>
      <w:proofErr w:type="spellStart"/>
      <w:r>
        <w:t>ig</w:t>
      </w:r>
      <w:proofErr w:type="spellEnd"/>
      <w:r>
        <w:t xml:space="preserve"> megtöltött T3 tartályt T2-ből megtöltjük „Teli” (80%-os) szintig, valamint beindítjuk a keverést.</w:t>
      </w:r>
    </w:p>
    <w:p w14:paraId="3A99FA22" w14:textId="77777777" w:rsidR="006A79FF" w:rsidRDefault="006A79FF" w:rsidP="006A79FF">
      <w:pPr>
        <w:pStyle w:val="Listaszerbekezds"/>
        <w:numPr>
          <w:ilvl w:val="0"/>
          <w:numId w:val="3"/>
        </w:numPr>
        <w:spacing w:line="256" w:lineRule="auto"/>
      </w:pPr>
      <w:r>
        <w:t>Ha a T3 tartály megtelt (a szint 80%-os) kiürítjük, és ha kiürült (szint 20% alatt) lekapcsoljuk a keverést és újra elindítjuk a töltési folyamatot.</w:t>
      </w:r>
    </w:p>
    <w:p w14:paraId="2852B122" w14:textId="77777777" w:rsidR="00891B62" w:rsidRPr="000C6DD2" w:rsidRDefault="00891B62" w:rsidP="00891B62">
      <w:pPr>
        <w:pStyle w:val="Listaszerbekezds"/>
        <w:numPr>
          <w:ilvl w:val="0"/>
          <w:numId w:val="3"/>
        </w:numPr>
      </w:pPr>
      <w:r>
        <w:t>Ha kikapcsoljuk a rendszert (Stop gomb) akkor az aktuális folyamat még befejeződik, és ezután megáll a rendszer.</w:t>
      </w:r>
    </w:p>
    <w:p w14:paraId="6C63CE64" w14:textId="77777777" w:rsidR="006A79FF" w:rsidRDefault="006A79FF">
      <w:pPr>
        <w:rPr>
          <w:u w:val="single"/>
        </w:rPr>
      </w:pPr>
      <w:r>
        <w:rPr>
          <w:u w:val="single"/>
        </w:rPr>
        <w:br w:type="page"/>
      </w:r>
    </w:p>
    <w:p w14:paraId="20C434BC" w14:textId="5E5B3742" w:rsidR="006D4316" w:rsidRPr="00FB2FE9" w:rsidRDefault="006D4316" w:rsidP="006D4316">
      <w:pPr>
        <w:rPr>
          <w:u w:val="single"/>
        </w:rPr>
      </w:pPr>
      <w:r w:rsidRPr="00FB2FE9">
        <w:rPr>
          <w:u w:val="single"/>
        </w:rPr>
        <w:lastRenderedPageBreak/>
        <w:t>Összerendelési jegyzék: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6CA" w14:paraId="20C434C0" w14:textId="77777777" w:rsidTr="006E66CA">
        <w:tc>
          <w:tcPr>
            <w:tcW w:w="3020" w:type="dxa"/>
          </w:tcPr>
          <w:p w14:paraId="20C434BD" w14:textId="16705BE6" w:rsidR="006E66CA" w:rsidRDefault="00E85E3F" w:rsidP="006E66CA">
            <w:r>
              <w:t>T1_</w:t>
            </w:r>
            <w:r w:rsidR="006E66CA">
              <w:t>Tolt</w:t>
            </w:r>
          </w:p>
        </w:tc>
        <w:tc>
          <w:tcPr>
            <w:tcW w:w="3021" w:type="dxa"/>
          </w:tcPr>
          <w:p w14:paraId="20C434BE" w14:textId="02E025DF" w:rsidR="006E66CA" w:rsidRDefault="006E66CA" w:rsidP="006E66CA">
            <w:r>
              <w:t>Q0.0</w:t>
            </w:r>
          </w:p>
        </w:tc>
        <w:tc>
          <w:tcPr>
            <w:tcW w:w="3021" w:type="dxa"/>
          </w:tcPr>
          <w:p w14:paraId="20C434BF" w14:textId="77777777" w:rsidR="006E66CA" w:rsidRDefault="00B451E1" w:rsidP="006E66CA">
            <w:r>
              <w:t>T1 töltése</w:t>
            </w:r>
          </w:p>
        </w:tc>
      </w:tr>
      <w:tr w:rsidR="006E66CA" w14:paraId="20C434C4" w14:textId="77777777" w:rsidTr="006E66CA">
        <w:tc>
          <w:tcPr>
            <w:tcW w:w="3020" w:type="dxa"/>
          </w:tcPr>
          <w:p w14:paraId="20C434C1" w14:textId="0E5B729F" w:rsidR="006E66CA" w:rsidRDefault="00E85E3F" w:rsidP="006E66CA">
            <w:r>
              <w:t>T1_</w:t>
            </w:r>
            <w:r w:rsidR="006E66CA">
              <w:t>Fut</w:t>
            </w:r>
          </w:p>
        </w:tc>
        <w:tc>
          <w:tcPr>
            <w:tcW w:w="3021" w:type="dxa"/>
          </w:tcPr>
          <w:p w14:paraId="20C434C2" w14:textId="5600CB6E" w:rsidR="006E66CA" w:rsidRDefault="006E66CA" w:rsidP="006E66CA">
            <w:r>
              <w:t>Q0.1</w:t>
            </w:r>
          </w:p>
        </w:tc>
        <w:tc>
          <w:tcPr>
            <w:tcW w:w="3021" w:type="dxa"/>
          </w:tcPr>
          <w:p w14:paraId="20C434C3" w14:textId="77777777" w:rsidR="006E66CA" w:rsidRDefault="00B451E1" w:rsidP="006E66CA">
            <w:r>
              <w:t>T1 fűtése</w:t>
            </w:r>
          </w:p>
        </w:tc>
      </w:tr>
      <w:tr w:rsidR="006E66CA" w14:paraId="20C434C8" w14:textId="77777777" w:rsidTr="006E66CA">
        <w:tc>
          <w:tcPr>
            <w:tcW w:w="3020" w:type="dxa"/>
          </w:tcPr>
          <w:p w14:paraId="20C434C5" w14:textId="7EAC87C5" w:rsidR="006E66CA" w:rsidRDefault="00E85E3F" w:rsidP="006E66CA">
            <w:r>
              <w:t>T1_</w:t>
            </w:r>
            <w:r w:rsidR="006E66CA">
              <w:t>Urit</w:t>
            </w:r>
          </w:p>
        </w:tc>
        <w:tc>
          <w:tcPr>
            <w:tcW w:w="3021" w:type="dxa"/>
          </w:tcPr>
          <w:p w14:paraId="20C434C6" w14:textId="2EF9ACC9" w:rsidR="006E66CA" w:rsidRDefault="006E66CA" w:rsidP="006E66CA">
            <w:r>
              <w:t>Q0.2</w:t>
            </w:r>
          </w:p>
        </w:tc>
        <w:tc>
          <w:tcPr>
            <w:tcW w:w="3021" w:type="dxa"/>
          </w:tcPr>
          <w:p w14:paraId="20C434C7" w14:textId="77777777" w:rsidR="006E66CA" w:rsidRDefault="00B451E1" w:rsidP="006E66CA">
            <w:r>
              <w:t>T1 ürítése</w:t>
            </w:r>
          </w:p>
        </w:tc>
      </w:tr>
      <w:tr w:rsidR="006E66CA" w14:paraId="20C434CC" w14:textId="77777777" w:rsidTr="006E66CA">
        <w:tc>
          <w:tcPr>
            <w:tcW w:w="3020" w:type="dxa"/>
          </w:tcPr>
          <w:p w14:paraId="20C434C9" w14:textId="134BF088" w:rsidR="006E66CA" w:rsidRDefault="00E85E3F" w:rsidP="006E66CA">
            <w:r>
              <w:t>T1_</w:t>
            </w:r>
            <w:r w:rsidR="006E66CA">
              <w:t>Homerseklet</w:t>
            </w:r>
          </w:p>
        </w:tc>
        <w:tc>
          <w:tcPr>
            <w:tcW w:w="3021" w:type="dxa"/>
          </w:tcPr>
          <w:p w14:paraId="20C434CA" w14:textId="77777777" w:rsidR="006E66CA" w:rsidRDefault="006E66CA" w:rsidP="006E66CA">
            <w:r>
              <w:t>IW64</w:t>
            </w:r>
          </w:p>
        </w:tc>
        <w:tc>
          <w:tcPr>
            <w:tcW w:w="3021" w:type="dxa"/>
          </w:tcPr>
          <w:p w14:paraId="20C434CB" w14:textId="77777777" w:rsidR="006E66CA" w:rsidRDefault="00B451E1" w:rsidP="00B451E1">
            <w:r>
              <w:t>T1 analóg hőmérséklete</w:t>
            </w:r>
          </w:p>
        </w:tc>
      </w:tr>
      <w:tr w:rsidR="006D4316" w14:paraId="20C434D0" w14:textId="77777777" w:rsidTr="006E66CA">
        <w:tc>
          <w:tcPr>
            <w:tcW w:w="3020" w:type="dxa"/>
          </w:tcPr>
          <w:p w14:paraId="20C434CD" w14:textId="25EC2FEC" w:rsidR="006D4316" w:rsidRDefault="00E85E3F" w:rsidP="006E66CA">
            <w:r>
              <w:t>T1_</w:t>
            </w:r>
            <w:r w:rsidR="006D4316">
              <w:t>Meleg</w:t>
            </w:r>
          </w:p>
        </w:tc>
        <w:tc>
          <w:tcPr>
            <w:tcW w:w="3021" w:type="dxa"/>
          </w:tcPr>
          <w:p w14:paraId="20C434CE" w14:textId="77777777" w:rsidR="006D4316" w:rsidRDefault="006D4316" w:rsidP="006E66CA">
            <w:r>
              <w:t>M10.1</w:t>
            </w:r>
          </w:p>
        </w:tc>
        <w:tc>
          <w:tcPr>
            <w:tcW w:w="3021" w:type="dxa"/>
          </w:tcPr>
          <w:p w14:paraId="20C434CF" w14:textId="77777777" w:rsidR="006D4316" w:rsidRDefault="00272E42" w:rsidP="006E66CA">
            <w:r>
              <w:t>T1 hőmérséklete &gt;= 60°C</w:t>
            </w:r>
          </w:p>
        </w:tc>
      </w:tr>
      <w:tr w:rsidR="006D4316" w14:paraId="20C434D4" w14:textId="77777777" w:rsidTr="006E66CA">
        <w:tc>
          <w:tcPr>
            <w:tcW w:w="3020" w:type="dxa"/>
          </w:tcPr>
          <w:p w14:paraId="20C434D1" w14:textId="5534CFCE" w:rsidR="006D4316" w:rsidRDefault="00E85E3F" w:rsidP="006E66CA">
            <w:r>
              <w:t>T1_</w:t>
            </w:r>
            <w:r w:rsidR="006D4316">
              <w:t>Hideg</w:t>
            </w:r>
          </w:p>
        </w:tc>
        <w:tc>
          <w:tcPr>
            <w:tcW w:w="3021" w:type="dxa"/>
          </w:tcPr>
          <w:p w14:paraId="20C434D2" w14:textId="77777777" w:rsidR="006D4316" w:rsidRDefault="006D4316" w:rsidP="006E66CA">
            <w:r>
              <w:t>M10.2</w:t>
            </w:r>
          </w:p>
        </w:tc>
        <w:tc>
          <w:tcPr>
            <w:tcW w:w="3021" w:type="dxa"/>
          </w:tcPr>
          <w:p w14:paraId="20C434D3" w14:textId="77777777" w:rsidR="006D4316" w:rsidRDefault="00272E42" w:rsidP="006E66CA">
            <w:r>
              <w:t xml:space="preserve">T1 hőmérséklete </w:t>
            </w:r>
            <w:proofErr w:type="gramStart"/>
            <w:r>
              <w:t>&lt; 20</w:t>
            </w:r>
            <w:proofErr w:type="gramEnd"/>
            <w:r>
              <w:t>%</w:t>
            </w:r>
          </w:p>
        </w:tc>
      </w:tr>
      <w:tr w:rsidR="006E66CA" w14:paraId="20C434D8" w14:textId="77777777" w:rsidTr="006E66CA">
        <w:tc>
          <w:tcPr>
            <w:tcW w:w="3020" w:type="dxa"/>
          </w:tcPr>
          <w:p w14:paraId="20C434D5" w14:textId="747E97A0" w:rsidR="006E66CA" w:rsidRDefault="00E85E3F" w:rsidP="006E66CA">
            <w:r>
              <w:t>T1_</w:t>
            </w:r>
            <w:r w:rsidR="006E66CA">
              <w:t>Teli</w:t>
            </w:r>
          </w:p>
        </w:tc>
        <w:tc>
          <w:tcPr>
            <w:tcW w:w="3021" w:type="dxa"/>
          </w:tcPr>
          <w:p w14:paraId="20C434D6" w14:textId="77777777" w:rsidR="006E66CA" w:rsidRDefault="006E66CA" w:rsidP="006E66CA">
            <w:r>
              <w:t>I0.0</w:t>
            </w:r>
          </w:p>
        </w:tc>
        <w:tc>
          <w:tcPr>
            <w:tcW w:w="3021" w:type="dxa"/>
          </w:tcPr>
          <w:p w14:paraId="20C434D7" w14:textId="77777777" w:rsidR="006E66CA" w:rsidRDefault="00B451E1" w:rsidP="006E66CA">
            <w:r>
              <w:t>T1 tartály teli</w:t>
            </w:r>
          </w:p>
        </w:tc>
      </w:tr>
      <w:tr w:rsidR="006E66CA" w14:paraId="20C434DC" w14:textId="77777777" w:rsidTr="006E66CA">
        <w:tc>
          <w:tcPr>
            <w:tcW w:w="3020" w:type="dxa"/>
          </w:tcPr>
          <w:p w14:paraId="20C434D9" w14:textId="78288676" w:rsidR="006E66CA" w:rsidRDefault="00E85E3F" w:rsidP="006E66CA">
            <w:r>
              <w:t>T2_</w:t>
            </w:r>
            <w:r w:rsidR="006E66CA">
              <w:t>Tolt</w:t>
            </w:r>
          </w:p>
        </w:tc>
        <w:tc>
          <w:tcPr>
            <w:tcW w:w="3021" w:type="dxa"/>
          </w:tcPr>
          <w:p w14:paraId="20C434DA" w14:textId="4297A598" w:rsidR="006E66CA" w:rsidRDefault="00B451E1" w:rsidP="006E66CA">
            <w:r>
              <w:t>Q0.3</w:t>
            </w:r>
          </w:p>
        </w:tc>
        <w:tc>
          <w:tcPr>
            <w:tcW w:w="3021" w:type="dxa"/>
          </w:tcPr>
          <w:p w14:paraId="20C434DB" w14:textId="77777777" w:rsidR="006E66CA" w:rsidRDefault="00B451E1" w:rsidP="006E66CA">
            <w:r>
              <w:t>T2 töltés</w:t>
            </w:r>
          </w:p>
        </w:tc>
      </w:tr>
      <w:tr w:rsidR="006E66CA" w14:paraId="20C434E0" w14:textId="77777777" w:rsidTr="006E66CA">
        <w:tc>
          <w:tcPr>
            <w:tcW w:w="3020" w:type="dxa"/>
          </w:tcPr>
          <w:p w14:paraId="20C434DD" w14:textId="558B5302" w:rsidR="006E66CA" w:rsidRDefault="00B451E1" w:rsidP="006E66CA">
            <w:r>
              <w:t>T2</w:t>
            </w:r>
            <w:r w:rsidR="00E85E3F">
              <w:t>_</w:t>
            </w:r>
            <w:r w:rsidR="006E66CA">
              <w:t>Urit</w:t>
            </w:r>
          </w:p>
        </w:tc>
        <w:tc>
          <w:tcPr>
            <w:tcW w:w="3021" w:type="dxa"/>
          </w:tcPr>
          <w:p w14:paraId="20C434DE" w14:textId="5778E6CB" w:rsidR="006E66CA" w:rsidRDefault="00B451E1" w:rsidP="006E66CA">
            <w:r>
              <w:t>Q0.5</w:t>
            </w:r>
          </w:p>
        </w:tc>
        <w:tc>
          <w:tcPr>
            <w:tcW w:w="3021" w:type="dxa"/>
          </w:tcPr>
          <w:p w14:paraId="20C434DF" w14:textId="77777777" w:rsidR="006E66CA" w:rsidRDefault="00B451E1" w:rsidP="006E66CA">
            <w:r>
              <w:t>T2 ürítés</w:t>
            </w:r>
          </w:p>
        </w:tc>
      </w:tr>
      <w:tr w:rsidR="006E66CA" w14:paraId="20C434E4" w14:textId="77777777" w:rsidTr="006E66CA">
        <w:tc>
          <w:tcPr>
            <w:tcW w:w="3020" w:type="dxa"/>
          </w:tcPr>
          <w:p w14:paraId="20C434E1" w14:textId="61C8A56C" w:rsidR="006E66CA" w:rsidRDefault="00B451E1" w:rsidP="006E66CA">
            <w:r>
              <w:t>T2</w:t>
            </w:r>
            <w:r w:rsidR="00E85E3F">
              <w:t>_</w:t>
            </w:r>
            <w:r w:rsidR="006E66CA">
              <w:t>Teli</w:t>
            </w:r>
          </w:p>
        </w:tc>
        <w:tc>
          <w:tcPr>
            <w:tcW w:w="3021" w:type="dxa"/>
          </w:tcPr>
          <w:p w14:paraId="20C434E2" w14:textId="77777777" w:rsidR="006E66CA" w:rsidRDefault="00B451E1" w:rsidP="006E66CA">
            <w:r>
              <w:t>I0.3</w:t>
            </w:r>
          </w:p>
        </w:tc>
        <w:tc>
          <w:tcPr>
            <w:tcW w:w="3021" w:type="dxa"/>
          </w:tcPr>
          <w:p w14:paraId="20C434E3" w14:textId="77777777" w:rsidR="006E66CA" w:rsidRDefault="00B451E1" w:rsidP="006E66CA">
            <w:r>
              <w:t>T2 tartály teli</w:t>
            </w:r>
          </w:p>
        </w:tc>
      </w:tr>
      <w:tr w:rsidR="006E66CA" w14:paraId="20C434E8" w14:textId="77777777" w:rsidTr="006E66CA">
        <w:tc>
          <w:tcPr>
            <w:tcW w:w="3020" w:type="dxa"/>
          </w:tcPr>
          <w:p w14:paraId="20C434E5" w14:textId="619CD4AA" w:rsidR="006E66CA" w:rsidRDefault="00E85E3F" w:rsidP="006E66CA">
            <w:r>
              <w:t>T3_</w:t>
            </w:r>
            <w:r w:rsidR="006E66CA">
              <w:t>Kever</w:t>
            </w:r>
          </w:p>
        </w:tc>
        <w:tc>
          <w:tcPr>
            <w:tcW w:w="3021" w:type="dxa"/>
          </w:tcPr>
          <w:p w14:paraId="20C434E6" w14:textId="1C8D7EB5" w:rsidR="006E66CA" w:rsidRDefault="006E66CA" w:rsidP="006E66CA">
            <w:r>
              <w:t>Q4.0</w:t>
            </w:r>
          </w:p>
        </w:tc>
        <w:tc>
          <w:tcPr>
            <w:tcW w:w="3021" w:type="dxa"/>
          </w:tcPr>
          <w:p w14:paraId="20C434E7" w14:textId="77777777" w:rsidR="006E66CA" w:rsidRDefault="00B451E1" w:rsidP="006E66CA">
            <w:r>
              <w:t>T3 tartály keverés</w:t>
            </w:r>
          </w:p>
        </w:tc>
      </w:tr>
      <w:tr w:rsidR="006E66CA" w14:paraId="20C434EC" w14:textId="77777777" w:rsidTr="006E66CA">
        <w:tc>
          <w:tcPr>
            <w:tcW w:w="3020" w:type="dxa"/>
          </w:tcPr>
          <w:p w14:paraId="20C434E9" w14:textId="0C07ECB2" w:rsidR="006E66CA" w:rsidRDefault="00E85E3F" w:rsidP="006E66CA">
            <w:r>
              <w:t>T3_</w:t>
            </w:r>
            <w:r w:rsidR="006E66CA">
              <w:t>Urit</w:t>
            </w:r>
          </w:p>
        </w:tc>
        <w:tc>
          <w:tcPr>
            <w:tcW w:w="3021" w:type="dxa"/>
          </w:tcPr>
          <w:p w14:paraId="20C434EA" w14:textId="3E154E79" w:rsidR="006E66CA" w:rsidRDefault="006E66CA" w:rsidP="006E66CA">
            <w:r>
              <w:t>Q4.</w:t>
            </w:r>
            <w:r w:rsidR="00E07B56">
              <w:t>1</w:t>
            </w:r>
          </w:p>
        </w:tc>
        <w:tc>
          <w:tcPr>
            <w:tcW w:w="3021" w:type="dxa"/>
          </w:tcPr>
          <w:p w14:paraId="20C434EB" w14:textId="6E00F2DB" w:rsidR="006E66CA" w:rsidRDefault="00B451E1" w:rsidP="006E66CA">
            <w:r>
              <w:t xml:space="preserve">T3 </w:t>
            </w:r>
            <w:r w:rsidR="008B4A3C">
              <w:t>ürítés</w:t>
            </w:r>
          </w:p>
        </w:tc>
      </w:tr>
      <w:tr w:rsidR="00583567" w14:paraId="20C434F0" w14:textId="77777777" w:rsidTr="006E66CA">
        <w:tc>
          <w:tcPr>
            <w:tcW w:w="3020" w:type="dxa"/>
          </w:tcPr>
          <w:p w14:paraId="20C434ED" w14:textId="61FA7294" w:rsidR="00583567" w:rsidRDefault="00E85E3F" w:rsidP="006E66CA">
            <w:r>
              <w:t>T3_</w:t>
            </w:r>
            <w:r w:rsidR="00583567">
              <w:t>Szint</w:t>
            </w:r>
          </w:p>
        </w:tc>
        <w:tc>
          <w:tcPr>
            <w:tcW w:w="3021" w:type="dxa"/>
          </w:tcPr>
          <w:p w14:paraId="20C434EE" w14:textId="77777777" w:rsidR="00583567" w:rsidRDefault="00583567" w:rsidP="006E66CA">
            <w:r>
              <w:t>IW66</w:t>
            </w:r>
          </w:p>
        </w:tc>
        <w:tc>
          <w:tcPr>
            <w:tcW w:w="3021" w:type="dxa"/>
          </w:tcPr>
          <w:p w14:paraId="20C434EF" w14:textId="77777777" w:rsidR="00583567" w:rsidRDefault="00B451E1" w:rsidP="006E66CA">
            <w:r>
              <w:t>T3 tartály analóg szint</w:t>
            </w:r>
          </w:p>
        </w:tc>
      </w:tr>
      <w:tr w:rsidR="006D4316" w14:paraId="20C434F4" w14:textId="77777777" w:rsidTr="006E66CA">
        <w:tc>
          <w:tcPr>
            <w:tcW w:w="3020" w:type="dxa"/>
          </w:tcPr>
          <w:p w14:paraId="20C434F1" w14:textId="1ADDB968" w:rsidR="006D4316" w:rsidRDefault="00E85E3F" w:rsidP="006E66CA">
            <w:r>
              <w:t>T3_</w:t>
            </w:r>
            <w:r w:rsidR="006D4316">
              <w:t>Teli</w:t>
            </w:r>
          </w:p>
        </w:tc>
        <w:tc>
          <w:tcPr>
            <w:tcW w:w="3021" w:type="dxa"/>
          </w:tcPr>
          <w:p w14:paraId="20C434F2" w14:textId="77777777" w:rsidR="006D4316" w:rsidRDefault="006D4316" w:rsidP="006E66CA">
            <w:r>
              <w:t>M10.3</w:t>
            </w:r>
          </w:p>
        </w:tc>
        <w:tc>
          <w:tcPr>
            <w:tcW w:w="3021" w:type="dxa"/>
          </w:tcPr>
          <w:p w14:paraId="20C434F3" w14:textId="77777777" w:rsidR="006D4316" w:rsidRDefault="005C0AF9" w:rsidP="006E66CA">
            <w:r>
              <w:t>T3 tartály teli</w:t>
            </w:r>
          </w:p>
        </w:tc>
      </w:tr>
      <w:tr w:rsidR="006D4316" w14:paraId="20C434F8" w14:textId="77777777" w:rsidTr="006E66CA">
        <w:tc>
          <w:tcPr>
            <w:tcW w:w="3020" w:type="dxa"/>
          </w:tcPr>
          <w:p w14:paraId="20C434F5" w14:textId="51E39C6C" w:rsidR="006D4316" w:rsidRDefault="00E85E3F" w:rsidP="006E66CA">
            <w:r>
              <w:t>T3_</w:t>
            </w:r>
            <w:r w:rsidR="006D4316">
              <w:t>60</w:t>
            </w:r>
          </w:p>
        </w:tc>
        <w:tc>
          <w:tcPr>
            <w:tcW w:w="3021" w:type="dxa"/>
          </w:tcPr>
          <w:p w14:paraId="20C434F6" w14:textId="77777777" w:rsidR="006D4316" w:rsidRDefault="006D4316" w:rsidP="006E66CA">
            <w:r>
              <w:t>M10.4</w:t>
            </w:r>
          </w:p>
        </w:tc>
        <w:tc>
          <w:tcPr>
            <w:tcW w:w="3021" w:type="dxa"/>
          </w:tcPr>
          <w:p w14:paraId="20C434F7" w14:textId="77777777" w:rsidR="006D4316" w:rsidRDefault="005C0AF9" w:rsidP="006E66CA">
            <w:r>
              <w:t>T3 tartály 60%</w:t>
            </w:r>
          </w:p>
        </w:tc>
      </w:tr>
      <w:tr w:rsidR="006D4316" w14:paraId="20C434FC" w14:textId="77777777" w:rsidTr="006E66CA">
        <w:tc>
          <w:tcPr>
            <w:tcW w:w="3020" w:type="dxa"/>
          </w:tcPr>
          <w:p w14:paraId="20C434F9" w14:textId="5CCAE52E" w:rsidR="006D4316" w:rsidRDefault="00E85E3F" w:rsidP="006E66CA">
            <w:r>
              <w:t>T3_</w:t>
            </w:r>
            <w:r w:rsidR="006D4316">
              <w:t>Ures</w:t>
            </w:r>
          </w:p>
        </w:tc>
        <w:tc>
          <w:tcPr>
            <w:tcW w:w="3021" w:type="dxa"/>
          </w:tcPr>
          <w:p w14:paraId="20C434FA" w14:textId="77777777" w:rsidR="006D4316" w:rsidRDefault="006D4316" w:rsidP="006E66CA">
            <w:r>
              <w:t>M10.5</w:t>
            </w:r>
          </w:p>
        </w:tc>
        <w:tc>
          <w:tcPr>
            <w:tcW w:w="3021" w:type="dxa"/>
          </w:tcPr>
          <w:p w14:paraId="20C434FB" w14:textId="77777777" w:rsidR="006D4316" w:rsidRDefault="005C0AF9" w:rsidP="006E66CA">
            <w:r>
              <w:t>T3 tartály üres</w:t>
            </w:r>
          </w:p>
        </w:tc>
      </w:tr>
      <w:tr w:rsidR="006E66CA" w14:paraId="20C43500" w14:textId="77777777" w:rsidTr="006E66CA">
        <w:tc>
          <w:tcPr>
            <w:tcW w:w="3020" w:type="dxa"/>
          </w:tcPr>
          <w:p w14:paraId="20C434FD" w14:textId="77777777" w:rsidR="006E66CA" w:rsidRDefault="006E66CA" w:rsidP="006E66CA">
            <w:r>
              <w:t>Start</w:t>
            </w:r>
          </w:p>
        </w:tc>
        <w:tc>
          <w:tcPr>
            <w:tcW w:w="3021" w:type="dxa"/>
          </w:tcPr>
          <w:p w14:paraId="20C434FE" w14:textId="77777777" w:rsidR="006E66CA" w:rsidRDefault="006E66CA" w:rsidP="006E66CA">
            <w:r>
              <w:t>I0.6</w:t>
            </w:r>
          </w:p>
        </w:tc>
        <w:tc>
          <w:tcPr>
            <w:tcW w:w="3021" w:type="dxa"/>
          </w:tcPr>
          <w:p w14:paraId="20C434FF" w14:textId="77777777" w:rsidR="006E66CA" w:rsidRDefault="005C0AF9" w:rsidP="006E66CA">
            <w:r>
              <w:t>Indítás</w:t>
            </w:r>
          </w:p>
        </w:tc>
      </w:tr>
      <w:tr w:rsidR="006E66CA" w14:paraId="20C43504" w14:textId="77777777" w:rsidTr="006E66CA">
        <w:tc>
          <w:tcPr>
            <w:tcW w:w="3020" w:type="dxa"/>
          </w:tcPr>
          <w:p w14:paraId="20C43501" w14:textId="77777777" w:rsidR="006E66CA" w:rsidRDefault="006E66CA" w:rsidP="006E66CA">
            <w:r>
              <w:t>Stop</w:t>
            </w:r>
          </w:p>
        </w:tc>
        <w:tc>
          <w:tcPr>
            <w:tcW w:w="3021" w:type="dxa"/>
          </w:tcPr>
          <w:p w14:paraId="20C43502" w14:textId="77777777" w:rsidR="006E66CA" w:rsidRDefault="006E66CA" w:rsidP="006E66CA">
            <w:r>
              <w:t>I0.7</w:t>
            </w:r>
          </w:p>
        </w:tc>
        <w:tc>
          <w:tcPr>
            <w:tcW w:w="3021" w:type="dxa"/>
          </w:tcPr>
          <w:p w14:paraId="20C43503" w14:textId="77777777" w:rsidR="006E66CA" w:rsidRDefault="005C0AF9" w:rsidP="006E66CA">
            <w:r>
              <w:t>Leállítás</w:t>
            </w:r>
          </w:p>
        </w:tc>
      </w:tr>
      <w:tr w:rsidR="006E66CA" w14:paraId="20C43508" w14:textId="77777777" w:rsidTr="006E66CA">
        <w:tc>
          <w:tcPr>
            <w:tcW w:w="3020" w:type="dxa"/>
          </w:tcPr>
          <w:p w14:paraId="20C43505" w14:textId="77777777" w:rsidR="006E66CA" w:rsidRDefault="006E66CA" w:rsidP="006E66CA">
            <w:proofErr w:type="spellStart"/>
            <w:r>
              <w:t>Uzem</w:t>
            </w:r>
            <w:proofErr w:type="spellEnd"/>
          </w:p>
        </w:tc>
        <w:tc>
          <w:tcPr>
            <w:tcW w:w="3021" w:type="dxa"/>
          </w:tcPr>
          <w:p w14:paraId="20C43506" w14:textId="77777777" w:rsidR="006E66CA" w:rsidRDefault="006E66CA" w:rsidP="006E66CA">
            <w:r>
              <w:t>M10.0</w:t>
            </w:r>
          </w:p>
        </w:tc>
        <w:tc>
          <w:tcPr>
            <w:tcW w:w="3021" w:type="dxa"/>
          </w:tcPr>
          <w:p w14:paraId="20C43507" w14:textId="77777777" w:rsidR="006E66CA" w:rsidRDefault="005C0AF9" w:rsidP="006E66CA">
            <w:r>
              <w:t xml:space="preserve">Üzem jelző </w:t>
            </w:r>
            <w:proofErr w:type="spellStart"/>
            <w:r>
              <w:t>merker</w:t>
            </w:r>
            <w:proofErr w:type="spellEnd"/>
          </w:p>
        </w:tc>
      </w:tr>
    </w:tbl>
    <w:p w14:paraId="20C43509" w14:textId="68D04646" w:rsidR="000C6DD2" w:rsidRDefault="000C6DD2" w:rsidP="00E07B56"/>
    <w:p w14:paraId="20C4350A" w14:textId="77777777" w:rsidR="005229CD" w:rsidRPr="000C6DD2" w:rsidRDefault="001F27CF" w:rsidP="006E66CA">
      <w:pPr>
        <w:rPr>
          <w:u w:val="single"/>
        </w:rPr>
      </w:pPr>
      <w:bookmarkStart w:id="0" w:name="OLE_LINK1"/>
      <w:bookmarkStart w:id="1" w:name="OLE_LINK2"/>
      <w:r>
        <w:rPr>
          <w:u w:val="single"/>
        </w:rPr>
        <w:t>Szintérzékelés:</w:t>
      </w:r>
    </w:p>
    <w:p w14:paraId="20C4350D" w14:textId="37B834A9" w:rsidR="005229CD" w:rsidRDefault="005229CD" w:rsidP="006E66CA">
      <w:r>
        <w:t>24 000 = 100%</w:t>
      </w:r>
      <w:r w:rsidR="00E07B56">
        <w:br/>
      </w:r>
      <w:r>
        <w:t>Teli &gt;= 80%</w:t>
      </w:r>
      <w:r w:rsidR="00E07B56">
        <w:br/>
      </w:r>
      <w:r w:rsidR="004D06CC">
        <w:t>60 (T3_60) &gt;= 60%</w:t>
      </w:r>
      <w:r w:rsidR="00E07B56">
        <w:br/>
      </w:r>
      <w:proofErr w:type="spellStart"/>
      <w:r>
        <w:t>Ures</w:t>
      </w:r>
      <w:proofErr w:type="spellEnd"/>
      <w:r>
        <w:t xml:space="preserve"> </w:t>
      </w:r>
      <w:proofErr w:type="gramStart"/>
      <w:r>
        <w:t>&lt; 20</w:t>
      </w:r>
      <w:proofErr w:type="gramEnd"/>
      <w:r>
        <w:t>%</w:t>
      </w:r>
    </w:p>
    <w:bookmarkEnd w:id="0"/>
    <w:bookmarkEnd w:id="1"/>
    <w:p w14:paraId="20C4350E" w14:textId="77777777" w:rsidR="006557E5" w:rsidRDefault="006557E5" w:rsidP="006E66CA"/>
    <w:p w14:paraId="20C4350F" w14:textId="77777777" w:rsidR="006557E5" w:rsidRDefault="006557E5" w:rsidP="006E66CA">
      <w:pPr>
        <w:rPr>
          <w:u w:val="single"/>
        </w:rPr>
      </w:pPr>
      <w:r w:rsidRPr="006557E5">
        <w:rPr>
          <w:u w:val="single"/>
        </w:rPr>
        <w:t>Hőmérséklet:</w:t>
      </w:r>
    </w:p>
    <w:p w14:paraId="20C43512" w14:textId="76BA1BD5" w:rsidR="006557E5" w:rsidRPr="006557E5" w:rsidRDefault="006557E5" w:rsidP="006E66CA">
      <w:r w:rsidRPr="006557E5">
        <w:t>24</w:t>
      </w:r>
      <w:r>
        <w:t> </w:t>
      </w:r>
      <w:r w:rsidRPr="006557E5">
        <w:t>000</w:t>
      </w:r>
      <w:r>
        <w:t xml:space="preserve"> = 100°C</w:t>
      </w:r>
      <w:r w:rsidR="00E07B56">
        <w:br/>
      </w:r>
      <w:r>
        <w:t>Meleg &gt;= 60°C</w:t>
      </w:r>
      <w:r w:rsidR="00E07B56">
        <w:br/>
      </w:r>
      <w:r>
        <w:t xml:space="preserve">Hideg </w:t>
      </w:r>
      <w:proofErr w:type="gramStart"/>
      <w:r>
        <w:t>&lt; 40</w:t>
      </w:r>
      <w:proofErr w:type="gramEnd"/>
      <w:r>
        <w:t>°C</w:t>
      </w:r>
    </w:p>
    <w:sectPr w:rsidR="006557E5" w:rsidRPr="006557E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180A" w14:textId="77777777" w:rsidR="00BB5B89" w:rsidRDefault="00BB5B89" w:rsidP="000C6DD2">
      <w:pPr>
        <w:spacing w:after="0" w:line="240" w:lineRule="auto"/>
      </w:pPr>
      <w:r>
        <w:separator/>
      </w:r>
    </w:p>
  </w:endnote>
  <w:endnote w:type="continuationSeparator" w:id="0">
    <w:p w14:paraId="13017BD9" w14:textId="77777777" w:rsidR="00BB5B89" w:rsidRDefault="00BB5B89" w:rsidP="000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80DB" w14:textId="77777777" w:rsidR="00BB5B89" w:rsidRDefault="00BB5B89" w:rsidP="000C6DD2">
      <w:pPr>
        <w:spacing w:after="0" w:line="240" w:lineRule="auto"/>
      </w:pPr>
      <w:r>
        <w:separator/>
      </w:r>
    </w:p>
  </w:footnote>
  <w:footnote w:type="continuationSeparator" w:id="0">
    <w:p w14:paraId="4B3E9787" w14:textId="77777777" w:rsidR="00BB5B89" w:rsidRDefault="00BB5B89" w:rsidP="000C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3519" w14:textId="2763DEA3" w:rsidR="000C6DD2" w:rsidRDefault="000C6DD2">
    <w:pPr>
      <w:pStyle w:val="lfej"/>
    </w:pPr>
    <w:r>
      <w:t>PLC programozás</w:t>
    </w:r>
    <w:r>
      <w:tab/>
    </w:r>
    <w:r w:rsidR="00E07B56">
      <w:t xml:space="preserve">Siemens - </w:t>
    </w:r>
    <w:proofErr w:type="spellStart"/>
    <w:r w:rsidR="00E07B56">
      <w:t>PiView</w:t>
    </w:r>
    <w:proofErr w:type="spellEnd"/>
    <w:r>
      <w:tab/>
      <w:t>Tartály 1</w:t>
    </w:r>
  </w:p>
  <w:p w14:paraId="4BFEB7BF" w14:textId="77777777" w:rsidR="0073330F" w:rsidRDefault="007333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78AC"/>
    <w:multiLevelType w:val="hybridMultilevel"/>
    <w:tmpl w:val="8B105892"/>
    <w:lvl w:ilvl="0" w:tplc="4F64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D7F"/>
    <w:multiLevelType w:val="hybridMultilevel"/>
    <w:tmpl w:val="860C1BF6"/>
    <w:lvl w:ilvl="0" w:tplc="ACF4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289C"/>
    <w:multiLevelType w:val="hybridMultilevel"/>
    <w:tmpl w:val="9E7800AE"/>
    <w:lvl w:ilvl="0" w:tplc="BA7A90E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8CD1DA3"/>
    <w:multiLevelType w:val="hybridMultilevel"/>
    <w:tmpl w:val="EB0A7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CA"/>
    <w:rsid w:val="00005C02"/>
    <w:rsid w:val="000A7402"/>
    <w:rsid w:val="000B4FDB"/>
    <w:rsid w:val="000C6DD2"/>
    <w:rsid w:val="001D6CD2"/>
    <w:rsid w:val="001F27CF"/>
    <w:rsid w:val="001F7A4D"/>
    <w:rsid w:val="0020027A"/>
    <w:rsid w:val="00272E42"/>
    <w:rsid w:val="004444CD"/>
    <w:rsid w:val="004A4EC3"/>
    <w:rsid w:val="004D06CC"/>
    <w:rsid w:val="005229CD"/>
    <w:rsid w:val="00536F18"/>
    <w:rsid w:val="00583567"/>
    <w:rsid w:val="005C0AF9"/>
    <w:rsid w:val="005D3AAC"/>
    <w:rsid w:val="006557E5"/>
    <w:rsid w:val="006667A6"/>
    <w:rsid w:val="0067048E"/>
    <w:rsid w:val="006A79FF"/>
    <w:rsid w:val="006D4316"/>
    <w:rsid w:val="006E66CA"/>
    <w:rsid w:val="0073330F"/>
    <w:rsid w:val="00857ABA"/>
    <w:rsid w:val="00891B62"/>
    <w:rsid w:val="008B4A3C"/>
    <w:rsid w:val="009B2D3E"/>
    <w:rsid w:val="00A22419"/>
    <w:rsid w:val="00AA2D59"/>
    <w:rsid w:val="00B14836"/>
    <w:rsid w:val="00B163CD"/>
    <w:rsid w:val="00B451E1"/>
    <w:rsid w:val="00BB5B89"/>
    <w:rsid w:val="00C017B3"/>
    <w:rsid w:val="00D34410"/>
    <w:rsid w:val="00E07B56"/>
    <w:rsid w:val="00E85E3F"/>
    <w:rsid w:val="00FB2FE9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34B2"/>
  <w15:chartTrackingRefBased/>
  <w15:docId w15:val="{1DA96D75-B07B-49AB-9F88-360BE50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66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DD2"/>
  </w:style>
  <w:style w:type="paragraph" w:styleId="llb">
    <w:name w:val="footer"/>
    <w:basedOn w:val="Norml"/>
    <w:link w:val="llb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Doszpod</dc:creator>
  <cp:keywords/>
  <dc:description/>
  <cp:lastModifiedBy>Doszpod Andor</cp:lastModifiedBy>
  <cp:revision>23</cp:revision>
  <cp:lastPrinted>2019-05-17T12:01:00Z</cp:lastPrinted>
  <dcterms:created xsi:type="dcterms:W3CDTF">2015-07-13T07:23:00Z</dcterms:created>
  <dcterms:modified xsi:type="dcterms:W3CDTF">2022-02-01T19:02:00Z</dcterms:modified>
</cp:coreProperties>
</file>