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Association between Schizophrenia Clinical Severity and Obesity Risk: A Literature Review</w:t>
      </w:r>
    </w:p>
    <w:p w:rsidR="00000000" w:rsidDel="00000000" w:rsidP="00000000" w:rsidRDefault="00000000" w:rsidRPr="00000000" w14:paraId="0000000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 Li</w:t>
      </w:r>
    </w:p>
    <w:p w:rsidR="00000000" w:rsidDel="00000000" w:rsidP="00000000" w:rsidRDefault="00000000" w:rsidRPr="00000000" w14:paraId="00000003">
      <w:pPr>
        <w:shd w:fill="ffffff" w:val="clear"/>
        <w:spacing w:after="240" w:before="240" w:lineRule="auto"/>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ABSTRACT</w:t>
      </w:r>
    </w:p>
    <w:p w:rsidR="00000000" w:rsidDel="00000000" w:rsidP="00000000" w:rsidRDefault="00000000" w:rsidRPr="00000000" w14:paraId="00000004">
      <w:pPr>
        <w:shd w:fill="ffffff" w:val="clear"/>
        <w:spacing w:after="240" w:before="24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Obesity is a highly prevalent illness in schizophrenia patients. This review evaluates recent literature on the relationship between obesity risk and schizophrenia psychopathology. Ten studies were gathered using online resources like Google Scholar, PubMed, and the Brown University Library. Nine of the ten studies analyzed the relationship between obesity and schizophrenia severity with the factor of antipsychotics, while the last study excluded antipsychotic influence. While the nine studies with antipsychotic treatment indicate an association between improvement in overall symptom severity and weight gain, five studies specify negative symptoms to be more indicative of weight gain than positive symptoms, and two studies state the opposite. The last (tenth) study implies the existence of a relationship between weight and clinical severity independent from antipsychotic use. More research needs to be done on the connection between obesity and schizophrenia severity prior to antipsychotic treatment. </w:t>
      </w:r>
    </w:p>
    <w:p w:rsidR="00000000" w:rsidDel="00000000" w:rsidP="00000000" w:rsidRDefault="00000000" w:rsidRPr="00000000" w14:paraId="00000005">
      <w:pPr>
        <w:shd w:fill="ffffff" w:val="clea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06">
      <w:pPr>
        <w:shd w:fill="ffffff" w:val="clea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Schizophrenia is a debilitating mental disorder that affects approximately 1% of the global population. </w:t>
      </w:r>
      <w:r w:rsidDel="00000000" w:rsidR="00000000" w:rsidRPr="00000000">
        <w:rPr>
          <w:rFonts w:ascii="Times New Roman" w:cs="Times New Roman" w:eastAsia="Times New Roman" w:hAnsi="Times New Roman"/>
          <w:sz w:val="20"/>
          <w:szCs w:val="20"/>
          <w:highlight w:val="white"/>
          <w:rtl w:val="0"/>
        </w:rPr>
        <w:t xml:space="preserve">A growi</w:t>
      </w:r>
      <w:r w:rsidDel="00000000" w:rsidR="00000000" w:rsidRPr="00000000">
        <w:rPr>
          <w:rFonts w:ascii="Times New Roman" w:cs="Times New Roman" w:eastAsia="Times New Roman" w:hAnsi="Times New Roman"/>
          <w:sz w:val="20"/>
          <w:szCs w:val="20"/>
          <w:highlight w:val="white"/>
          <w:rtl w:val="0"/>
        </w:rPr>
        <w:t xml:space="preserve">ng field of research confirms a high prevalence of obesity in patients with schizophrenia </w:t>
      </w:r>
      <w:r w:rsidDel="00000000" w:rsidR="00000000" w:rsidRPr="00000000">
        <w:rPr>
          <w:rFonts w:ascii="Times New Roman" w:cs="Times New Roman" w:eastAsia="Times New Roman" w:hAnsi="Times New Roman"/>
          <w:sz w:val="20"/>
          <w:szCs w:val="20"/>
          <w:highlight w:val="white"/>
          <w:rtl w:val="0"/>
        </w:rPr>
        <w:t xml:space="preserve">(Coodin, 2001; Cameron et al., 2017)</w:t>
      </w:r>
      <w:r w:rsidDel="00000000" w:rsidR="00000000" w:rsidRPr="00000000">
        <w:rPr>
          <w:rFonts w:ascii="Times New Roman" w:cs="Times New Roman" w:eastAsia="Times New Roman" w:hAnsi="Times New Roman"/>
          <w:sz w:val="20"/>
          <w:szCs w:val="20"/>
          <w:highlight w:val="white"/>
          <w:rtl w:val="0"/>
        </w:rPr>
        <w:t xml:space="preserve">—according to a 2004 study, 40-60% of schizophrenia patients are reported to be either overweight or obese </w:t>
      </w:r>
      <w:r w:rsidDel="00000000" w:rsidR="00000000" w:rsidRPr="00000000">
        <w:rPr>
          <w:rFonts w:ascii="Times New Roman" w:cs="Times New Roman" w:eastAsia="Times New Roman" w:hAnsi="Times New Roman"/>
          <w:sz w:val="20"/>
          <w:szCs w:val="20"/>
          <w:highlight w:val="white"/>
          <w:rtl w:val="0"/>
        </w:rPr>
        <w:t xml:space="preserve">(Catapano &amp; Castle, 2</w:t>
      </w:r>
      <w:r w:rsidDel="00000000" w:rsidR="00000000" w:rsidRPr="00000000">
        <w:rPr>
          <w:rFonts w:ascii="Times New Roman" w:cs="Times New Roman" w:eastAsia="Times New Roman" w:hAnsi="Times New Roman"/>
          <w:sz w:val="20"/>
          <w:szCs w:val="20"/>
          <w:highlight w:val="white"/>
          <w:rtl w:val="0"/>
        </w:rPr>
        <w:t xml:space="preserve">004)</w:t>
      </w:r>
      <w:r w:rsidDel="00000000" w:rsidR="00000000" w:rsidRPr="00000000">
        <w:rPr>
          <w:rFonts w:ascii="Times New Roman" w:cs="Times New Roman" w:eastAsia="Times New Roman" w:hAnsi="Times New Roman"/>
          <w:sz w:val="20"/>
          <w:szCs w:val="20"/>
          <w:highlight w:val="white"/>
          <w:rtl w:val="0"/>
        </w:rPr>
        <w:t xml:space="preserve">, giving people with schizophrenia 3 times the risk of obesity compared to the normal population </w:t>
      </w:r>
      <w:r w:rsidDel="00000000" w:rsidR="00000000" w:rsidRPr="00000000">
        <w:rPr>
          <w:rFonts w:ascii="Times New Roman" w:cs="Times New Roman" w:eastAsia="Times New Roman" w:hAnsi="Times New Roman"/>
          <w:sz w:val="20"/>
          <w:szCs w:val="20"/>
          <w:highlight w:val="white"/>
          <w:rtl w:val="0"/>
        </w:rPr>
        <w:t xml:space="preserve">(Annamalai et al., 2017)</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Obesity, in turn, is associated with a higher risk of cardiometabolic disorders </w:t>
      </w:r>
      <w:r w:rsidDel="00000000" w:rsidR="00000000" w:rsidRPr="00000000">
        <w:rPr>
          <w:rFonts w:ascii="Times New Roman" w:cs="Times New Roman" w:eastAsia="Times New Roman" w:hAnsi="Times New Roman"/>
          <w:sz w:val="20"/>
          <w:szCs w:val="20"/>
          <w:highlight w:val="white"/>
          <w:rtl w:val="0"/>
        </w:rPr>
        <w:t xml:space="preserve">(Després, 2006)</w:t>
      </w:r>
      <w:r w:rsidDel="00000000" w:rsidR="00000000" w:rsidRPr="00000000">
        <w:rPr>
          <w:rFonts w:ascii="Times New Roman" w:cs="Times New Roman" w:eastAsia="Times New Roman" w:hAnsi="Times New Roman"/>
          <w:sz w:val="20"/>
          <w:szCs w:val="20"/>
          <w:highlight w:val="white"/>
          <w:rtl w:val="0"/>
        </w:rPr>
        <w:t xml:space="preserve">, non-alcoholic fatty liver disease </w:t>
      </w:r>
      <w:r w:rsidDel="00000000" w:rsidR="00000000" w:rsidRPr="00000000">
        <w:rPr>
          <w:rFonts w:ascii="Times New Roman" w:cs="Times New Roman" w:eastAsia="Times New Roman" w:hAnsi="Times New Roman"/>
          <w:sz w:val="20"/>
          <w:szCs w:val="20"/>
          <w:highlight w:val="white"/>
          <w:rtl w:val="0"/>
        </w:rPr>
        <w:t xml:space="preserve">(Duseja &amp; Chalasani, 2013), osteoarthritis (Felson et al., 1988)</w:t>
      </w:r>
      <w:r w:rsidDel="00000000" w:rsidR="00000000" w:rsidRPr="00000000">
        <w:rPr>
          <w:rFonts w:ascii="Times New Roman" w:cs="Times New Roman" w:eastAsia="Times New Roman" w:hAnsi="Times New Roman"/>
          <w:sz w:val="20"/>
          <w:szCs w:val="20"/>
          <w:highlight w:val="white"/>
          <w:rtl w:val="0"/>
        </w:rPr>
        <w:t xml:space="preserve">, and cancer mortality (Calle et al., 2009), ultimately resulting in a decreased quality of life </w:t>
      </w:r>
      <w:r w:rsidDel="00000000" w:rsidR="00000000" w:rsidRPr="00000000">
        <w:rPr>
          <w:rFonts w:ascii="Times New Roman" w:cs="Times New Roman" w:eastAsia="Times New Roman" w:hAnsi="Times New Roman"/>
          <w:sz w:val="20"/>
          <w:szCs w:val="20"/>
          <w:highlight w:val="white"/>
          <w:rtl w:val="0"/>
        </w:rPr>
        <w:t xml:space="preserve">(Kolotkin et al., 2001; Hasan, 2019)</w:t>
      </w:r>
      <w:r w:rsidDel="00000000" w:rsidR="00000000" w:rsidRPr="00000000">
        <w:rPr>
          <w:rFonts w:ascii="Times New Roman" w:cs="Times New Roman" w:eastAsia="Times New Roman" w:hAnsi="Times New Roman"/>
          <w:sz w:val="20"/>
          <w:szCs w:val="20"/>
          <w:highlight w:val="white"/>
          <w:rtl w:val="0"/>
        </w:rPr>
        <w:t xml:space="preserve">. Despite the high prevalence of obesity in schizophrenia patients, the relationship between obesity risk and schizophrenia symptomatology is still disagreed upon. </w:t>
      </w:r>
      <w:r w:rsidDel="00000000" w:rsidR="00000000" w:rsidRPr="00000000">
        <w:rPr>
          <w:rFonts w:ascii="Times New Roman" w:cs="Times New Roman" w:eastAsia="Times New Roman" w:hAnsi="Times New Roman"/>
          <w:sz w:val="20"/>
          <w:szCs w:val="20"/>
          <w:rtl w:val="0"/>
        </w:rPr>
        <w:t xml:space="preserve">To evaluate the association between obesity and severity in schizophrenic symptoms, this study will assess existing literature pertaining to both disorders. Intuitively, my hypothesis is that greater rates of obesity are associated with more severe symptoms.</w:t>
      </w:r>
    </w:p>
    <w:p w:rsidR="00000000" w:rsidDel="00000000" w:rsidP="00000000" w:rsidRDefault="00000000" w:rsidRPr="00000000" w14:paraId="00000007">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was initially gathered through online databases such as the Brown University Library, Google Scholar, Elsevier, PubMed, ScienceDirect, SpringerLink, Oxford Academic, and Nature. The first ten pages of Google Scholar using keywords “PANSS” and “obesity” were analyzed, primarily by abstract; if the abstract was relevant, the article was subject to further inquiry. Findings were prioritized based on relevance and date published, as well as participant sample size and diversity in age and sex. Studies had to be published after the year 2000, as the fields of psychiatric disorders, antipsychotic treatment, and public health are constantly evolving. Articles must have been peer-reviewed and supported by a credible institution in order to be </w:t>
      </w:r>
      <w:r w:rsidDel="00000000" w:rsidR="00000000" w:rsidRPr="00000000">
        <w:rPr>
          <w:rFonts w:ascii="Times New Roman" w:cs="Times New Roman" w:eastAsia="Times New Roman" w:hAnsi="Times New Roman"/>
          <w:sz w:val="20"/>
          <w:szCs w:val="20"/>
          <w:rtl w:val="0"/>
        </w:rPr>
        <w:t xml:space="preserve">considered. Keywords entered in search engines include “Schizophrenia”, “PANSS”, “Women”, “Men”, “Age”, “Obesity”, “Overweight”, and “AN-FEP”. Studies concerning diseases related to obesity, schizophrenia, or schizoaffective disorder were accounted for in the research process to achieve a more comprehensive outlook. Qualitative papers were corroborated and framed in the context of the topic. Discrepancies in article conclusions were noted and included in this review. Ultimately, ten studies were selected for review: six were cross-sectional, two were cohort studies, and two were clinical trials.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Schizophrenia symptom severity was measured using the Positive and Negative Syndrome Scale (PANSS), which consisted of three sections—positive symptoms, negative symptoms, and general psychopathology—and totaled 30 items which were each rated on a seven-point scale according to severity (Kay et al., 1987).  Other scales were also used, such as the Brief Negative Symptom Scale (BNSS). Positive symptoms reveal the patient’s inability to differentiate between reality and false perceptions, such as delusions and hallucinations; negative symptoms reveal a reduction in typical mental and social functioning, such as social withdrawal, speech impairment, and affective flattening.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different characterizations of obesity exist, but the most commonly used is the definition established by the World Health Organization, which requires the calculation of body mass index (BMI). It is important to note that the cutoff BMI for obesity differs according to ethnicity, as well as environmental and cultural factors </w:t>
      </w:r>
      <w:r w:rsidDel="00000000" w:rsidR="00000000" w:rsidRPr="00000000">
        <w:rPr>
          <w:rFonts w:ascii="Times New Roman" w:cs="Times New Roman" w:eastAsia="Times New Roman" w:hAnsi="Times New Roman"/>
          <w:sz w:val="20"/>
          <w:szCs w:val="20"/>
          <w:rtl w:val="0"/>
        </w:rPr>
        <w:t xml:space="preserve">(WHO Expert Consultation, 2004; </w:t>
      </w:r>
      <w:r w:rsidDel="00000000" w:rsidR="00000000" w:rsidRPr="00000000">
        <w:rPr>
          <w:rFonts w:ascii="Times New Roman" w:cs="Times New Roman" w:eastAsia="Times New Roman" w:hAnsi="Times New Roman"/>
          <w:sz w:val="20"/>
          <w:szCs w:val="20"/>
          <w:rtl w:val="0"/>
        </w:rPr>
        <w:t xml:space="preserve">Davis et al., 2013)</w:t>
      </w:r>
      <w:r w:rsidDel="00000000" w:rsidR="00000000" w:rsidRPr="00000000">
        <w:rPr>
          <w:rFonts w:ascii="Times New Roman" w:cs="Times New Roman" w:eastAsia="Times New Roman" w:hAnsi="Times New Roman"/>
          <w:sz w:val="20"/>
          <w:szCs w:val="20"/>
          <w:rtl w:val="0"/>
        </w:rPr>
        <w:t xml:space="preserve">. The studies mentioned in this review have been adjusted according to patient ethnicity, using different BMI criteria—such as the Chinese </w:t>
      </w:r>
      <w:r w:rsidDel="00000000" w:rsidR="00000000" w:rsidRPr="00000000">
        <w:rPr>
          <w:rFonts w:ascii="Times New Roman" w:cs="Times New Roman" w:eastAsia="Times New Roman" w:hAnsi="Times New Roman"/>
          <w:sz w:val="20"/>
          <w:szCs w:val="20"/>
          <w:rtl w:val="0"/>
        </w:rPr>
        <w:t xml:space="preserve">Working Group on Obesity in China (WGOC) diagnostic criteria for Han Chinese patients—to determine obesity.</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0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 studies were chosen for review. Six were cross-sectional, two were cohort studies, and two were clinical trials. Three reports included antipsychotic-naive and first-episode schizophrenia patients. Studies were summarized using study type, participant characteristics, antipsychotics taken during the study, ultimate results of the study, and limitations which may have impacted the results. </w:t>
      </w:r>
    </w:p>
    <w:p w:rsidR="00000000" w:rsidDel="00000000" w:rsidP="00000000" w:rsidRDefault="00000000" w:rsidRPr="00000000" w14:paraId="0000001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Analysis of the Ten Studies Chosen for Review</w:t>
      </w:r>
    </w:p>
    <w:tbl>
      <w:tblPr>
        <w:tblStyle w:val="Table1"/>
        <w:tblW w:w="11880.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2040"/>
        <w:gridCol w:w="1920"/>
        <w:gridCol w:w="1905"/>
        <w:gridCol w:w="1680"/>
        <w:tblGridChange w:id="0">
          <w:tblGrid>
            <w:gridCol w:w="1815"/>
            <w:gridCol w:w="2520"/>
            <w:gridCol w:w="2040"/>
            <w:gridCol w:w="1920"/>
            <w:gridCol w:w="1905"/>
            <w:gridCol w:w="1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Study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Sample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Antipsychotics Taken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Results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Key Limitations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shd w:fill="efefef" w:val="clear"/>
              </w:rPr>
            </w:pPr>
            <w:r w:rsidDel="00000000" w:rsidR="00000000" w:rsidRPr="00000000">
              <w:rPr>
                <w:rFonts w:ascii="Times New Roman" w:cs="Times New Roman" w:eastAsia="Times New Roman" w:hAnsi="Times New Roman"/>
                <w:sz w:val="20"/>
                <w:szCs w:val="20"/>
                <w:shd w:fill="efefef" w:val="clea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633 Han Chinese inpatients with chronic schizophrenia. Average age was 47± 9.74 years. All participants were diagnosed with schizophrenia for at least one year. </w:t>
            </w:r>
            <w:r w:rsidDel="00000000" w:rsidR="00000000" w:rsidRPr="00000000">
              <w:rPr>
                <w:rFonts w:ascii="Times New Roman" w:cs="Times New Roman" w:eastAsia="Times New Roman" w:hAnsi="Times New Roman"/>
                <w:sz w:val="20"/>
                <w:szCs w:val="20"/>
                <w:highlight w:val="white"/>
                <w:rtl w:val="0"/>
              </w:rPr>
              <w:t xml:space="preserve">No participant had any drug or alcohol dependence. </w:t>
            </w: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Clozapine (n = 286) Risperidone (n = 134)</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Chlorpromazine (n = 52)</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Sulpiride (n = 34) Aripiprazole (n = 29) Perphenazine (n = 28) Quetiapine (n = 26) Loxapine (n = 14) Haloperidol (n = 9) Pipotiazine palmitate (n = 8)</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Olanzapine (n = 5)</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Antipsychotic (n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4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relationship between BMI and PANSS total score, negative PANSS subscore and PANSS cognitive aspect.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male patients than female patients were included in the study; likely a reflection of the gender imbalance in schizophrenia as a </w:t>
            </w:r>
            <w:r w:rsidDel="00000000" w:rsidR="00000000" w:rsidRPr="00000000">
              <w:rPr>
                <w:rFonts w:ascii="Times New Roman" w:cs="Times New Roman" w:eastAsia="Times New Roman" w:hAnsi="Times New Roman"/>
                <w:sz w:val="20"/>
                <w:szCs w:val="20"/>
                <w:rtl w:val="0"/>
              </w:rPr>
              <w:t xml:space="preserve">whole</w:t>
            </w:r>
            <w:r w:rsidDel="00000000" w:rsidR="00000000" w:rsidRPr="00000000">
              <w:rPr>
                <w:rFonts w:ascii="Times New Roman" w:cs="Times New Roman" w:eastAsia="Times New Roman" w:hAnsi="Times New Roman"/>
                <w:sz w:val="20"/>
                <w:szCs w:val="20"/>
                <w:rtl w:val="0"/>
              </w:rPr>
              <w:t xml:space="preserve"> (Iacono &amp; Beiser, 1992).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(Tian et al.,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 Han Chinese </w:t>
            </w:r>
            <w:r w:rsidDel="00000000" w:rsidR="00000000" w:rsidRPr="00000000">
              <w:rPr>
                <w:rFonts w:ascii="Times New Roman" w:cs="Times New Roman" w:eastAsia="Times New Roman" w:hAnsi="Times New Roman"/>
                <w:sz w:val="20"/>
                <w:szCs w:val="20"/>
                <w:rtl w:val="0"/>
              </w:rPr>
              <w:t xml:space="preserve">inpatients. All patients met </w:t>
            </w:r>
            <w:hyperlink r:id="rId6">
              <w:r w:rsidDel="00000000" w:rsidR="00000000" w:rsidRPr="00000000">
                <w:rPr>
                  <w:rFonts w:ascii="Times New Roman" w:cs="Times New Roman" w:eastAsia="Times New Roman" w:hAnsi="Times New Roman"/>
                  <w:sz w:val="20"/>
                  <w:szCs w:val="20"/>
                  <w:rtl w:val="0"/>
                </w:rPr>
                <w:t xml:space="preserve">DSM</w:t>
              </w:r>
            </w:hyperlink>
            <w:hyperlink r:id="rId7">
              <w:r w:rsidDel="00000000" w:rsidR="00000000" w:rsidRPr="00000000">
                <w:rPr>
                  <w:rFonts w:ascii="Times New Roman" w:cs="Times New Roman" w:eastAsia="Times New Roman" w:hAnsi="Times New Roman"/>
                  <w:sz w:val="20"/>
                  <w:szCs w:val="20"/>
                  <w:rtl w:val="0"/>
                </w:rPr>
                <w:t xml:space="preserve">-IV</w:t>
              </w:r>
            </w:hyperlink>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sz w:val="20"/>
                  <w:szCs w:val="20"/>
                  <w:rtl w:val="0"/>
                </w:rPr>
                <w:t xml:space="preserve">schizophrenia</w:t>
              </w:r>
            </w:hyperlink>
            <w:r w:rsidDel="00000000" w:rsidR="00000000" w:rsidRPr="00000000">
              <w:rPr>
                <w:rFonts w:ascii="Times New Roman" w:cs="Times New Roman" w:eastAsia="Times New Roman" w:hAnsi="Times New Roman"/>
                <w:sz w:val="20"/>
                <w:szCs w:val="20"/>
                <w:rtl w:val="0"/>
              </w:rPr>
              <w:t xml:space="preserve"> criteria and were on clozapine monotherapy for at least one year.</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hyperlink r:id="rId9">
              <w:r w:rsidDel="00000000" w:rsidR="00000000" w:rsidRPr="00000000">
                <w:rPr>
                  <w:rFonts w:ascii="Times New Roman" w:cs="Times New Roman" w:eastAsia="Times New Roman" w:hAnsi="Times New Roman"/>
                  <w:sz w:val="20"/>
                  <w:szCs w:val="20"/>
                  <w:rtl w:val="0"/>
                </w:rPr>
                <w:t xml:space="preserve">lozapine</w:t>
              </w:r>
            </w:hyperlink>
            <w:r w:rsidDel="00000000" w:rsidR="00000000" w:rsidRPr="00000000">
              <w:rPr>
                <w:rFonts w:ascii="Times New Roman" w:cs="Times New Roman" w:eastAsia="Times New Roman" w:hAnsi="Times New Roman"/>
                <w:sz w:val="20"/>
                <w:szCs w:val="20"/>
                <w:rtl w:val="0"/>
              </w:rPr>
              <w:t xml:space="preserve"> (n=377)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relationship between BMI and negative and general symptoms in male patients. No relationship found in female 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 males and 57 female patients were included in the study, revealing a gender imbalance.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(Hui et al., 2015)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Clinical trial </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(longitudinal)</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1,493 patients with chronic or recurrent schizophrenia from 57 U.S. sites. Type of antipsychotic drug was assigned randomly, and the trial was double-blind. Inclusion criteria specifies that patients must be between 18-65 years and be diagnosed with DSM-IV criteria. Patients who continued treatment received follow-ups until eighteen months after treatment initiation.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Olanzapine</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Perphenazine Risperidone </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Quetiapine</w:t>
            </w:r>
          </w:p>
          <w:p w:rsidR="00000000" w:rsidDel="00000000" w:rsidP="00000000" w:rsidRDefault="00000000" w:rsidRPr="00000000" w14:paraId="0000003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Ziprasidone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Statistically significant but clinically insignificant association between weight gain and decrease in PANSS 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was conducted when patients were switching antipsychotic medications. This time period is marked with relatively severe changes in psychopathology and weight (Mezquida et al.,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(Hermes et al., 2011)</w:t>
            </w:r>
          </w:p>
        </w:tc>
      </w:tr>
      <w:tr>
        <w:trPr>
          <w:cantSplit w:val="0"/>
          <w:trHeight w:val="422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Clinical trial (longitudinal)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74 patients meeting the DSM-III-R schizophrenia criteria. The average age of the male patients was 34.7 </w:t>
            </w:r>
            <m:oMath>
              <m:r>
                <m:t>±</m:t>
              </m:r>
            </m:oMath>
            <w:r w:rsidDel="00000000" w:rsidR="00000000" w:rsidRPr="00000000">
              <w:rPr>
                <w:rFonts w:ascii="Times New Roman" w:cs="Times New Roman" w:eastAsia="Times New Roman" w:hAnsi="Times New Roman"/>
                <w:sz w:val="20"/>
                <w:szCs w:val="20"/>
                <w:highlight w:val="white"/>
                <w:rtl w:val="0"/>
              </w:rPr>
              <w:t xml:space="preserve"> 8.1 S.D. years, and the average age of the female patients was 36.2</w:t>
            </w:r>
            <m:oMath>
              <m:r>
                <m:t>±</m:t>
              </m:r>
            </m:oMath>
            <w:r w:rsidDel="00000000" w:rsidR="00000000" w:rsidRPr="00000000">
              <w:rPr>
                <w:rFonts w:ascii="Times New Roman" w:cs="Times New Roman" w:eastAsia="Times New Roman" w:hAnsi="Times New Roman"/>
                <w:sz w:val="20"/>
                <w:szCs w:val="20"/>
                <w:highlight w:val="white"/>
                <w:rtl w:val="0"/>
              </w:rPr>
              <w:t xml:space="preserve">11.6 S.D. ye</w:t>
            </w:r>
            <w:r w:rsidDel="00000000" w:rsidR="00000000" w:rsidRPr="00000000">
              <w:rPr>
                <w:rFonts w:ascii="Times New Roman" w:cs="Times New Roman" w:eastAsia="Times New Roman" w:hAnsi="Times New Roman"/>
                <w:sz w:val="20"/>
                <w:szCs w:val="20"/>
                <w:highlight w:val="white"/>
                <w:rtl w:val="0"/>
              </w:rPr>
              <w:t xml:space="preserv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Clozapine (n=74)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Clinical symptom improvement was correlated with weight gain in both males and females.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was conducted when patients were switching antipsychotic medications. This time period is marked with relatively severe changes in psychopathology and weight (Mezquida et al.,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(Meltzer et al., 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206 Han Chinese inpatients (140 male, 66 female) from Beijing Hui-Long-Guan Hospital. This hospital is a psychiatric hospital owned by Beijing City. Inclusion criteria specifies that the participant must be 25-75 years old, with a DSM-IV diagnosis of schizophrenia. No participant had any drug or alcohol dependence.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Atypicals (such as clozapine, risperidone and olanzapine)</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Typicals</w:t>
            </w:r>
            <w:r w:rsidDel="00000000" w:rsidR="00000000" w:rsidRPr="00000000">
              <w:rPr>
                <w:rtl w:val="0"/>
              </w:rPr>
            </w:r>
          </w:p>
          <w:p w:rsidR="00000000" w:rsidDel="00000000" w:rsidP="00000000" w:rsidRDefault="00000000" w:rsidRPr="00000000" w14:paraId="00000048">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BMI was found to be negatively associated with the PANSS total and PANSS negative scores in men, but no relationship was found with women. </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According to a 2005 study, mildly dependent smokers have a higher PANSS total score and less frequent positive symptoms relative to non-smokers and highly dependent smokers (Aguilar et al., 2005). This study had a significantly higher ratio of smokers in men than in women. Thus, the disparity in smoking could have impacted the study results. Furthermore, there was a gender imbalance in the number of women represented in the study, and all participants were taken from one hospital.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62 patients with schizophrenia were recruited from a European multicenter study. The four centers were located in Cambridge, Oviedo, and Barcelona. All participants had an illness duration of at least four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Olanzapine (n=8)</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Clozapine (n=54)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240" w:before="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Negative symptoms on the BNSS scale were negatively associated with BMI, but there was no association between PANSS and BMI.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Relatively smaller sample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(Mezquida et al.,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before="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206 Han Chinese patients (140 male, 66 female) from Beijing Hui-Long-Guan Hospital. This hospital is a psychiatric hospital owned by Beijing City. The average age was 51.7 years, but ranged from 30 to 71 years. Inclusion criteria specify that the participant has a DSM-IV diagnosis of schizophrenia, as well as at least one year of illness. 51 patients were active smokers.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Clozapine (n=92)</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Risperidone (n=28)</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Mixed (n=7)</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(n=79)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4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association between BMI and PANSS negative and total scores.</w:t>
            </w:r>
          </w:p>
          <w:p w:rsidR="00000000" w:rsidDel="00000000" w:rsidP="00000000" w:rsidRDefault="00000000" w:rsidRPr="00000000" w14:paraId="0000005B">
            <w:pPr>
              <w:shd w:fill="ffffff" w:val="clear"/>
              <w:spacing w:after="240" w:befor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study had a significantly higher ratio of smokers in men than in women—only 2.5% of female patients were active smokers, while 35% of male patients were active smokers. Thus, the disparity in smoking could have impacted the study results.  Furthermore, there was a gender imbalance in the number of women represented in the study, and all participants were taken from one hospital.</w:t>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antipsychotic-naive first-episode psychosis (AN-FEP) patients with schizophrenia (thirteen males, nine females). The average participant age was 27.6</w:t>
            </w:r>
            <m:oMath>
              <m:r>
                <m:t>±</m:t>
              </m:r>
            </m:oMath>
            <w:r w:rsidDel="00000000" w:rsidR="00000000" w:rsidRPr="00000000">
              <w:rPr>
                <w:rFonts w:ascii="Times New Roman" w:cs="Times New Roman" w:eastAsia="Times New Roman" w:hAnsi="Times New Roman"/>
                <w:sz w:val="20"/>
                <w:szCs w:val="20"/>
                <w:rtl w:val="0"/>
              </w:rPr>
              <w:t xml:space="preserve">8.31 years. All patients met DSM-IV diagnosis criteria, and all patients never received any sort of antipsychotic or antidepressant. The mean length of follow-up after enrollment was 6.04</w:t>
            </w:r>
            <m:oMath>
              <m:r>
                <m:t>±</m:t>
              </m:r>
            </m:oMath>
            <w:r w:rsidDel="00000000" w:rsidR="00000000" w:rsidRPr="00000000">
              <w:rPr>
                <w:rFonts w:ascii="Times New Roman" w:cs="Times New Roman" w:eastAsia="Times New Roman" w:hAnsi="Times New Roman"/>
                <w:sz w:val="20"/>
                <w:szCs w:val="20"/>
                <w:rtl w:val="0"/>
              </w:rPr>
              <w:t xml:space="preserve">2.16 years. The study was done in the department of psychiatry in the medical center in southern Taiwan.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listed but were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Increase in BMI after follow-up was positively associated with positive symptoms before antipsychotic treatment. No relation was found between BMI and baseline negative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size lacked significant statistical power. The study was naturalistic; the treatment and follow-up time was not constant among patients. </w:t>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 et al.,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 AN-FEP patients recruited from the outpatient and inpatient psychiatric facilities of Marques de Valdecilla University Hospital in Spain. Patients were experiencing their first episode of psychosis and met DSM-IV criteria. All patients never received any sort of antipsychotic treatment. Average age was 27.3 years; 61% of patients were male; 97% of patients were white Caucasian. Patients were diagnosed with schizophrenia, schizophreniform, schizoaffective, brief psychotic episode, or unspecified psychotic disorder at the six month follow-up. Follow-ups continued until the third year of treatment.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beginning of the study:</w:t>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Haloperidol (32% of patients)</w:t>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Olanzapine (32%) </w:t>
              <w:tab/>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Risperidone (36%) </w:t>
              <w:tab/>
            </w:r>
          </w:p>
          <w:p w:rsidR="00000000" w:rsidDel="00000000" w:rsidP="00000000" w:rsidRDefault="00000000" w:rsidRPr="00000000" w14:paraId="0000006C">
            <w:pPr>
              <w:shd w:fill="ffffff" w:val="clea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hd w:fill="ffffff" w:val="clea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Patients discontinued their medications as time went on. </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end of follow-up:</w:t>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Haloperidol (10%)</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Olanzapine (31%)</w:t>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Risperidone (35%)</w:t>
            </w:r>
          </w:p>
          <w:p w:rsidR="00000000" w:rsidDel="00000000" w:rsidP="00000000" w:rsidRDefault="00000000" w:rsidRPr="00000000" w14:paraId="00000073">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Quetiapine (7%)</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Ziprasidone (6%)</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Amisulpride (2%)</w:t>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Clozapine (4%)</w:t>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Aripiprazole (3%) </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hd w:fill="ffffff" w:val="clear"/>
              <w:spacing w:after="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Lack of response for negative symptoms was positively associated with weight gain. Lack of response for positive symptoms was negatively associated with weight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Adherence to medication was self-reported, which could have led to an overestimation in medication compliance. There was also consistent treatment switching during the three year period. Other obesity factors, such as genetics and exercise, were not controlled nor recorded. All participants were from one hospital.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(Pérez-Iglesias et al., 2014)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cfcfc" w:val="clear"/>
              <w:spacing w:after="4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Cross-sectional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cfcfc"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 Han Chinese first-episode and drug-naive (FEDN) inpatients with schizophrenia from the First Affiliated Hospital of Shanxi Medica</w:t>
            </w:r>
            <w:r w:rsidDel="00000000" w:rsidR="00000000" w:rsidRPr="00000000">
              <w:rPr>
                <w:rFonts w:ascii="Times New Roman" w:cs="Times New Roman" w:eastAsia="Times New Roman" w:hAnsi="Times New Roman"/>
                <w:sz w:val="20"/>
                <w:szCs w:val="20"/>
                <w:rtl w:val="0"/>
              </w:rPr>
              <w:t xml:space="preserve">l University. Inclusion criteria required the diagnosis of the Chinese DSM-IV (SCID). All patients had an illness duration of five years or less. The average age was 27.11</w:t>
            </w:r>
            <m:oMath>
              <m:r>
                <m:t>±</m:t>
              </m:r>
            </m:oMath>
            <w:r w:rsidDel="00000000" w:rsidR="00000000" w:rsidRPr="00000000">
              <w:rPr>
                <w:rFonts w:ascii="Times New Roman" w:cs="Times New Roman" w:eastAsia="Times New Roman" w:hAnsi="Times New Roman"/>
                <w:sz w:val="20"/>
                <w:szCs w:val="20"/>
                <w:rtl w:val="0"/>
              </w:rPr>
              <w:t xml:space="preserve">8.71 years, and all patients were between 25-75 years old. Patients had no antipsychotic drug history. There were 325 Han Chinese controls f</w:t>
            </w:r>
            <w:r w:rsidDel="00000000" w:rsidR="00000000" w:rsidRPr="00000000">
              <w:rPr>
                <w:rFonts w:ascii="Times New Roman" w:cs="Times New Roman" w:eastAsia="Times New Roman" w:hAnsi="Times New Roman"/>
                <w:sz w:val="20"/>
                <w:szCs w:val="20"/>
                <w:rtl w:val="0"/>
              </w:rPr>
              <w:t xml:space="preserve">rom local communities. They were aged 17-45 years 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antipsychotics used from onset to 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BMI had a positive association with positive symptoms, general psychopathology, and PANSS total.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 not control or quantitatively record factors related to obesity like diet and exercise. The ages of the control and FEDN participants did not match up, and age is a significant contributor to obesity. The participants were all from one hospital and its local communities.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(Tian et al., 2021)</w:t>
            </w:r>
          </w:p>
        </w:tc>
      </w:tr>
    </w:tbl>
    <w:p w:rsidR="00000000" w:rsidDel="00000000" w:rsidP="00000000" w:rsidRDefault="00000000" w:rsidRPr="00000000" w14:paraId="00000083">
      <w:pPr>
        <w:shd w:fill="ffffff" w:val="clea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Across all ten studies, 3,544 schizophrenia patients were evaluated, assuming no overlap in participants. Nine studies included the factor of antipsychotics, while one did not. Five cross-sectional studies found a lower severity in negative symptoms to be associated with a higher BMI—two of these studies found this association to be true for only men. One cohort study found an association between higher initial positive symptom severity and weight gain after antipsychotic use. Another cohort study found an association between a higher severity in negative symptoms and weight gain. The single study that did not include antipsychotic treatment found that a higher BMI was associated with more severe symptoms, positive symptoms and general psychopathology in particular. </w:t>
      </w:r>
      <w:r w:rsidDel="00000000" w:rsidR="00000000" w:rsidRPr="00000000">
        <w:rPr>
          <w:rtl w:val="0"/>
        </w:rPr>
      </w:r>
    </w:p>
    <w:p w:rsidR="00000000" w:rsidDel="00000000" w:rsidP="00000000" w:rsidRDefault="00000000" w:rsidRPr="00000000" w14:paraId="00000084">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85">
      <w:pPr>
        <w:shd w:fill="ffffff" w:val="clea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antipsychotic-using studies reported some sort of relationship between clinical severity and weight gain, solidifying the notion of a relationship between the two variables. In stark contrast to my hypothesis, m</w:t>
      </w:r>
      <w:r w:rsidDel="00000000" w:rsidR="00000000" w:rsidRPr="00000000">
        <w:rPr>
          <w:rFonts w:ascii="Times New Roman" w:cs="Times New Roman" w:eastAsia="Times New Roman" w:hAnsi="Times New Roman"/>
          <w:sz w:val="20"/>
          <w:szCs w:val="20"/>
          <w:rtl w:val="0"/>
        </w:rPr>
        <w:t xml:space="preserve">ost recent studies have found obesity to have a negative correlation with clinical </w:t>
      </w:r>
      <w:r w:rsidDel="00000000" w:rsidR="00000000" w:rsidRPr="00000000">
        <w:rPr>
          <w:rFonts w:ascii="Times New Roman" w:cs="Times New Roman" w:eastAsia="Times New Roman" w:hAnsi="Times New Roman"/>
          <w:sz w:val="20"/>
          <w:szCs w:val="20"/>
          <w:rtl w:val="0"/>
        </w:rPr>
        <w:t xml:space="preserve">symptoms</w:t>
      </w:r>
      <w:r w:rsidDel="00000000" w:rsidR="00000000" w:rsidRPr="00000000">
        <w:rPr>
          <w:rFonts w:ascii="Times New Roman" w:cs="Times New Roman" w:eastAsia="Times New Roman" w:hAnsi="Times New Roman"/>
          <w:sz w:val="20"/>
          <w:szCs w:val="20"/>
          <w:rtl w:val="0"/>
        </w:rPr>
        <w:t xml:space="preserve">, particularly negative symptoms </w:t>
      </w:r>
      <w:r w:rsidDel="00000000" w:rsidR="00000000" w:rsidRPr="00000000">
        <w:rPr>
          <w:rFonts w:ascii="Times New Roman" w:cs="Times New Roman" w:eastAsia="Times New Roman" w:hAnsi="Times New Roman"/>
          <w:sz w:val="20"/>
          <w:szCs w:val="20"/>
          <w:rtl w:val="0"/>
        </w:rPr>
        <w:t xml:space="preserve">(Tian et al., 2020; </w:t>
      </w:r>
      <w:r w:rsidDel="00000000" w:rsidR="00000000" w:rsidRPr="00000000">
        <w:rPr>
          <w:rFonts w:ascii="Times New Roman" w:cs="Times New Roman" w:eastAsia="Times New Roman" w:hAnsi="Times New Roman"/>
          <w:sz w:val="20"/>
          <w:szCs w:val="20"/>
          <w:rtl w:val="0"/>
        </w:rPr>
        <w:t xml:space="preserve">Hermes et al., 2011; </w:t>
      </w:r>
      <w:r w:rsidDel="00000000" w:rsidR="00000000" w:rsidRPr="00000000">
        <w:rPr>
          <w:rFonts w:ascii="Times New Roman" w:cs="Times New Roman" w:eastAsia="Times New Roman" w:hAnsi="Times New Roman"/>
          <w:sz w:val="20"/>
          <w:szCs w:val="20"/>
          <w:rtl w:val="0"/>
        </w:rPr>
        <w:t xml:space="preserve">Meltzer et al., 2003; </w:t>
      </w:r>
      <w:r w:rsidDel="00000000" w:rsidR="00000000" w:rsidRPr="00000000">
        <w:rPr>
          <w:rFonts w:ascii="Times New Roman" w:cs="Times New Roman" w:eastAsia="Times New Roman" w:hAnsi="Times New Roman"/>
          <w:sz w:val="20"/>
          <w:szCs w:val="20"/>
          <w:rtl w:val="0"/>
        </w:rPr>
        <w:t xml:space="preserve">Mezquida et al., 2018; </w:t>
      </w:r>
      <w:r w:rsidDel="00000000" w:rsidR="00000000" w:rsidRPr="00000000">
        <w:rPr>
          <w:rFonts w:ascii="Times New Roman" w:cs="Times New Roman" w:eastAsia="Times New Roman" w:hAnsi="Times New Roman"/>
          <w:sz w:val="20"/>
          <w:szCs w:val="20"/>
          <w:rtl w:val="0"/>
        </w:rPr>
        <w:t xml:space="preserve">Li et al., 2017; Li et al., 2016; Hui et al., 2015)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literature in this field still holds disagreement when it comes to sex differences in this association. </w:t>
      </w:r>
      <w:r w:rsidDel="00000000" w:rsidR="00000000" w:rsidRPr="00000000">
        <w:rPr>
          <w:rFonts w:ascii="Times New Roman" w:cs="Times New Roman" w:eastAsia="Times New Roman" w:hAnsi="Times New Roman"/>
          <w:sz w:val="20"/>
          <w:szCs w:val="20"/>
          <w:rtl w:val="0"/>
        </w:rPr>
        <w:t xml:space="preserve">Two studies conducted on Han Chinese schizophrenic patients found that while body mass index (BMI) was inversely correlated with a negative PANSS score in men, BMI and PANSS score had no relationship in women </w:t>
      </w:r>
      <w:r w:rsidDel="00000000" w:rsidR="00000000" w:rsidRPr="00000000">
        <w:rPr>
          <w:rFonts w:ascii="Times New Roman" w:cs="Times New Roman" w:eastAsia="Times New Roman" w:hAnsi="Times New Roman"/>
          <w:sz w:val="20"/>
          <w:szCs w:val="20"/>
          <w:rtl w:val="0"/>
        </w:rPr>
        <w:t xml:space="preserve">(Li et al., 2016; </w:t>
      </w:r>
      <w:r w:rsidDel="00000000" w:rsidR="00000000" w:rsidRPr="00000000">
        <w:rPr>
          <w:rFonts w:ascii="Times New Roman" w:cs="Times New Roman" w:eastAsia="Times New Roman" w:hAnsi="Times New Roman"/>
          <w:sz w:val="20"/>
          <w:szCs w:val="20"/>
          <w:rtl w:val="0"/>
        </w:rPr>
        <w:t xml:space="preserve">Hui et al., 2015)</w:t>
      </w:r>
      <w:r w:rsidDel="00000000" w:rsidR="00000000" w:rsidRPr="00000000">
        <w:rPr>
          <w:rFonts w:ascii="Times New Roman" w:cs="Times New Roman" w:eastAsia="Times New Roman" w:hAnsi="Times New Roman"/>
          <w:sz w:val="20"/>
          <w:szCs w:val="20"/>
          <w:rtl w:val="0"/>
        </w:rPr>
        <w:t xml:space="preserve">. At the same time, both studies had a limited number of female participants, suggesting caution when interpreting the lack of correlation between women, obesity, and clinical severity.</w:t>
      </w:r>
    </w:p>
    <w:p w:rsidR="00000000" w:rsidDel="00000000" w:rsidP="00000000" w:rsidRDefault="00000000" w:rsidRPr="00000000" w14:paraId="00000086">
      <w:pPr>
        <w:shd w:fill="ffffff" w:val="clea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r w:rsidDel="00000000" w:rsidR="00000000" w:rsidRPr="00000000">
        <w:rPr>
          <w:rFonts w:ascii="Times New Roman" w:cs="Times New Roman" w:eastAsia="Times New Roman" w:hAnsi="Times New Roman"/>
          <w:sz w:val="20"/>
          <w:szCs w:val="20"/>
          <w:rtl w:val="0"/>
        </w:rPr>
        <w:t xml:space="preserve"> is important to note that in the studies mentioned above, all patients were on antipsychotics prior to enrollment. The relationship between antipsychotics and obesity is well studied </w:t>
      </w:r>
      <w:r w:rsidDel="00000000" w:rsidR="00000000" w:rsidRPr="00000000">
        <w:rPr>
          <w:rFonts w:ascii="Times New Roman" w:cs="Times New Roman" w:eastAsia="Times New Roman" w:hAnsi="Times New Roman"/>
          <w:sz w:val="20"/>
          <w:szCs w:val="20"/>
          <w:rtl w:val="0"/>
        </w:rPr>
        <w:t xml:space="preserve">(Bak et al., 2014; </w:t>
      </w:r>
      <w:r w:rsidDel="00000000" w:rsidR="00000000" w:rsidRPr="00000000">
        <w:rPr>
          <w:rFonts w:ascii="Times New Roman" w:cs="Times New Roman" w:eastAsia="Times New Roman" w:hAnsi="Times New Roman"/>
          <w:sz w:val="20"/>
          <w:szCs w:val="20"/>
          <w:rtl w:val="0"/>
        </w:rPr>
        <w:t xml:space="preserve">Allison et al., 1999; </w:t>
      </w:r>
      <w:r w:rsidDel="00000000" w:rsidR="00000000" w:rsidRPr="00000000">
        <w:rPr>
          <w:rFonts w:ascii="Times New Roman" w:cs="Times New Roman" w:eastAsia="Times New Roman" w:hAnsi="Times New Roman"/>
          <w:sz w:val="20"/>
          <w:szCs w:val="20"/>
          <w:rtl w:val="0"/>
        </w:rPr>
        <w:t xml:space="preserve">Łopuszańska &amp; Makara-Studzińska, 2017)</w:t>
      </w:r>
      <w:r w:rsidDel="00000000" w:rsidR="00000000" w:rsidRPr="00000000">
        <w:rPr>
          <w:rFonts w:ascii="Times New Roman" w:cs="Times New Roman" w:eastAsia="Times New Roman" w:hAnsi="Times New Roman"/>
          <w:sz w:val="20"/>
          <w:szCs w:val="20"/>
          <w:rtl w:val="0"/>
        </w:rPr>
        <w:t xml:space="preserve">. Antipsychotics—clozapine, amisulpride, olanzapine, zotepine, and risperidone in particular—significantly reduce negative symptoms but collaterally induce weight gain and contribute to metabolic disorders (Huhn et al., 2019; Larsen et al., 2017). There have been theories that as a result of the decreased symptom severity from taking antipsychotics, schizophrenia patients experience a greater sense of motivation and pleasure, which consequently leads to greater weight gain (Meltzer et al., 2003). This is supported by the finding that patients with more severe negative symptoms have reduced adaptive coding of the brain, which in turn contributes to un</w:t>
      </w:r>
      <w:r w:rsidDel="00000000" w:rsidR="00000000" w:rsidRPr="00000000">
        <w:rPr>
          <w:rFonts w:ascii="Times New Roman" w:cs="Times New Roman" w:eastAsia="Times New Roman" w:hAnsi="Times New Roman"/>
          <w:sz w:val="20"/>
          <w:szCs w:val="20"/>
          <w:rtl w:val="0"/>
        </w:rPr>
        <w:t xml:space="preserve">certainty in reward response (Kirschner et al., </w:t>
      </w:r>
      <w:r w:rsidDel="00000000" w:rsidR="00000000" w:rsidRPr="00000000">
        <w:rPr>
          <w:rFonts w:ascii="Times New Roman" w:cs="Times New Roman" w:eastAsia="Times New Roman" w:hAnsi="Times New Roman"/>
          <w:sz w:val="20"/>
          <w:szCs w:val="20"/>
          <w:rtl w:val="0"/>
        </w:rPr>
        <w:t xml:space="preserve">2016). In short, patients with lessened negative symptoms would adapt and respond better to food reward, making them more susceptible to overeating </w:t>
      </w:r>
      <w:r w:rsidDel="00000000" w:rsidR="00000000" w:rsidRPr="00000000">
        <w:rPr>
          <w:rFonts w:ascii="Times New Roman" w:cs="Times New Roman" w:eastAsia="Times New Roman" w:hAnsi="Times New Roman"/>
          <w:sz w:val="20"/>
          <w:szCs w:val="20"/>
          <w:rtl w:val="0"/>
        </w:rPr>
        <w:t xml:space="preserve">(Alonso-Alonso et al., 20</w:t>
      </w: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tl w:val="0"/>
        </w:rPr>
      </w:r>
    </w:p>
    <w:p w:rsidR="00000000" w:rsidDel="00000000" w:rsidP="00000000" w:rsidRDefault="00000000" w:rsidRPr="00000000" w14:paraId="00000087">
      <w:pPr>
        <w:shd w:fill="ffffff" w:val="clea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Interestingly, studies that began with AN-FEP patients revealed slightly different results than studies that simply analyzed antipsychotic-using patients. Out of the selected studies, two studies started off with AN-FEP patients and recorded the changes in clinical severity and weight gain as the patients began antipsychotic treatment. One study found that weight gain after antipsychotic treatment was associated with more severe positive symptoms before antipsychotic treatment, thereby suggesting a possible link between treatment effectiveness and more severe initial positive symptoms </w:t>
      </w:r>
      <w:r w:rsidDel="00000000" w:rsidR="00000000" w:rsidRPr="00000000">
        <w:rPr>
          <w:rFonts w:ascii="Times New Roman" w:cs="Times New Roman" w:eastAsia="Times New Roman" w:hAnsi="Times New Roman"/>
          <w:sz w:val="20"/>
          <w:szCs w:val="20"/>
          <w:rtl w:val="0"/>
        </w:rPr>
        <w:t xml:space="preserve">(Lin et al., 2021)</w:t>
      </w:r>
      <w:r w:rsidDel="00000000" w:rsidR="00000000" w:rsidRPr="00000000">
        <w:rPr>
          <w:rFonts w:ascii="Times New Roman" w:cs="Times New Roman" w:eastAsia="Times New Roman" w:hAnsi="Times New Roman"/>
          <w:sz w:val="20"/>
          <w:szCs w:val="20"/>
          <w:rtl w:val="0"/>
        </w:rPr>
        <w:t xml:space="preserve">. A greater initial severity in illness has been associated with greater antipsychotic efficacy and consequent symptom reduction (Haddad &amp; Correll, 2018). Thus, the association between an increase in BMI and a reduction in positive symptom severity may be in partial agreement with the former studies  </w:t>
      </w:r>
      <w:r w:rsidDel="00000000" w:rsidR="00000000" w:rsidRPr="00000000">
        <w:rPr>
          <w:rFonts w:ascii="Times New Roman" w:cs="Times New Roman" w:eastAsia="Times New Roman" w:hAnsi="Times New Roman"/>
          <w:sz w:val="20"/>
          <w:szCs w:val="20"/>
          <w:rtl w:val="0"/>
        </w:rPr>
        <w:t xml:space="preserve">(Tian et al., 2020; </w:t>
      </w:r>
      <w:r w:rsidDel="00000000" w:rsidR="00000000" w:rsidRPr="00000000">
        <w:rPr>
          <w:rFonts w:ascii="Times New Roman" w:cs="Times New Roman" w:eastAsia="Times New Roman" w:hAnsi="Times New Roman"/>
          <w:sz w:val="20"/>
          <w:szCs w:val="20"/>
          <w:rtl w:val="0"/>
        </w:rPr>
        <w:t xml:space="preserve">Hermes et al., 2011; </w:t>
      </w:r>
      <w:r w:rsidDel="00000000" w:rsidR="00000000" w:rsidRPr="00000000">
        <w:rPr>
          <w:rFonts w:ascii="Times New Roman" w:cs="Times New Roman" w:eastAsia="Times New Roman" w:hAnsi="Times New Roman"/>
          <w:sz w:val="20"/>
          <w:szCs w:val="20"/>
          <w:rtl w:val="0"/>
        </w:rPr>
        <w:t xml:space="preserve">Meltzer et al., 2003; </w:t>
      </w:r>
      <w:r w:rsidDel="00000000" w:rsidR="00000000" w:rsidRPr="00000000">
        <w:rPr>
          <w:rFonts w:ascii="Times New Roman" w:cs="Times New Roman" w:eastAsia="Times New Roman" w:hAnsi="Times New Roman"/>
          <w:sz w:val="20"/>
          <w:szCs w:val="20"/>
          <w:rtl w:val="0"/>
        </w:rPr>
        <w:t xml:space="preserve">Mezquida et al., 2018; </w:t>
      </w:r>
      <w:r w:rsidDel="00000000" w:rsidR="00000000" w:rsidRPr="00000000">
        <w:rPr>
          <w:rFonts w:ascii="Times New Roman" w:cs="Times New Roman" w:eastAsia="Times New Roman" w:hAnsi="Times New Roman"/>
          <w:sz w:val="20"/>
          <w:szCs w:val="20"/>
          <w:rtl w:val="0"/>
        </w:rPr>
        <w:t xml:space="preserve">Li et al., 2017</w:t>
      </w:r>
      <w:r w:rsidDel="00000000" w:rsidR="00000000" w:rsidRPr="00000000">
        <w:rPr>
          <w:rFonts w:ascii="Times New Roman" w:cs="Times New Roman" w:eastAsia="Times New Roman" w:hAnsi="Times New Roman"/>
          <w:sz w:val="20"/>
          <w:szCs w:val="20"/>
          <w:rtl w:val="0"/>
        </w:rPr>
        <w:t xml:space="preserve">; Li et al., 2016; </w:t>
      </w:r>
      <w:r w:rsidDel="00000000" w:rsidR="00000000" w:rsidRPr="00000000">
        <w:rPr>
          <w:rFonts w:ascii="Times New Roman" w:cs="Times New Roman" w:eastAsia="Times New Roman" w:hAnsi="Times New Roman"/>
          <w:sz w:val="20"/>
          <w:szCs w:val="20"/>
          <w:rtl w:val="0"/>
        </w:rPr>
        <w:t xml:space="preserve">Hui et al., 2015), </w:t>
      </w:r>
      <w:r w:rsidDel="00000000" w:rsidR="00000000" w:rsidRPr="00000000">
        <w:rPr>
          <w:rFonts w:ascii="Times New Roman" w:cs="Times New Roman" w:eastAsia="Times New Roman" w:hAnsi="Times New Roman"/>
          <w:sz w:val="20"/>
          <w:szCs w:val="20"/>
          <w:rtl w:val="0"/>
        </w:rPr>
        <w:t xml:space="preserve">as all studies point to the conclusion that symptom improvement/reduction is associated with weight gain. </w:t>
      </w:r>
    </w:p>
    <w:p w:rsidR="00000000" w:rsidDel="00000000" w:rsidP="00000000" w:rsidRDefault="00000000" w:rsidRPr="00000000" w14:paraId="00000088">
      <w:pPr>
        <w:shd w:fill="ffffff" w:val="clea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other study found that a decrease in negative symptoms after using antipsychotics was associated with less weight gain, while a decrease in positive symptoms was associated with more weight gain </w:t>
      </w:r>
      <w:r w:rsidDel="00000000" w:rsidR="00000000" w:rsidRPr="00000000">
        <w:rPr>
          <w:rFonts w:ascii="Times New Roman" w:cs="Times New Roman" w:eastAsia="Times New Roman" w:hAnsi="Times New Roman"/>
          <w:sz w:val="20"/>
          <w:szCs w:val="20"/>
          <w:rtl w:val="0"/>
        </w:rPr>
        <w:t xml:space="preserve">(Pérez-Iglesias et al., 2014)</w:t>
      </w:r>
      <w:r w:rsidDel="00000000" w:rsidR="00000000" w:rsidRPr="00000000">
        <w:rPr>
          <w:rFonts w:ascii="Times New Roman" w:cs="Times New Roman" w:eastAsia="Times New Roman" w:hAnsi="Times New Roman"/>
          <w:sz w:val="20"/>
          <w:szCs w:val="20"/>
          <w:rtl w:val="0"/>
        </w:rPr>
        <w:t xml:space="preserve">. These results may hint at several theories; first, that people with more severe negative symptoms have less physical activities and are thus vulnerable to weight gain; second, that people with more severe positive symptoms may tend to have a lower rate of medication adherence </w:t>
      </w:r>
      <w:r w:rsidDel="00000000" w:rsidR="00000000" w:rsidRPr="00000000">
        <w:rPr>
          <w:rFonts w:ascii="Times New Roman" w:cs="Times New Roman" w:eastAsia="Times New Roman" w:hAnsi="Times New Roman"/>
          <w:sz w:val="20"/>
          <w:szCs w:val="20"/>
          <w:rtl w:val="0"/>
        </w:rPr>
        <w:t xml:space="preserve">(Pérez-Iglesias et al., 2014)</w:t>
      </w:r>
      <w:r w:rsidDel="00000000" w:rsidR="00000000" w:rsidRPr="00000000">
        <w:rPr>
          <w:rFonts w:ascii="Times New Roman" w:cs="Times New Roman" w:eastAsia="Times New Roman" w:hAnsi="Times New Roman"/>
          <w:sz w:val="20"/>
          <w:szCs w:val="20"/>
          <w:rtl w:val="0"/>
        </w:rPr>
        <w:t xml:space="preserve">. The results of this cohort study are seemingly half-contradictory to the conclusions of the studies mentioned prior </w:t>
      </w:r>
      <w:r w:rsidDel="00000000" w:rsidR="00000000" w:rsidRPr="00000000">
        <w:rPr>
          <w:rFonts w:ascii="Times New Roman" w:cs="Times New Roman" w:eastAsia="Times New Roman" w:hAnsi="Times New Roman"/>
          <w:sz w:val="20"/>
          <w:szCs w:val="20"/>
          <w:rtl w:val="0"/>
        </w:rPr>
        <w:t xml:space="preserve">(Tian et al., 2020; </w:t>
      </w:r>
      <w:r w:rsidDel="00000000" w:rsidR="00000000" w:rsidRPr="00000000">
        <w:rPr>
          <w:rFonts w:ascii="Times New Roman" w:cs="Times New Roman" w:eastAsia="Times New Roman" w:hAnsi="Times New Roman"/>
          <w:sz w:val="20"/>
          <w:szCs w:val="20"/>
          <w:rtl w:val="0"/>
        </w:rPr>
        <w:t xml:space="preserve">Hermes et al., 2011; </w:t>
      </w:r>
      <w:r w:rsidDel="00000000" w:rsidR="00000000" w:rsidRPr="00000000">
        <w:rPr>
          <w:rFonts w:ascii="Times New Roman" w:cs="Times New Roman" w:eastAsia="Times New Roman" w:hAnsi="Times New Roman"/>
          <w:sz w:val="20"/>
          <w:szCs w:val="20"/>
          <w:rtl w:val="0"/>
        </w:rPr>
        <w:t xml:space="preserve">Meltzer et al., 2003; </w:t>
      </w:r>
      <w:r w:rsidDel="00000000" w:rsidR="00000000" w:rsidRPr="00000000">
        <w:rPr>
          <w:rFonts w:ascii="Times New Roman" w:cs="Times New Roman" w:eastAsia="Times New Roman" w:hAnsi="Times New Roman"/>
          <w:sz w:val="20"/>
          <w:szCs w:val="20"/>
          <w:rtl w:val="0"/>
        </w:rPr>
        <w:t xml:space="preserve">Mezquida et al., 2018; </w:t>
      </w:r>
      <w:r w:rsidDel="00000000" w:rsidR="00000000" w:rsidRPr="00000000">
        <w:rPr>
          <w:rFonts w:ascii="Times New Roman" w:cs="Times New Roman" w:eastAsia="Times New Roman" w:hAnsi="Times New Roman"/>
          <w:sz w:val="20"/>
          <w:szCs w:val="20"/>
          <w:rtl w:val="0"/>
        </w:rPr>
        <w:t xml:space="preserve">Li et al., 2017</w:t>
      </w:r>
      <w:r w:rsidDel="00000000" w:rsidR="00000000" w:rsidRPr="00000000">
        <w:rPr>
          <w:rFonts w:ascii="Times New Roman" w:cs="Times New Roman" w:eastAsia="Times New Roman" w:hAnsi="Times New Roman"/>
          <w:sz w:val="20"/>
          <w:szCs w:val="20"/>
          <w:rtl w:val="0"/>
        </w:rPr>
        <w:t xml:space="preserve">; Li et al., 2016; </w:t>
      </w:r>
      <w:r w:rsidDel="00000000" w:rsidR="00000000" w:rsidRPr="00000000">
        <w:rPr>
          <w:rFonts w:ascii="Times New Roman" w:cs="Times New Roman" w:eastAsia="Times New Roman" w:hAnsi="Times New Roman"/>
          <w:sz w:val="20"/>
          <w:szCs w:val="20"/>
          <w:rtl w:val="0"/>
        </w:rPr>
        <w:t xml:space="preserve">Hui et al., 2015)</w:t>
      </w:r>
      <w:r w:rsidDel="00000000" w:rsidR="00000000" w:rsidRPr="00000000">
        <w:rPr>
          <w:rFonts w:ascii="Times New Roman" w:cs="Times New Roman" w:eastAsia="Times New Roman" w:hAnsi="Times New Roman"/>
          <w:sz w:val="20"/>
          <w:szCs w:val="20"/>
          <w:rtl w:val="0"/>
        </w:rPr>
        <w:t xml:space="preserve">; while it conjectures the relationship between overall symptom improvement/reduction and weight gain, it finds that positive symptoms are more associated with weight gain than negative symptoms. </w:t>
      </w:r>
    </w:p>
    <w:p w:rsidR="00000000" w:rsidDel="00000000" w:rsidP="00000000" w:rsidRDefault="00000000" w:rsidRPr="00000000" w14:paraId="00000089">
      <w:pPr>
        <w:shd w:fill="ffffff" w:val="clea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crucial to mention that both studies investigated weight and clinical changes during the onset of schizophrenia, when changes in symptomatology and weight are relatively severe (Mezquida et al., 2018). The 2014 study als</w:t>
      </w:r>
      <w:r w:rsidDel="00000000" w:rsidR="00000000" w:rsidRPr="00000000">
        <w:rPr>
          <w:rFonts w:ascii="Times New Roman" w:cs="Times New Roman" w:eastAsia="Times New Roman" w:hAnsi="Times New Roman"/>
          <w:sz w:val="20"/>
          <w:szCs w:val="20"/>
          <w:rtl w:val="0"/>
        </w:rPr>
        <w:t xml:space="preserve">o had many instances of medication switching, which also causes severe weight and symptom changes. Thus, it is likely that the contradictory results of the studies in this review are at least partially caused by the differing situations they were conducted in (e.g. during illness onset versus during long-term stable antipsychotic use). </w:t>
      </w:r>
    </w:p>
    <w:p w:rsidR="00000000" w:rsidDel="00000000" w:rsidP="00000000" w:rsidRDefault="00000000" w:rsidRPr="00000000" w14:paraId="0000008A">
      <w:pPr>
        <w:shd w:fill="ffffff" w:val="clea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was one 2021 study that was devoid of antipsychotic drug influence throughout the entire process. This study found that in FEDN patients, BMI was positively correlated with positive symptoms, general psychopathology, and overall symptom severity </w:t>
      </w:r>
      <w:r w:rsidDel="00000000" w:rsidR="00000000" w:rsidRPr="00000000">
        <w:rPr>
          <w:rFonts w:ascii="Times New Roman" w:cs="Times New Roman" w:eastAsia="Times New Roman" w:hAnsi="Times New Roman"/>
          <w:sz w:val="20"/>
          <w:szCs w:val="20"/>
          <w:rtl w:val="0"/>
        </w:rPr>
        <w:t xml:space="preserve">(Tian et al., 2021)</w:t>
      </w:r>
      <w:r w:rsidDel="00000000" w:rsidR="00000000" w:rsidRPr="00000000">
        <w:rPr>
          <w:rFonts w:ascii="Times New Roman" w:cs="Times New Roman" w:eastAsia="Times New Roman" w:hAnsi="Times New Roman"/>
          <w:sz w:val="20"/>
          <w:szCs w:val="20"/>
          <w:rtl w:val="0"/>
        </w:rPr>
        <w:t xml:space="preserve">. The results of this study piece together a more holistic perspective by illustrating that the relationship between weight and clinical severity exists even when antipsychotics are not in play. </w:t>
      </w:r>
      <w:r w:rsidDel="00000000" w:rsidR="00000000" w:rsidRPr="00000000">
        <w:rPr>
          <w:rtl w:val="0"/>
        </w:rPr>
      </w:r>
    </w:p>
    <w:p w:rsidR="00000000" w:rsidDel="00000000" w:rsidP="00000000" w:rsidRDefault="00000000" w:rsidRPr="00000000" w14:paraId="0000008B">
      <w:pPr>
        <w:shd w:fill="ffffff" w:val="clear"/>
        <w:spacing w:after="240" w:before="240"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color w:val="212529"/>
          <w:sz w:val="28"/>
          <w:szCs w:val="28"/>
          <w:rtl w:val="0"/>
        </w:rPr>
        <w:t xml:space="preserve">Conclusion</w:t>
      </w:r>
      <w:r w:rsidDel="00000000" w:rsidR="00000000" w:rsidRPr="00000000">
        <w:rPr>
          <w:rtl w:val="0"/>
        </w:rPr>
      </w:r>
    </w:p>
    <w:p w:rsidR="00000000" w:rsidDel="00000000" w:rsidP="00000000" w:rsidRDefault="00000000" w:rsidRPr="00000000" w14:paraId="0000008C">
      <w:pPr>
        <w:shd w:fill="ffffff" w:val="clea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while there is some discrepancy between studies, most support an association between weight gain and improvement in clinical symptoms. More research needs to be done to track patients from the AN-FEP stage to stable antipsychotic use with a large-sample longitudinal design. The relationship between psychopathology and obesity without the compounding factor of antipsychotics needs to be explored further, and more research should be done with female schizophrenia patients. To my knowledge, this is the first comprehensive literature review focusing on obesity and schizophrenia severity. </w:t>
      </w:r>
    </w:p>
    <w:p w:rsidR="00000000" w:rsidDel="00000000" w:rsidP="00000000" w:rsidRDefault="00000000" w:rsidRPr="00000000" w14:paraId="0000008D">
      <w:pPr>
        <w:shd w:fill="ffffff" w:val="clea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529"/>
          <w:sz w:val="28"/>
          <w:szCs w:val="28"/>
          <w:rtl w:val="0"/>
        </w:rPr>
        <w:t xml:space="preserve">Limitations</w:t>
      </w:r>
      <w:r w:rsidDel="00000000" w:rsidR="00000000" w:rsidRPr="00000000">
        <w:rPr>
          <w:rtl w:val="0"/>
        </w:rPr>
      </w:r>
    </w:p>
    <w:p w:rsidR="00000000" w:rsidDel="00000000" w:rsidP="00000000" w:rsidRDefault="00000000" w:rsidRPr="00000000" w14:paraId="0000008E">
      <w:pPr>
        <w:shd w:fill="ffffff" w:val="clear"/>
        <w:spacing w:after="240" w:before="240" w:line="240" w:lineRule="auto"/>
        <w:ind w:left="0" w:firstLine="0"/>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Important limitations of this review include the disproportionate amount of male patients compared to female patients. In add</w:t>
      </w:r>
      <w:r w:rsidDel="00000000" w:rsidR="00000000" w:rsidRPr="00000000">
        <w:rPr>
          <w:rFonts w:ascii="Times New Roman" w:cs="Times New Roman" w:eastAsia="Times New Roman" w:hAnsi="Times New Roman"/>
          <w:sz w:val="20"/>
          <w:szCs w:val="20"/>
          <w:rtl w:val="0"/>
        </w:rPr>
        <w:t xml:space="preserve">ition, six of the ten studies focused on Chinese patients. Sinc</w:t>
      </w:r>
      <w:r w:rsidDel="00000000" w:rsidR="00000000" w:rsidRPr="00000000">
        <w:rPr>
          <w:rFonts w:ascii="Times New Roman" w:cs="Times New Roman" w:eastAsia="Times New Roman" w:hAnsi="Times New Roman"/>
          <w:sz w:val="20"/>
          <w:szCs w:val="20"/>
          <w:rtl w:val="0"/>
        </w:rPr>
        <w:t xml:space="preserve">e cultural and ethnic factors contribute to obesity as a whole, more research needs to be done on non-Chinese and non-Caucasian schizophrenia patients. Most studies were cross-sectional, meaning that they can only imply association and not causation. Publication bias is another limitation. Besides antipsychotics, there are many factors which contribute to obesity. Schizophrenia patients tend to have poor diets with high amounts of saturated fat (Dipasquale et al., 2013), as well as reduced engagement in physical activity (Ho et al., 2018). The numerous risk factors of obesity were difficult to control throughout all 10 studies, so there were likely other compounding characteristics that weren’t accounted for. </w:t>
      </w:r>
      <w:r w:rsidDel="00000000" w:rsidR="00000000" w:rsidRPr="00000000">
        <w:rPr>
          <w:rtl w:val="0"/>
        </w:rPr>
      </w:r>
    </w:p>
    <w:p w:rsidR="00000000" w:rsidDel="00000000" w:rsidP="00000000" w:rsidRDefault="00000000" w:rsidRPr="00000000" w14:paraId="0000008F">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0">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Coodin, S. (2001). Body Mass Index in Persons with Schizophrenia. </w:t>
      </w:r>
      <w:r w:rsidDel="00000000" w:rsidR="00000000" w:rsidRPr="00000000">
        <w:rPr>
          <w:rFonts w:ascii="Times New Roman" w:cs="Times New Roman" w:eastAsia="Times New Roman" w:hAnsi="Times New Roman"/>
          <w:i w:val="1"/>
          <w:sz w:val="20"/>
          <w:szCs w:val="20"/>
          <w:rtl w:val="0"/>
        </w:rPr>
        <w:t xml:space="preserve">The Canadian Journal of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46</w:t>
      </w:r>
      <w:r w:rsidDel="00000000" w:rsidR="00000000" w:rsidRPr="00000000">
        <w:rPr>
          <w:rFonts w:ascii="Times New Roman" w:cs="Times New Roman" w:eastAsia="Times New Roman" w:hAnsi="Times New Roman"/>
          <w:sz w:val="20"/>
          <w:szCs w:val="20"/>
          <w:rtl w:val="0"/>
        </w:rPr>
        <w:t xml:space="preserve">(6), 549–555.</w:t>
      </w:r>
      <w:hyperlink r:id="rId10">
        <w:r w:rsidDel="00000000" w:rsidR="00000000" w:rsidRPr="00000000">
          <w:rPr>
            <w:rFonts w:ascii="Times New Roman" w:cs="Times New Roman" w:eastAsia="Times New Roman" w:hAnsi="Times New Roman"/>
            <w:color w:val="ff9900"/>
            <w:sz w:val="20"/>
            <w:szCs w:val="20"/>
            <w:rtl w:val="0"/>
          </w:rPr>
          <w:t xml:space="preserve"> </w:t>
        </w:r>
      </w:hyperlink>
      <w:hyperlink r:id="rId11">
        <w:r w:rsidDel="00000000" w:rsidR="00000000" w:rsidRPr="00000000">
          <w:rPr>
            <w:rFonts w:ascii="Times New Roman" w:cs="Times New Roman" w:eastAsia="Times New Roman" w:hAnsi="Times New Roman"/>
            <w:color w:val="1155cc"/>
            <w:sz w:val="20"/>
            <w:szCs w:val="20"/>
            <w:u w:val="single"/>
            <w:rtl w:val="0"/>
          </w:rPr>
          <w:t xml:space="preserve">https://doi.org/10.1177/070674370104600610</w:t>
        </w:r>
      </w:hyperlink>
      <w:r w:rsidDel="00000000" w:rsidR="00000000" w:rsidRPr="00000000">
        <w:rPr>
          <w:rtl w:val="0"/>
        </w:rPr>
      </w:r>
    </w:p>
    <w:p w:rsidR="00000000" w:rsidDel="00000000" w:rsidP="00000000" w:rsidRDefault="00000000" w:rsidRPr="00000000" w14:paraId="00000091">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92">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Cameron, I. M., Hamilton, R. J., Fernie, G., &amp; MacGillivray, S. A. (2017). Obesity in individuals with schizophrenia: A case controlled study in Scotland. </w:t>
      </w:r>
      <w:r w:rsidDel="00000000" w:rsidR="00000000" w:rsidRPr="00000000">
        <w:rPr>
          <w:rFonts w:ascii="Times New Roman" w:cs="Times New Roman" w:eastAsia="Times New Roman" w:hAnsi="Times New Roman"/>
          <w:i w:val="1"/>
          <w:sz w:val="20"/>
          <w:szCs w:val="20"/>
          <w:rtl w:val="0"/>
        </w:rPr>
        <w:t xml:space="preserve">BJPsych Open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(5), 254–256.</w:t>
      </w:r>
      <w:hyperlink r:id="rId12">
        <w:r w:rsidDel="00000000" w:rsidR="00000000" w:rsidRPr="00000000">
          <w:rPr>
            <w:rFonts w:ascii="Times New Roman" w:cs="Times New Roman" w:eastAsia="Times New Roman" w:hAnsi="Times New Roman"/>
            <w:color w:val="ff9900"/>
            <w:sz w:val="20"/>
            <w:szCs w:val="20"/>
            <w:rtl w:val="0"/>
          </w:rPr>
          <w:t xml:space="preserve"> </w:t>
        </w:r>
      </w:hyperlink>
      <w:hyperlink r:id="rId13">
        <w:r w:rsidDel="00000000" w:rsidR="00000000" w:rsidRPr="00000000">
          <w:rPr>
            <w:rFonts w:ascii="Times New Roman" w:cs="Times New Roman" w:eastAsia="Times New Roman" w:hAnsi="Times New Roman"/>
            <w:color w:val="1155cc"/>
            <w:sz w:val="20"/>
            <w:szCs w:val="20"/>
            <w:u w:val="single"/>
            <w:rtl w:val="0"/>
          </w:rPr>
          <w:t xml:space="preserve">https://doi.org/10.1192/bjpo.bp.116.003640</w:t>
        </w:r>
      </w:hyperlink>
      <w:r w:rsidDel="00000000" w:rsidR="00000000" w:rsidRPr="00000000">
        <w:rPr>
          <w:rtl w:val="0"/>
        </w:rPr>
      </w:r>
    </w:p>
    <w:p w:rsidR="00000000" w:rsidDel="00000000" w:rsidP="00000000" w:rsidRDefault="00000000" w:rsidRPr="00000000" w14:paraId="00000093">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94">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Annamalai, A., Kosir, U., &amp; Tek, C. (2017). Prevalence of obesity and diabetes in patients with schizophrenia. </w:t>
      </w:r>
      <w:r w:rsidDel="00000000" w:rsidR="00000000" w:rsidRPr="00000000">
        <w:rPr>
          <w:rFonts w:ascii="Times New Roman" w:cs="Times New Roman" w:eastAsia="Times New Roman" w:hAnsi="Times New Roman"/>
          <w:i w:val="1"/>
          <w:sz w:val="20"/>
          <w:szCs w:val="20"/>
          <w:rtl w:val="0"/>
        </w:rPr>
        <w:t xml:space="preserve">World Journal of Diabetes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(8), 390–396.</w:t>
      </w:r>
      <w:hyperlink r:id="rId14">
        <w:r w:rsidDel="00000000" w:rsidR="00000000" w:rsidRPr="00000000">
          <w:rPr>
            <w:rFonts w:ascii="Times New Roman" w:cs="Times New Roman" w:eastAsia="Times New Roman" w:hAnsi="Times New Roman"/>
            <w:color w:val="ff0000"/>
            <w:sz w:val="20"/>
            <w:szCs w:val="20"/>
            <w:rtl w:val="0"/>
          </w:rPr>
          <w:t xml:space="preserve"> </w:t>
        </w:r>
      </w:hyperlink>
      <w:hyperlink r:id="rId15">
        <w:r w:rsidDel="00000000" w:rsidR="00000000" w:rsidRPr="00000000">
          <w:rPr>
            <w:rFonts w:ascii="Times New Roman" w:cs="Times New Roman" w:eastAsia="Times New Roman" w:hAnsi="Times New Roman"/>
            <w:color w:val="1155cc"/>
            <w:sz w:val="20"/>
            <w:szCs w:val="20"/>
            <w:u w:val="single"/>
            <w:rtl w:val="0"/>
          </w:rPr>
          <w:t xml:space="preserve">https://doi.org/10.4239/wjd.v8.i8.390</w:t>
        </w:r>
      </w:hyperlink>
      <w:r w:rsidDel="00000000" w:rsidR="00000000" w:rsidRPr="00000000">
        <w:rPr>
          <w:rtl w:val="0"/>
        </w:rPr>
      </w:r>
    </w:p>
    <w:p w:rsidR="00000000" w:rsidDel="00000000" w:rsidP="00000000" w:rsidRDefault="00000000" w:rsidRPr="00000000" w14:paraId="00000095">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96">
      <w:pPr>
        <w:shd w:fill="ffffff" w:val="clear"/>
        <w:spacing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Catapano, L., &amp; Castle, D. (2004). Obesity in Schizophrenia: What can be Done About it? </w:t>
      </w:r>
      <w:r w:rsidDel="00000000" w:rsidR="00000000" w:rsidRPr="00000000">
        <w:rPr>
          <w:rFonts w:ascii="Times New Roman" w:cs="Times New Roman" w:eastAsia="Times New Roman" w:hAnsi="Times New Roman"/>
          <w:i w:val="1"/>
          <w:sz w:val="20"/>
          <w:szCs w:val="20"/>
          <w:rtl w:val="0"/>
        </w:rPr>
        <w:t xml:space="preserve">Australasian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(1), 23–25.</w:t>
      </w:r>
      <w:hyperlink r:id="rId16">
        <w:r w:rsidDel="00000000" w:rsidR="00000000" w:rsidRPr="00000000">
          <w:rPr>
            <w:rFonts w:ascii="Times New Roman" w:cs="Times New Roman" w:eastAsia="Times New Roman" w:hAnsi="Times New Roman"/>
            <w:color w:val="212529"/>
            <w:sz w:val="20"/>
            <w:szCs w:val="20"/>
            <w:rtl w:val="0"/>
          </w:rPr>
          <w:t xml:space="preserve">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https://doi.org/10.1046/j.1039-8562.2003.02054.x</w:t>
        </w:r>
      </w:hyperlink>
      <w:r w:rsidDel="00000000" w:rsidR="00000000" w:rsidRPr="00000000">
        <w:rPr>
          <w:rtl w:val="0"/>
        </w:rPr>
      </w:r>
    </w:p>
    <w:p w:rsidR="00000000" w:rsidDel="00000000" w:rsidP="00000000" w:rsidRDefault="00000000" w:rsidRPr="00000000" w14:paraId="00000097">
      <w:pPr>
        <w:shd w:fill="ffffff" w:val="clear"/>
        <w:spacing w:after="0" w:before="0" w:line="240" w:lineRule="auto"/>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98">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Després, J.-P. (2006). Abdominal obesity: The most prevalent cause of the metabolic syndrome and related cardiometabolic risk. </w:t>
      </w:r>
      <w:r w:rsidDel="00000000" w:rsidR="00000000" w:rsidRPr="00000000">
        <w:rPr>
          <w:rFonts w:ascii="Times New Roman" w:cs="Times New Roman" w:eastAsia="Times New Roman" w:hAnsi="Times New Roman"/>
          <w:i w:val="1"/>
          <w:sz w:val="20"/>
          <w:szCs w:val="20"/>
          <w:rtl w:val="0"/>
        </w:rPr>
        <w:t xml:space="preserve">European Heart Journal Supplements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(suppl_B), B4–B12.</w:t>
      </w:r>
      <w:hyperlink r:id="rId18">
        <w:r w:rsidDel="00000000" w:rsidR="00000000" w:rsidRPr="00000000">
          <w:rPr>
            <w:rFonts w:ascii="Times New Roman" w:cs="Times New Roman" w:eastAsia="Times New Roman" w:hAnsi="Times New Roman"/>
            <w:sz w:val="20"/>
            <w:szCs w:val="20"/>
            <w:rtl w:val="0"/>
          </w:rPr>
          <w:t xml:space="preserve"> </w:t>
        </w:r>
      </w:hyperlink>
      <w:hyperlink r:id="rId19">
        <w:r w:rsidDel="00000000" w:rsidR="00000000" w:rsidRPr="00000000">
          <w:rPr>
            <w:rFonts w:ascii="Times New Roman" w:cs="Times New Roman" w:eastAsia="Times New Roman" w:hAnsi="Times New Roman"/>
            <w:color w:val="1155cc"/>
            <w:sz w:val="20"/>
            <w:szCs w:val="20"/>
            <w:u w:val="single"/>
            <w:rtl w:val="0"/>
          </w:rPr>
          <w:t xml:space="preserve">https://doi.org/10.1093/eurheartj/sul002</w:t>
        </w:r>
      </w:hyperlink>
      <w:r w:rsidDel="00000000" w:rsidR="00000000" w:rsidRPr="00000000">
        <w:rPr>
          <w:rtl w:val="0"/>
        </w:rPr>
      </w:r>
    </w:p>
    <w:p w:rsidR="00000000" w:rsidDel="00000000" w:rsidP="00000000" w:rsidRDefault="00000000" w:rsidRPr="00000000" w14:paraId="00000099">
      <w:pPr>
        <w:shd w:fill="ffffff" w:val="clear"/>
        <w:spacing w:after="0" w:before="0" w:line="240"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9A">
      <w:pPr>
        <w:shd w:fill="ffffff" w:val="clear"/>
        <w:spacing w:after="0" w:before="0"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Duseja, A., &amp; Chalasani, N. (2013). Epidemiology and risk factors of nonalcoholic fatty liver disease (NAFLD). </w:t>
      </w:r>
      <w:r w:rsidDel="00000000" w:rsidR="00000000" w:rsidRPr="00000000">
        <w:rPr>
          <w:rFonts w:ascii="Times New Roman" w:cs="Times New Roman" w:eastAsia="Times New Roman" w:hAnsi="Times New Roman"/>
          <w:i w:val="1"/>
          <w:sz w:val="20"/>
          <w:szCs w:val="20"/>
          <w:rtl w:val="0"/>
        </w:rPr>
        <w:t xml:space="preserve">Hepatology International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w:t>
      </w:r>
      <w:r w:rsidDel="00000000" w:rsidR="00000000" w:rsidRPr="00000000">
        <w:rPr>
          <w:rFonts w:ascii="Times New Roman" w:cs="Times New Roman" w:eastAsia="Times New Roman" w:hAnsi="Times New Roman"/>
          <w:sz w:val="20"/>
          <w:szCs w:val="20"/>
          <w:rtl w:val="0"/>
        </w:rPr>
        <w:t xml:space="preserve">(2), 755–764.</w:t>
      </w:r>
      <w:hyperlink r:id="rId20">
        <w:r w:rsidDel="00000000" w:rsidR="00000000" w:rsidRPr="00000000">
          <w:rPr>
            <w:rFonts w:ascii="Times New Roman" w:cs="Times New Roman" w:eastAsia="Times New Roman" w:hAnsi="Times New Roman"/>
            <w:color w:val="ffe599"/>
            <w:sz w:val="20"/>
            <w:szCs w:val="20"/>
            <w:rtl w:val="0"/>
          </w:rPr>
          <w:t xml:space="preserve"> </w:t>
        </w:r>
      </w:hyperlink>
      <w:hyperlink r:id="rId21">
        <w:r w:rsidDel="00000000" w:rsidR="00000000" w:rsidRPr="00000000">
          <w:rPr>
            <w:rFonts w:ascii="Times New Roman" w:cs="Times New Roman" w:eastAsia="Times New Roman" w:hAnsi="Times New Roman"/>
            <w:color w:val="1155cc"/>
            <w:sz w:val="20"/>
            <w:szCs w:val="20"/>
            <w:u w:val="single"/>
            <w:rtl w:val="0"/>
          </w:rPr>
          <w:t xml:space="preserve">https://doi.org/10.1007/s12072-013-9480-x</w:t>
        </w:r>
      </w:hyperlink>
      <w:r w:rsidDel="00000000" w:rsidR="00000000" w:rsidRPr="00000000">
        <w:rPr>
          <w:rtl w:val="0"/>
        </w:rPr>
      </w:r>
    </w:p>
    <w:p w:rsidR="00000000" w:rsidDel="00000000" w:rsidP="00000000" w:rsidRDefault="00000000" w:rsidRPr="00000000" w14:paraId="0000009B">
      <w:pPr>
        <w:shd w:fill="ffffff" w:val="clear"/>
        <w:spacing w:line="240" w:lineRule="auto"/>
        <w:ind w:left="880" w:hanging="4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hd w:fill="ffffff" w:val="clea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Felson, D. T., Anderson, J. J., Naimark, A., Walker, A. M., &amp; Meenan, R. F. (1988). Obesity and knee osteoarthritis. The Framingham Study. </w:t>
      </w:r>
      <w:r w:rsidDel="00000000" w:rsidR="00000000" w:rsidRPr="00000000">
        <w:rPr>
          <w:rFonts w:ascii="Times New Roman" w:cs="Times New Roman" w:eastAsia="Times New Roman" w:hAnsi="Times New Roman"/>
          <w:i w:val="1"/>
          <w:sz w:val="20"/>
          <w:szCs w:val="20"/>
          <w:rtl w:val="0"/>
        </w:rPr>
        <w:t xml:space="preserve">Annals of Internal Medicine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109</w:t>
      </w:r>
      <w:r w:rsidDel="00000000" w:rsidR="00000000" w:rsidRPr="00000000">
        <w:rPr>
          <w:rFonts w:ascii="Times New Roman" w:cs="Times New Roman" w:eastAsia="Times New Roman" w:hAnsi="Times New Roman"/>
          <w:sz w:val="20"/>
          <w:szCs w:val="20"/>
          <w:rtl w:val="0"/>
        </w:rPr>
        <w:t xml:space="preserve">(1), 18–24.</w:t>
      </w:r>
      <w:hyperlink r:id="rId22">
        <w:r w:rsidDel="00000000" w:rsidR="00000000" w:rsidRPr="00000000">
          <w:rPr>
            <w:rFonts w:ascii="Times New Roman" w:cs="Times New Roman" w:eastAsia="Times New Roman" w:hAnsi="Times New Roman"/>
            <w:sz w:val="20"/>
            <w:szCs w:val="20"/>
            <w:rtl w:val="0"/>
          </w:rPr>
          <w:t xml:space="preserve"> </w:t>
        </w:r>
      </w:hyperlink>
      <w:hyperlink r:id="rId23">
        <w:r w:rsidDel="00000000" w:rsidR="00000000" w:rsidRPr="00000000">
          <w:rPr>
            <w:rFonts w:ascii="Times New Roman" w:cs="Times New Roman" w:eastAsia="Times New Roman" w:hAnsi="Times New Roman"/>
            <w:color w:val="1155cc"/>
            <w:sz w:val="20"/>
            <w:szCs w:val="20"/>
            <w:u w:val="single"/>
            <w:rtl w:val="0"/>
          </w:rPr>
          <w:t xml:space="preserve">https://doi.org/10.7326/0003-4819-109-1-18</w:t>
        </w:r>
      </w:hyperlink>
      <w:r w:rsidDel="00000000" w:rsidR="00000000" w:rsidRPr="00000000">
        <w:rPr>
          <w:rtl w:val="0"/>
        </w:rPr>
      </w:r>
    </w:p>
    <w:p w:rsidR="00000000" w:rsidDel="00000000" w:rsidP="00000000" w:rsidRDefault="00000000" w:rsidRPr="00000000" w14:paraId="0000009D">
      <w:pPr>
        <w:shd w:fill="ffffff" w:val="clea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9E">
      <w:pPr>
        <w:shd w:fill="ffffff" w:val="clea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Calle, E. E., Rodriguez, C., Walker-Thurmond, K., &amp; Thun, M. J. (2003). Overweight, Obesity, and Mortality from Cancer in a Prospectively Studied Cohort of U.S. Adults. </w:t>
      </w:r>
      <w:r w:rsidDel="00000000" w:rsidR="00000000" w:rsidRPr="00000000">
        <w:rPr>
          <w:rFonts w:ascii="Times New Roman" w:cs="Times New Roman" w:eastAsia="Times New Roman" w:hAnsi="Times New Roman"/>
          <w:i w:val="1"/>
          <w:sz w:val="20"/>
          <w:szCs w:val="20"/>
          <w:rtl w:val="0"/>
        </w:rPr>
        <w:t xml:space="preserve">The New England Journal of Medicine</w:t>
      </w:r>
      <w:r w:rsidDel="00000000" w:rsidR="00000000" w:rsidRPr="00000000">
        <w:rPr>
          <w:rFonts w:ascii="Times New Roman" w:cs="Times New Roman" w:eastAsia="Times New Roman" w:hAnsi="Times New Roman"/>
          <w:sz w:val="20"/>
          <w:szCs w:val="20"/>
          <w:rtl w:val="0"/>
        </w:rPr>
        <w:t xml:space="preserve">.</w:t>
      </w:r>
      <w:hyperlink r:id="rId24">
        <w:r w:rsidDel="00000000" w:rsidR="00000000" w:rsidRPr="00000000">
          <w:rPr>
            <w:rFonts w:ascii="Times New Roman" w:cs="Times New Roman" w:eastAsia="Times New Roman" w:hAnsi="Times New Roman"/>
            <w:sz w:val="20"/>
            <w:szCs w:val="20"/>
            <w:rtl w:val="0"/>
          </w:rPr>
          <w:t xml:space="preserve"> </w:t>
        </w:r>
      </w:hyperlink>
      <w:hyperlink r:id="rId25">
        <w:r w:rsidDel="00000000" w:rsidR="00000000" w:rsidRPr="00000000">
          <w:rPr>
            <w:rFonts w:ascii="Times New Roman" w:cs="Times New Roman" w:eastAsia="Times New Roman" w:hAnsi="Times New Roman"/>
            <w:color w:val="1155cc"/>
            <w:sz w:val="20"/>
            <w:szCs w:val="20"/>
            <w:u w:val="single"/>
            <w:rtl w:val="0"/>
          </w:rPr>
          <w:t xml:space="preserve">https://doi.org/10.1056/NEJMoa021423</w:t>
        </w:r>
      </w:hyperlink>
      <w:r w:rsidDel="00000000" w:rsidR="00000000" w:rsidRPr="00000000">
        <w:rPr>
          <w:rtl w:val="0"/>
        </w:rPr>
      </w:r>
    </w:p>
    <w:p w:rsidR="00000000" w:rsidDel="00000000" w:rsidP="00000000" w:rsidRDefault="00000000" w:rsidRPr="00000000" w14:paraId="0000009F">
      <w:pPr>
        <w:shd w:fill="ffffff" w:val="clear"/>
        <w:spacing w:line="240" w:lineRule="auto"/>
        <w:ind w:left="0" w:firstLine="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A0">
      <w:pPr>
        <w:shd w:fill="ffffff" w:val="clear"/>
        <w:spacing w:after="0" w:before="0"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rtl w:val="0"/>
        </w:rPr>
        <w:t xml:space="preserve">olotkin, R. L., Meter, K., &amp; Williams, G. R. (2001). Quality of life and obesity. </w:t>
      </w:r>
      <w:r w:rsidDel="00000000" w:rsidR="00000000" w:rsidRPr="00000000">
        <w:rPr>
          <w:rFonts w:ascii="Times New Roman" w:cs="Times New Roman" w:eastAsia="Times New Roman" w:hAnsi="Times New Roman"/>
          <w:i w:val="1"/>
          <w:sz w:val="20"/>
          <w:szCs w:val="20"/>
          <w:rtl w:val="0"/>
        </w:rPr>
        <w:t xml:space="preserve">Obesity Reviews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(4), 219–229.</w:t>
      </w:r>
      <w:hyperlink r:id="rId26">
        <w:r w:rsidDel="00000000" w:rsidR="00000000" w:rsidRPr="00000000">
          <w:rPr>
            <w:rFonts w:ascii="Times New Roman" w:cs="Times New Roman" w:eastAsia="Times New Roman" w:hAnsi="Times New Roman"/>
            <w:color w:val="1155cc"/>
            <w:sz w:val="20"/>
            <w:szCs w:val="20"/>
            <w:u w:val="single"/>
            <w:rtl w:val="0"/>
          </w:rPr>
          <w:t xml:space="preserve"> https://doi.org/10.1046/j.1467-789X.2001.00040.x</w:t>
        </w:r>
      </w:hyperlink>
      <w:r w:rsidDel="00000000" w:rsidR="00000000" w:rsidRPr="00000000">
        <w:rPr>
          <w:rtl w:val="0"/>
        </w:rPr>
      </w:r>
    </w:p>
    <w:p w:rsidR="00000000" w:rsidDel="00000000" w:rsidP="00000000" w:rsidRDefault="00000000" w:rsidRPr="00000000" w14:paraId="000000A1">
      <w:pPr>
        <w:shd w:fill="ffffff" w:val="clear"/>
        <w:spacing w:after="0" w:before="0"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A2">
      <w:pPr>
        <w:shd w:fill="ffffff" w:val="clear"/>
        <w:spacing w:after="0" w:before="0" w:line="240" w:lineRule="auto"/>
        <w:ind w:left="880" w:hanging="440"/>
        <w:rPr>
          <w:rFonts w:ascii="Times New Roman" w:cs="Times New Roman" w:eastAsia="Times New Roman" w:hAnsi="Times New Roman"/>
          <w:color w:val="ff9900"/>
          <w:sz w:val="20"/>
          <w:szCs w:val="20"/>
        </w:rPr>
      </w:pPr>
      <w:r w:rsidDel="00000000" w:rsidR="00000000" w:rsidRPr="00000000">
        <w:rPr>
          <w:rFonts w:ascii="Times New Roman" w:cs="Times New Roman" w:eastAsia="Times New Roman" w:hAnsi="Times New Roman"/>
          <w:sz w:val="20"/>
          <w:szCs w:val="20"/>
          <w:rtl w:val="0"/>
        </w:rPr>
        <w:t xml:space="preserve">Hasan, A. A.-H. (2019). The correlation between the quality of life and clinical variables among outpatients with schizophrenia. </w:t>
      </w:r>
      <w:r w:rsidDel="00000000" w:rsidR="00000000" w:rsidRPr="00000000">
        <w:rPr>
          <w:rFonts w:ascii="Times New Roman" w:cs="Times New Roman" w:eastAsia="Times New Roman" w:hAnsi="Times New Roman"/>
          <w:i w:val="1"/>
          <w:sz w:val="20"/>
          <w:szCs w:val="20"/>
          <w:rtl w:val="0"/>
        </w:rPr>
        <w:t xml:space="preserve">Psychiatry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271</w:t>
      </w:r>
      <w:r w:rsidDel="00000000" w:rsidR="00000000" w:rsidRPr="00000000">
        <w:rPr>
          <w:rFonts w:ascii="Times New Roman" w:cs="Times New Roman" w:eastAsia="Times New Roman" w:hAnsi="Times New Roman"/>
          <w:sz w:val="20"/>
          <w:szCs w:val="20"/>
          <w:rtl w:val="0"/>
        </w:rPr>
        <w:t xml:space="preserve">, 39–45.</w:t>
      </w:r>
      <w:hyperlink r:id="rId27">
        <w:r w:rsidDel="00000000" w:rsidR="00000000" w:rsidRPr="00000000">
          <w:rPr>
            <w:rFonts w:ascii="Times New Roman" w:cs="Times New Roman" w:eastAsia="Times New Roman" w:hAnsi="Times New Roman"/>
            <w:color w:val="d9d2e9"/>
            <w:sz w:val="20"/>
            <w:szCs w:val="20"/>
            <w:rtl w:val="0"/>
          </w:rPr>
          <w:t xml:space="preserve"> </w:t>
        </w:r>
      </w:hyperlink>
      <w:hyperlink r:id="rId28">
        <w:r w:rsidDel="00000000" w:rsidR="00000000" w:rsidRPr="00000000">
          <w:rPr>
            <w:rFonts w:ascii="Times New Roman" w:cs="Times New Roman" w:eastAsia="Times New Roman" w:hAnsi="Times New Roman"/>
            <w:color w:val="1155cc"/>
            <w:sz w:val="20"/>
            <w:szCs w:val="20"/>
            <w:u w:val="single"/>
            <w:rtl w:val="0"/>
          </w:rPr>
          <w:t xml:space="preserve">https://doi.org/10.1016/j.psychres.2018.09.062</w:t>
        </w:r>
      </w:hyperlink>
      <w:r w:rsidDel="00000000" w:rsidR="00000000" w:rsidRPr="00000000">
        <w:rPr>
          <w:rtl w:val="0"/>
        </w:rPr>
      </w:r>
    </w:p>
    <w:p w:rsidR="00000000" w:rsidDel="00000000" w:rsidP="00000000" w:rsidRDefault="00000000" w:rsidRPr="00000000" w14:paraId="000000A3">
      <w:pPr>
        <w:shd w:fill="ffffff" w:val="clear"/>
        <w:spacing w:after="0" w:before="0" w:line="240" w:lineRule="auto"/>
        <w:ind w:left="880" w:hanging="440"/>
        <w:rPr>
          <w:rFonts w:ascii="Times New Roman" w:cs="Times New Roman" w:eastAsia="Times New Roman" w:hAnsi="Times New Roman"/>
          <w:color w:val="ff9900"/>
          <w:sz w:val="20"/>
          <w:szCs w:val="20"/>
        </w:rPr>
      </w:pPr>
      <w:r w:rsidDel="00000000" w:rsidR="00000000" w:rsidRPr="00000000">
        <w:rPr>
          <w:rtl w:val="0"/>
        </w:rPr>
      </w:r>
    </w:p>
    <w:p w:rsidR="00000000" w:rsidDel="00000000" w:rsidP="00000000" w:rsidRDefault="00000000" w:rsidRPr="00000000" w14:paraId="000000A4">
      <w:pPr>
        <w:shd w:fill="ffffff" w:val="clear"/>
        <w:spacing w:after="0" w:line="240" w:lineRule="auto"/>
        <w:ind w:left="880" w:hanging="440"/>
        <w:rPr>
          <w:rFonts w:ascii="Times New Roman" w:cs="Times New Roman" w:eastAsia="Times New Roman" w:hAnsi="Times New Roman"/>
          <w:color w:val="ff9900"/>
          <w:sz w:val="20"/>
          <w:szCs w:val="20"/>
        </w:rPr>
      </w:pPr>
      <w:r w:rsidDel="00000000" w:rsidR="00000000" w:rsidRPr="00000000">
        <w:rPr>
          <w:rFonts w:ascii="Times New Roman" w:cs="Times New Roman" w:eastAsia="Times New Roman" w:hAnsi="Times New Roman"/>
          <w:sz w:val="20"/>
          <w:szCs w:val="20"/>
          <w:rtl w:val="0"/>
        </w:rPr>
        <w:t xml:space="preserve">Kay, S. R., Fiszbein, A., &amp; Opler, L. A. (1987). The Positive and Negative Syndrome Scale (PANSS) for Schizophrenia. </w:t>
      </w:r>
      <w:r w:rsidDel="00000000" w:rsidR="00000000" w:rsidRPr="00000000">
        <w:rPr>
          <w:rFonts w:ascii="Times New Roman" w:cs="Times New Roman" w:eastAsia="Times New Roman" w:hAnsi="Times New Roman"/>
          <w:i w:val="1"/>
          <w:sz w:val="20"/>
          <w:szCs w:val="20"/>
          <w:rtl w:val="0"/>
        </w:rPr>
        <w:t xml:space="preserve">Schizophrenia Bulletin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(2), 261–276.</w:t>
      </w:r>
      <w:hyperlink r:id="rId29">
        <w:r w:rsidDel="00000000" w:rsidR="00000000" w:rsidRPr="00000000">
          <w:rPr>
            <w:rFonts w:ascii="Times New Roman" w:cs="Times New Roman" w:eastAsia="Times New Roman" w:hAnsi="Times New Roman"/>
            <w:sz w:val="20"/>
            <w:szCs w:val="20"/>
            <w:rtl w:val="0"/>
          </w:rPr>
          <w:t xml:space="preserve"> </w:t>
        </w:r>
      </w:hyperlink>
      <w:hyperlink r:id="rId30">
        <w:r w:rsidDel="00000000" w:rsidR="00000000" w:rsidRPr="00000000">
          <w:rPr>
            <w:rFonts w:ascii="Times New Roman" w:cs="Times New Roman" w:eastAsia="Times New Roman" w:hAnsi="Times New Roman"/>
            <w:color w:val="1155cc"/>
            <w:sz w:val="20"/>
            <w:szCs w:val="20"/>
            <w:u w:val="single"/>
            <w:rtl w:val="0"/>
          </w:rPr>
          <w:t xml:space="preserve">https://doi.org/10.1093/schbul/13.2.261</w:t>
        </w:r>
      </w:hyperlink>
      <w:r w:rsidDel="00000000" w:rsidR="00000000" w:rsidRPr="00000000">
        <w:rPr>
          <w:rtl w:val="0"/>
        </w:rPr>
      </w:r>
    </w:p>
    <w:p w:rsidR="00000000" w:rsidDel="00000000" w:rsidP="00000000" w:rsidRDefault="00000000" w:rsidRPr="00000000" w14:paraId="000000A5">
      <w:pPr>
        <w:shd w:fill="ffffff" w:val="clear"/>
        <w:spacing w:after="0" w:line="240" w:lineRule="auto"/>
        <w:ind w:left="880" w:hanging="440"/>
        <w:rPr>
          <w:rFonts w:ascii="Times New Roman" w:cs="Times New Roman" w:eastAsia="Times New Roman" w:hAnsi="Times New Roman"/>
          <w:color w:val="ff9900"/>
          <w:sz w:val="20"/>
          <w:szCs w:val="20"/>
        </w:rPr>
      </w:pPr>
      <w:r w:rsidDel="00000000" w:rsidR="00000000" w:rsidRPr="00000000">
        <w:rPr>
          <w:rtl w:val="0"/>
        </w:rPr>
      </w:r>
    </w:p>
    <w:p w:rsidR="00000000" w:rsidDel="00000000" w:rsidP="00000000" w:rsidRDefault="00000000" w:rsidRPr="00000000" w14:paraId="000000A6">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WHO Expert Consultation. (2004). Appropriate body-mass index for Asian populations and its implications for policy and intervention strategies. </w:t>
      </w:r>
      <w:r w:rsidDel="00000000" w:rsidR="00000000" w:rsidRPr="00000000">
        <w:rPr>
          <w:rFonts w:ascii="Times New Roman" w:cs="Times New Roman" w:eastAsia="Times New Roman" w:hAnsi="Times New Roman"/>
          <w:i w:val="1"/>
          <w:sz w:val="20"/>
          <w:szCs w:val="20"/>
          <w:rtl w:val="0"/>
        </w:rPr>
        <w:t xml:space="preserve">Lancet (London, England)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363</w:t>
      </w:r>
      <w:r w:rsidDel="00000000" w:rsidR="00000000" w:rsidRPr="00000000">
        <w:rPr>
          <w:rFonts w:ascii="Times New Roman" w:cs="Times New Roman" w:eastAsia="Times New Roman" w:hAnsi="Times New Roman"/>
          <w:sz w:val="20"/>
          <w:szCs w:val="20"/>
          <w:rtl w:val="0"/>
        </w:rPr>
        <w:t xml:space="preserve">(9403), 157–163.</w:t>
      </w:r>
      <w:hyperlink r:id="rId31">
        <w:r w:rsidDel="00000000" w:rsidR="00000000" w:rsidRPr="00000000">
          <w:rPr>
            <w:rFonts w:ascii="Times New Roman" w:cs="Times New Roman" w:eastAsia="Times New Roman" w:hAnsi="Times New Roman"/>
            <w:sz w:val="20"/>
            <w:szCs w:val="20"/>
            <w:rtl w:val="0"/>
          </w:rPr>
          <w:t xml:space="preserve"> </w:t>
        </w:r>
      </w:hyperlink>
      <w:hyperlink r:id="rId32">
        <w:r w:rsidDel="00000000" w:rsidR="00000000" w:rsidRPr="00000000">
          <w:rPr>
            <w:rFonts w:ascii="Times New Roman" w:cs="Times New Roman" w:eastAsia="Times New Roman" w:hAnsi="Times New Roman"/>
            <w:color w:val="1155cc"/>
            <w:sz w:val="20"/>
            <w:szCs w:val="20"/>
            <w:u w:val="single"/>
            <w:rtl w:val="0"/>
          </w:rPr>
          <w:t xml:space="preserve">https://doi.org/10.1016/S0140-6736(03)15268-3</w:t>
        </w:r>
      </w:hyperlink>
      <w:r w:rsidDel="00000000" w:rsidR="00000000" w:rsidRPr="00000000">
        <w:rPr>
          <w:rtl w:val="0"/>
        </w:rPr>
      </w:r>
    </w:p>
    <w:p w:rsidR="00000000" w:rsidDel="00000000" w:rsidP="00000000" w:rsidRDefault="00000000" w:rsidRPr="00000000" w14:paraId="000000A7">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A8">
      <w:pPr>
        <w:shd w:fill="ffffff" w:val="clear"/>
        <w:spacing w:after="0" w:before="0" w:line="240" w:lineRule="auto"/>
        <w:ind w:left="880" w:hanging="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Juarez, D., &amp; Hodges, K. (2013). Relationship of Ethnicity and Body Mass Index with the Development of Hypertension and Hyperlipidemia. </w:t>
      </w:r>
      <w:r w:rsidDel="00000000" w:rsidR="00000000" w:rsidRPr="00000000">
        <w:rPr>
          <w:rFonts w:ascii="Times New Roman" w:cs="Times New Roman" w:eastAsia="Times New Roman" w:hAnsi="Times New Roman"/>
          <w:i w:val="1"/>
          <w:sz w:val="20"/>
          <w:szCs w:val="20"/>
          <w:rtl w:val="0"/>
        </w:rPr>
        <w:t xml:space="preserve">Ethnicity &amp; Disease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23</w:t>
      </w:r>
      <w:r w:rsidDel="00000000" w:rsidR="00000000" w:rsidRPr="00000000">
        <w:rPr>
          <w:rFonts w:ascii="Times New Roman" w:cs="Times New Roman" w:eastAsia="Times New Roman" w:hAnsi="Times New Roman"/>
          <w:sz w:val="20"/>
          <w:szCs w:val="20"/>
          <w:rtl w:val="0"/>
        </w:rPr>
        <w:t xml:space="preserve">(1), 65–70.</w:t>
      </w:r>
    </w:p>
    <w:p w:rsidR="00000000" w:rsidDel="00000000" w:rsidP="00000000" w:rsidRDefault="00000000" w:rsidRPr="00000000" w14:paraId="000000A9">
      <w:pPr>
        <w:shd w:fill="ffffff" w:val="clear"/>
        <w:spacing w:after="0" w:before="0" w:line="240" w:lineRule="auto"/>
        <w:ind w:left="880" w:hanging="440"/>
        <w:rPr>
          <w:rFonts w:ascii="Times New Roman" w:cs="Times New Roman" w:eastAsia="Times New Roman" w:hAnsi="Times New Roman"/>
          <w:color w:val="fce5cd"/>
          <w:sz w:val="20"/>
          <w:szCs w:val="20"/>
        </w:rPr>
      </w:pPr>
      <w:r w:rsidDel="00000000" w:rsidR="00000000" w:rsidRPr="00000000">
        <w:rPr>
          <w:rtl w:val="0"/>
        </w:rPr>
      </w:r>
    </w:p>
    <w:p w:rsidR="00000000" w:rsidDel="00000000" w:rsidP="00000000" w:rsidRDefault="00000000" w:rsidRPr="00000000" w14:paraId="000000AA">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Tian, Y., Liu, D., Wang, D., Wang, J., Xu, H., Dai, Q., Andriescue, E. C., Wu, H. E., Xiu, M., Chen, D., Wang, L., Chen, Y., Yang, R., Wu, A., Wei, C. W., &amp; Zhang, X. (2020). Obesity in Chinese patients with chronic schizophrenia: Prevalence, clinical correlates and relationship with cognitive deficits. </w:t>
      </w:r>
      <w:r w:rsidDel="00000000" w:rsidR="00000000" w:rsidRPr="00000000">
        <w:rPr>
          <w:rFonts w:ascii="Times New Roman" w:cs="Times New Roman" w:eastAsia="Times New Roman" w:hAnsi="Times New Roman"/>
          <w:i w:val="1"/>
          <w:sz w:val="20"/>
          <w:szCs w:val="20"/>
          <w:rtl w:val="0"/>
        </w:rPr>
        <w:t xml:space="preserve">Schizophrenia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215</w:t>
      </w:r>
      <w:r w:rsidDel="00000000" w:rsidR="00000000" w:rsidRPr="00000000">
        <w:rPr>
          <w:rFonts w:ascii="Times New Roman" w:cs="Times New Roman" w:eastAsia="Times New Roman" w:hAnsi="Times New Roman"/>
          <w:sz w:val="20"/>
          <w:szCs w:val="20"/>
          <w:rtl w:val="0"/>
        </w:rPr>
        <w:t xml:space="preserve">, 270–276.</w:t>
      </w:r>
      <w:hyperlink r:id="rId33">
        <w:r w:rsidDel="00000000" w:rsidR="00000000" w:rsidRPr="00000000">
          <w:rPr>
            <w:rFonts w:ascii="Times New Roman" w:cs="Times New Roman" w:eastAsia="Times New Roman" w:hAnsi="Times New Roman"/>
            <w:color w:val="ff9900"/>
            <w:sz w:val="20"/>
            <w:szCs w:val="20"/>
            <w:rtl w:val="0"/>
          </w:rPr>
          <w:t xml:space="preserve"> </w:t>
        </w:r>
      </w:hyperlink>
      <w:hyperlink r:id="rId34">
        <w:r w:rsidDel="00000000" w:rsidR="00000000" w:rsidRPr="00000000">
          <w:rPr>
            <w:rFonts w:ascii="Times New Roman" w:cs="Times New Roman" w:eastAsia="Times New Roman" w:hAnsi="Times New Roman"/>
            <w:color w:val="1155cc"/>
            <w:sz w:val="20"/>
            <w:szCs w:val="20"/>
            <w:u w:val="single"/>
            <w:rtl w:val="0"/>
          </w:rPr>
          <w:t xml:space="preserve">https://doi.org/10.1016/j.schres.2019.10.017</w:t>
        </w:r>
      </w:hyperlink>
      <w:r w:rsidDel="00000000" w:rsidR="00000000" w:rsidRPr="00000000">
        <w:rPr>
          <w:rtl w:val="0"/>
        </w:rPr>
      </w:r>
    </w:p>
    <w:p w:rsidR="00000000" w:rsidDel="00000000" w:rsidP="00000000" w:rsidRDefault="00000000" w:rsidRPr="00000000" w14:paraId="000000AB">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AC">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Hui, L., Ye, M., Tang, W., Chen, D.-C., Tan, Y.-L., Zhang, F., Liu, J., Liu, L., Chen, Y., Yang, F.-D., &amp; Zhang, X. Y. (2015). Obesity correlates with fewer symptoms in schizophrenia treated with long-term clozapine: Gender difference. </w:t>
      </w:r>
      <w:r w:rsidDel="00000000" w:rsidR="00000000" w:rsidRPr="00000000">
        <w:rPr>
          <w:rFonts w:ascii="Times New Roman" w:cs="Times New Roman" w:eastAsia="Times New Roman" w:hAnsi="Times New Roman"/>
          <w:i w:val="1"/>
          <w:sz w:val="20"/>
          <w:szCs w:val="20"/>
          <w:rtl w:val="0"/>
        </w:rPr>
        <w:t xml:space="preserve">Psychiatry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225</w:t>
      </w:r>
      <w:r w:rsidDel="00000000" w:rsidR="00000000" w:rsidRPr="00000000">
        <w:rPr>
          <w:rFonts w:ascii="Times New Roman" w:cs="Times New Roman" w:eastAsia="Times New Roman" w:hAnsi="Times New Roman"/>
          <w:sz w:val="20"/>
          <w:szCs w:val="20"/>
          <w:rtl w:val="0"/>
        </w:rPr>
        <w:t xml:space="preserve">(3), 741–742.</w:t>
      </w:r>
      <w:hyperlink r:id="rId35">
        <w:r w:rsidDel="00000000" w:rsidR="00000000" w:rsidRPr="00000000">
          <w:rPr>
            <w:rFonts w:ascii="Times New Roman" w:cs="Times New Roman" w:eastAsia="Times New Roman" w:hAnsi="Times New Roman"/>
            <w:color w:val="f1c232"/>
            <w:sz w:val="20"/>
            <w:szCs w:val="20"/>
            <w:rtl w:val="0"/>
          </w:rPr>
          <w:t xml:space="preserve"> </w:t>
        </w:r>
      </w:hyperlink>
      <w:hyperlink r:id="rId36">
        <w:r w:rsidDel="00000000" w:rsidR="00000000" w:rsidRPr="00000000">
          <w:rPr>
            <w:rFonts w:ascii="Times New Roman" w:cs="Times New Roman" w:eastAsia="Times New Roman" w:hAnsi="Times New Roman"/>
            <w:color w:val="1155cc"/>
            <w:sz w:val="20"/>
            <w:szCs w:val="20"/>
            <w:u w:val="single"/>
            <w:rtl w:val="0"/>
          </w:rPr>
          <w:t xml:space="preserve">https://doi.org/10.1016/j.psychres.2014.12.035</w:t>
        </w:r>
      </w:hyperlink>
      <w:r w:rsidDel="00000000" w:rsidR="00000000" w:rsidRPr="00000000">
        <w:rPr>
          <w:rtl w:val="0"/>
        </w:rPr>
      </w:r>
    </w:p>
    <w:p w:rsidR="00000000" w:rsidDel="00000000" w:rsidP="00000000" w:rsidRDefault="00000000" w:rsidRPr="00000000" w14:paraId="000000AD">
      <w:pPr>
        <w:spacing w:line="240" w:lineRule="auto"/>
        <w:ind w:left="880" w:hanging="44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AE">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Hermes, E., Nasrallah, H., Davis, V., Meyer, J., McEvoy, J., Goff, D., Davis, S., Stroup, T. S., Swartz, M., Lieberman, J., &amp; Rosenheck, R. (2011). The association between weight change and symptom reduction in the CATIE schizophrenia trial. </w:t>
      </w:r>
      <w:r w:rsidDel="00000000" w:rsidR="00000000" w:rsidRPr="00000000">
        <w:rPr>
          <w:rFonts w:ascii="Times New Roman" w:cs="Times New Roman" w:eastAsia="Times New Roman" w:hAnsi="Times New Roman"/>
          <w:i w:val="1"/>
          <w:sz w:val="20"/>
          <w:szCs w:val="20"/>
          <w:rtl w:val="0"/>
        </w:rPr>
        <w:t xml:space="preserve">Schizophrenia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128</w:t>
      </w:r>
      <w:r w:rsidDel="00000000" w:rsidR="00000000" w:rsidRPr="00000000">
        <w:rPr>
          <w:rFonts w:ascii="Times New Roman" w:cs="Times New Roman" w:eastAsia="Times New Roman" w:hAnsi="Times New Roman"/>
          <w:sz w:val="20"/>
          <w:szCs w:val="20"/>
          <w:rtl w:val="0"/>
        </w:rPr>
        <w:t xml:space="preserve">(1), 166–170.</w:t>
      </w:r>
      <w:hyperlink r:id="rId37">
        <w:r w:rsidDel="00000000" w:rsidR="00000000" w:rsidRPr="00000000">
          <w:rPr>
            <w:rFonts w:ascii="Times New Roman" w:cs="Times New Roman" w:eastAsia="Times New Roman" w:hAnsi="Times New Roman"/>
            <w:sz w:val="20"/>
            <w:szCs w:val="20"/>
            <w:rtl w:val="0"/>
          </w:rPr>
          <w:t xml:space="preserve"> </w:t>
        </w:r>
      </w:hyperlink>
      <w:hyperlink r:id="rId38">
        <w:r w:rsidDel="00000000" w:rsidR="00000000" w:rsidRPr="00000000">
          <w:rPr>
            <w:rFonts w:ascii="Times New Roman" w:cs="Times New Roman" w:eastAsia="Times New Roman" w:hAnsi="Times New Roman"/>
            <w:color w:val="1155cc"/>
            <w:sz w:val="20"/>
            <w:szCs w:val="20"/>
            <w:u w:val="single"/>
            <w:rtl w:val="0"/>
          </w:rPr>
          <w:t xml:space="preserve">https://doi.org/10.1016/j.schres.2011.01.022</w:t>
        </w:r>
      </w:hyperlink>
      <w:r w:rsidDel="00000000" w:rsidR="00000000" w:rsidRPr="00000000">
        <w:rPr>
          <w:rtl w:val="0"/>
        </w:rPr>
      </w:r>
    </w:p>
    <w:p w:rsidR="00000000" w:rsidDel="00000000" w:rsidP="00000000" w:rsidRDefault="00000000" w:rsidRPr="00000000" w14:paraId="000000AF">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B0">
      <w:pPr>
        <w:spacing w:line="240" w:lineRule="auto"/>
        <w:ind w:left="880" w:hanging="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Meltzer, H. Y., Perry, E., &amp; Jayathilake, K. (2003). Clozapine-induced weight gain predicts improvement in psychopathology. </w:t>
      </w:r>
      <w:r w:rsidDel="00000000" w:rsidR="00000000" w:rsidRPr="00000000">
        <w:rPr>
          <w:rFonts w:ascii="Times New Roman" w:cs="Times New Roman" w:eastAsia="Times New Roman" w:hAnsi="Times New Roman"/>
          <w:i w:val="1"/>
          <w:sz w:val="20"/>
          <w:szCs w:val="20"/>
          <w:rtl w:val="0"/>
        </w:rPr>
        <w:t xml:space="preserve">Schizophrenia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59</w:t>
      </w:r>
      <w:r w:rsidDel="00000000" w:rsidR="00000000" w:rsidRPr="00000000">
        <w:rPr>
          <w:rFonts w:ascii="Times New Roman" w:cs="Times New Roman" w:eastAsia="Times New Roman" w:hAnsi="Times New Roman"/>
          <w:sz w:val="20"/>
          <w:szCs w:val="20"/>
          <w:rtl w:val="0"/>
        </w:rPr>
        <w:t xml:space="preserve">(1), 19–27.</w:t>
      </w:r>
      <w:hyperlink r:id="rId39">
        <w:r w:rsidDel="00000000" w:rsidR="00000000" w:rsidRPr="00000000">
          <w:rPr>
            <w:rFonts w:ascii="Times New Roman" w:cs="Times New Roman" w:eastAsia="Times New Roman" w:hAnsi="Times New Roman"/>
            <w:color w:val="c27ba0"/>
            <w:sz w:val="20"/>
            <w:szCs w:val="20"/>
            <w:rtl w:val="0"/>
          </w:rPr>
          <w:t xml:space="preserve"> </w:t>
        </w:r>
      </w:hyperlink>
      <w:hyperlink r:id="rId40">
        <w:r w:rsidDel="00000000" w:rsidR="00000000" w:rsidRPr="00000000">
          <w:rPr>
            <w:rFonts w:ascii="Times New Roman" w:cs="Times New Roman" w:eastAsia="Times New Roman" w:hAnsi="Times New Roman"/>
            <w:color w:val="1155cc"/>
            <w:sz w:val="20"/>
            <w:szCs w:val="20"/>
            <w:u w:val="single"/>
            <w:rtl w:val="0"/>
          </w:rPr>
          <w:t xml:space="preserve">https://doi.org/10.1016/S0920-9964(01)00326-7</w:t>
        </w:r>
      </w:hyperlink>
      <w:r w:rsidDel="00000000" w:rsidR="00000000" w:rsidRPr="00000000">
        <w:rPr>
          <w:rtl w:val="0"/>
        </w:rPr>
      </w:r>
    </w:p>
    <w:p w:rsidR="00000000" w:rsidDel="00000000" w:rsidP="00000000" w:rsidRDefault="00000000" w:rsidRPr="00000000" w14:paraId="000000B1">
      <w:pPr>
        <w:spacing w:line="240" w:lineRule="auto"/>
        <w:ind w:left="880" w:hanging="4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Li, Q., Chen, D., Liu, T., Walss-Bass, C., de Quevedo, J. L., Soares, J. C., Zhao, J., &amp; Zhang, X. Y. (2016). Sex Differences in Body Mass Index and Obesity in Chinese Patients With Chronic Schizophrenia. </w:t>
      </w:r>
      <w:r w:rsidDel="00000000" w:rsidR="00000000" w:rsidRPr="00000000">
        <w:rPr>
          <w:rFonts w:ascii="Times New Roman" w:cs="Times New Roman" w:eastAsia="Times New Roman" w:hAnsi="Times New Roman"/>
          <w:i w:val="1"/>
          <w:sz w:val="20"/>
          <w:szCs w:val="20"/>
          <w:rtl w:val="0"/>
        </w:rPr>
        <w:t xml:space="preserve">Journal of Clinical Psychopharmacology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36</w:t>
      </w:r>
      <w:r w:rsidDel="00000000" w:rsidR="00000000" w:rsidRPr="00000000">
        <w:rPr>
          <w:rFonts w:ascii="Times New Roman" w:cs="Times New Roman" w:eastAsia="Times New Roman" w:hAnsi="Times New Roman"/>
          <w:sz w:val="20"/>
          <w:szCs w:val="20"/>
          <w:rtl w:val="0"/>
        </w:rPr>
        <w:t xml:space="preserve">(6), 643–648</w:t>
      </w:r>
      <w:r w:rsidDel="00000000" w:rsidR="00000000" w:rsidRPr="00000000">
        <w:rPr>
          <w:rFonts w:ascii="Times New Roman" w:cs="Times New Roman" w:eastAsia="Times New Roman" w:hAnsi="Times New Roman"/>
          <w:sz w:val="20"/>
          <w:szCs w:val="20"/>
          <w:rtl w:val="0"/>
        </w:rPr>
        <w:t xml:space="preserve">.</w:t>
      </w:r>
      <w:hyperlink r:id="rId41">
        <w:r w:rsidDel="00000000" w:rsidR="00000000" w:rsidRPr="00000000">
          <w:rPr>
            <w:rFonts w:ascii="Times New Roman" w:cs="Times New Roman" w:eastAsia="Times New Roman" w:hAnsi="Times New Roman"/>
            <w:sz w:val="20"/>
            <w:szCs w:val="20"/>
            <w:rtl w:val="0"/>
          </w:rPr>
          <w:t xml:space="preserve"> </w:t>
        </w:r>
      </w:hyperlink>
      <w:hyperlink r:id="rId42">
        <w:r w:rsidDel="00000000" w:rsidR="00000000" w:rsidRPr="00000000">
          <w:rPr>
            <w:rFonts w:ascii="Times New Roman" w:cs="Times New Roman" w:eastAsia="Times New Roman" w:hAnsi="Times New Roman"/>
            <w:color w:val="1155cc"/>
            <w:sz w:val="20"/>
            <w:szCs w:val="20"/>
            <w:u w:val="single"/>
            <w:rtl w:val="0"/>
          </w:rPr>
          <w:t xml:space="preserve">https://doi.org/10.1097/JCP.0000000000000594</w:t>
        </w:r>
      </w:hyperlink>
      <w:r w:rsidDel="00000000" w:rsidR="00000000" w:rsidRPr="00000000">
        <w:rPr>
          <w:rtl w:val="0"/>
        </w:rPr>
      </w:r>
    </w:p>
    <w:p w:rsidR="00000000" w:rsidDel="00000000" w:rsidP="00000000" w:rsidRDefault="00000000" w:rsidRPr="00000000" w14:paraId="000000B3">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B4">
      <w:pPr>
        <w:spacing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Mezquida, G., Savulich, G., Garcia-Rizo, C., Garcia-Portilla, M. P., Toll, A., Garcia-Alvarez, L., Bobes, J., Mané, A., Bernardo, M., &amp; </w:t>
      </w:r>
      <w:r w:rsidDel="00000000" w:rsidR="00000000" w:rsidRPr="00000000">
        <w:rPr>
          <w:rFonts w:ascii="Times New Roman" w:cs="Times New Roman" w:eastAsia="Times New Roman" w:hAnsi="Times New Roman"/>
          <w:sz w:val="20"/>
          <w:szCs w:val="20"/>
          <w:rtl w:val="0"/>
        </w:rPr>
        <w:t xml:space="preserve">Fernandez-Egea</w:t>
      </w:r>
      <w:r w:rsidDel="00000000" w:rsidR="00000000" w:rsidRPr="00000000">
        <w:rPr>
          <w:rFonts w:ascii="Times New Roman" w:cs="Times New Roman" w:eastAsia="Times New Roman" w:hAnsi="Times New Roman"/>
          <w:sz w:val="20"/>
          <w:szCs w:val="20"/>
          <w:rtl w:val="0"/>
        </w:rPr>
        <w:t xml:space="preserve">, E. (2018). Inverse association between negative symptoms and body mass index in chronic schizophrenia. </w:t>
      </w:r>
      <w:r w:rsidDel="00000000" w:rsidR="00000000" w:rsidRPr="00000000">
        <w:rPr>
          <w:rFonts w:ascii="Times New Roman" w:cs="Times New Roman" w:eastAsia="Times New Roman" w:hAnsi="Times New Roman"/>
          <w:i w:val="1"/>
          <w:sz w:val="20"/>
          <w:szCs w:val="20"/>
          <w:rtl w:val="0"/>
        </w:rPr>
        <w:t xml:space="preserve">Schizophrenia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192</w:t>
      </w:r>
      <w:r w:rsidDel="00000000" w:rsidR="00000000" w:rsidRPr="00000000">
        <w:rPr>
          <w:rFonts w:ascii="Times New Roman" w:cs="Times New Roman" w:eastAsia="Times New Roman" w:hAnsi="Times New Roman"/>
          <w:sz w:val="20"/>
          <w:szCs w:val="20"/>
          <w:rtl w:val="0"/>
        </w:rPr>
        <w:t xml:space="preserve">, 69–74.</w:t>
      </w:r>
      <w:hyperlink r:id="rId43">
        <w:r w:rsidDel="00000000" w:rsidR="00000000" w:rsidRPr="00000000">
          <w:rPr>
            <w:rFonts w:ascii="Times New Roman" w:cs="Times New Roman" w:eastAsia="Times New Roman" w:hAnsi="Times New Roman"/>
            <w:sz w:val="20"/>
            <w:szCs w:val="20"/>
            <w:rtl w:val="0"/>
          </w:rPr>
          <w:t xml:space="preserve"> </w:t>
        </w:r>
      </w:hyperlink>
      <w:hyperlink r:id="rId44">
        <w:r w:rsidDel="00000000" w:rsidR="00000000" w:rsidRPr="00000000">
          <w:rPr>
            <w:rFonts w:ascii="Times New Roman" w:cs="Times New Roman" w:eastAsia="Times New Roman" w:hAnsi="Times New Roman"/>
            <w:color w:val="1155cc"/>
            <w:sz w:val="20"/>
            <w:szCs w:val="20"/>
            <w:u w:val="single"/>
            <w:rtl w:val="0"/>
          </w:rPr>
          <w:t xml:space="preserve">https://doi.org/10.1016/j.schres.2017.04.002</w:t>
        </w:r>
      </w:hyperlink>
      <w:r w:rsidDel="00000000" w:rsidR="00000000" w:rsidRPr="00000000">
        <w:rPr>
          <w:rtl w:val="0"/>
        </w:rPr>
      </w:r>
    </w:p>
    <w:p w:rsidR="00000000" w:rsidDel="00000000" w:rsidP="00000000" w:rsidRDefault="00000000" w:rsidRPr="00000000" w14:paraId="000000B5">
      <w:pPr>
        <w:spacing w:line="240" w:lineRule="auto"/>
        <w:ind w:left="880" w:hanging="44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B6">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Li, Q., Du, X., Zhang, Y., Yin, G., Zhang, G., Walss-Bass, C., Quevedo, J., Soares, J. C., Xia, H., Li, X., Zheng, Y., Ning, Y., &amp; Zhang, X. Y. (2017). The prevalence, risk factors and clinical correlates of obesity in Chinese patients with schizophrenia. </w:t>
      </w:r>
      <w:r w:rsidDel="00000000" w:rsidR="00000000" w:rsidRPr="00000000">
        <w:rPr>
          <w:rFonts w:ascii="Times New Roman" w:cs="Times New Roman" w:eastAsia="Times New Roman" w:hAnsi="Times New Roman"/>
          <w:i w:val="1"/>
          <w:sz w:val="20"/>
          <w:szCs w:val="20"/>
          <w:rtl w:val="0"/>
        </w:rPr>
        <w:t xml:space="preserve">Psychiatry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251</w:t>
      </w:r>
      <w:r w:rsidDel="00000000" w:rsidR="00000000" w:rsidRPr="00000000">
        <w:rPr>
          <w:rFonts w:ascii="Times New Roman" w:cs="Times New Roman" w:eastAsia="Times New Roman" w:hAnsi="Times New Roman"/>
          <w:sz w:val="20"/>
          <w:szCs w:val="20"/>
          <w:rtl w:val="0"/>
        </w:rPr>
        <w:t xml:space="preserve">, 131–136.</w:t>
      </w:r>
      <w:hyperlink r:id="rId45">
        <w:r w:rsidDel="00000000" w:rsidR="00000000" w:rsidRPr="00000000">
          <w:rPr>
            <w:rFonts w:ascii="Times New Roman" w:cs="Times New Roman" w:eastAsia="Times New Roman" w:hAnsi="Times New Roman"/>
            <w:sz w:val="20"/>
            <w:szCs w:val="20"/>
            <w:rtl w:val="0"/>
          </w:rPr>
          <w:t xml:space="preserve"> </w:t>
        </w:r>
      </w:hyperlink>
      <w:hyperlink r:id="rId46">
        <w:r w:rsidDel="00000000" w:rsidR="00000000" w:rsidRPr="00000000">
          <w:rPr>
            <w:rFonts w:ascii="Times New Roman" w:cs="Times New Roman" w:eastAsia="Times New Roman" w:hAnsi="Times New Roman"/>
            <w:color w:val="1155cc"/>
            <w:sz w:val="20"/>
            <w:szCs w:val="20"/>
            <w:u w:val="single"/>
            <w:rtl w:val="0"/>
          </w:rPr>
          <w:t xml:space="preserve">https://doi.org/10.1016/j.psychres.2016.12.041</w:t>
        </w:r>
      </w:hyperlink>
      <w:r w:rsidDel="00000000" w:rsidR="00000000" w:rsidRPr="00000000">
        <w:rPr>
          <w:rtl w:val="0"/>
        </w:rPr>
      </w:r>
    </w:p>
    <w:p w:rsidR="00000000" w:rsidDel="00000000" w:rsidP="00000000" w:rsidRDefault="00000000" w:rsidRPr="00000000" w14:paraId="000000B7">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B8">
      <w:pPr>
        <w:shd w:fill="ffffff" w:val="clear"/>
        <w:spacing w:after="0" w:before="0"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Lin, S.-H., Tseng, H.-H., Tsai, H. C., Chi, M. H., Lee, I. H., Chen, P. S., Chen, K. C., &amp; Yang, Y. K. (2021). Positive Symptoms in Antipsychotic-naïve Schizophrenia are Associated with Increased Body Mass Index after Treatment. </w:t>
      </w:r>
      <w:r w:rsidDel="00000000" w:rsidR="00000000" w:rsidRPr="00000000">
        <w:rPr>
          <w:rFonts w:ascii="Times New Roman" w:cs="Times New Roman" w:eastAsia="Times New Roman" w:hAnsi="Times New Roman"/>
          <w:i w:val="1"/>
          <w:sz w:val="20"/>
          <w:szCs w:val="20"/>
          <w:rtl w:val="0"/>
        </w:rPr>
        <w:t xml:space="preserve">Clinical Psychopharmacology and Neuroscience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(1), 155–159.</w:t>
      </w:r>
      <w:hyperlink r:id="rId47">
        <w:r w:rsidDel="00000000" w:rsidR="00000000" w:rsidRPr="00000000">
          <w:rPr>
            <w:rFonts w:ascii="Times New Roman" w:cs="Times New Roman" w:eastAsia="Times New Roman" w:hAnsi="Times New Roman"/>
            <w:sz w:val="20"/>
            <w:szCs w:val="20"/>
            <w:rtl w:val="0"/>
          </w:rPr>
          <w:t xml:space="preserve"> </w:t>
        </w:r>
      </w:hyperlink>
      <w:hyperlink r:id="rId48">
        <w:r w:rsidDel="00000000" w:rsidR="00000000" w:rsidRPr="00000000">
          <w:rPr>
            <w:rFonts w:ascii="Times New Roman" w:cs="Times New Roman" w:eastAsia="Times New Roman" w:hAnsi="Times New Roman"/>
            <w:color w:val="1155cc"/>
            <w:sz w:val="20"/>
            <w:szCs w:val="20"/>
            <w:u w:val="single"/>
            <w:rtl w:val="0"/>
          </w:rPr>
          <w:t xml:space="preserve">https://doi.org/10.9758/cpn.2021.19.1.155</w:t>
        </w:r>
      </w:hyperlink>
      <w:r w:rsidDel="00000000" w:rsidR="00000000" w:rsidRPr="00000000">
        <w:rPr>
          <w:rtl w:val="0"/>
        </w:rPr>
      </w:r>
    </w:p>
    <w:p w:rsidR="00000000" w:rsidDel="00000000" w:rsidP="00000000" w:rsidRDefault="00000000" w:rsidRPr="00000000" w14:paraId="000000B9">
      <w:pPr>
        <w:shd w:fill="ffffff" w:val="clear"/>
        <w:spacing w:after="0" w:before="0"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BA">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Pérez-Iglesias, R., Martínez-García, O., Pardo-Garcia, G., Amado, J. A., Garcia-Unzueta, M. T., Tabares-Seisdedos, R., &amp; Crespo-Facorro, B. (2014). Course of weight gain and metabolic abnormalities in first treated episode of psychosis: The first year is a critical period for development of cardiovascular risk factors. </w:t>
      </w:r>
      <w:r w:rsidDel="00000000" w:rsidR="00000000" w:rsidRPr="00000000">
        <w:rPr>
          <w:rFonts w:ascii="Times New Roman" w:cs="Times New Roman" w:eastAsia="Times New Roman" w:hAnsi="Times New Roman"/>
          <w:i w:val="1"/>
          <w:sz w:val="20"/>
          <w:szCs w:val="20"/>
          <w:rtl w:val="0"/>
        </w:rPr>
        <w:t xml:space="preserve">International Journal of Neuropsychopharmacology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(1), 41–51.</w:t>
      </w:r>
      <w:hyperlink r:id="rId49">
        <w:r w:rsidDel="00000000" w:rsidR="00000000" w:rsidRPr="00000000">
          <w:rPr>
            <w:rFonts w:ascii="Times New Roman" w:cs="Times New Roman" w:eastAsia="Times New Roman" w:hAnsi="Times New Roman"/>
            <w:sz w:val="20"/>
            <w:szCs w:val="20"/>
            <w:rtl w:val="0"/>
          </w:rPr>
          <w:t xml:space="preserve"> </w:t>
        </w:r>
      </w:hyperlink>
      <w:hyperlink r:id="rId50">
        <w:r w:rsidDel="00000000" w:rsidR="00000000" w:rsidRPr="00000000">
          <w:rPr>
            <w:rFonts w:ascii="Times New Roman" w:cs="Times New Roman" w:eastAsia="Times New Roman" w:hAnsi="Times New Roman"/>
            <w:color w:val="1155cc"/>
            <w:sz w:val="20"/>
            <w:szCs w:val="20"/>
            <w:u w:val="single"/>
            <w:rtl w:val="0"/>
          </w:rPr>
          <w:t xml:space="preserve">https://doi.org/10.1017/S1461145713001053</w:t>
        </w:r>
      </w:hyperlink>
      <w:r w:rsidDel="00000000" w:rsidR="00000000" w:rsidRPr="00000000">
        <w:rPr>
          <w:rtl w:val="0"/>
        </w:rPr>
      </w:r>
    </w:p>
    <w:p w:rsidR="00000000" w:rsidDel="00000000" w:rsidP="00000000" w:rsidRDefault="00000000" w:rsidRPr="00000000" w14:paraId="000000BB">
      <w:pPr>
        <w:shd w:fill="ffffff" w:val="clear"/>
        <w:spacing w:after="0" w:before="0" w:line="240" w:lineRule="auto"/>
        <w:ind w:left="880" w:hanging="44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BC">
      <w:pPr>
        <w:shd w:fill="ffffff" w:val="clear"/>
        <w:spacing w:after="0" w:before="0" w:line="240" w:lineRule="auto"/>
        <w:ind w:left="880" w:hanging="440"/>
        <w:rPr>
          <w:rFonts w:ascii="Times New Roman" w:cs="Times New Roman" w:eastAsia="Times New Roman" w:hAnsi="Times New Roman"/>
          <w:color w:val="212529"/>
          <w:sz w:val="20"/>
          <w:szCs w:val="20"/>
          <w:shd w:fill="fff2cc" w:val="clear"/>
        </w:rPr>
      </w:pPr>
      <w:r w:rsidDel="00000000" w:rsidR="00000000" w:rsidRPr="00000000">
        <w:rPr>
          <w:rFonts w:ascii="Times New Roman" w:cs="Times New Roman" w:eastAsia="Times New Roman" w:hAnsi="Times New Roman"/>
          <w:sz w:val="20"/>
          <w:szCs w:val="20"/>
          <w:rtl w:val="0"/>
        </w:rPr>
        <w:t xml:space="preserve">Tian, Y., Wang, D., Wei, G., Wang, J., Zhou, H., Xu, H., Dai, Q., Xiu, M., Chen, D., Wang, L., &amp; Zhang, X. Y. (2021). Prevalence of obesity and clinical and metabolic correlates in first-episode schizophrenia relative to healthy controls. </w:t>
      </w:r>
      <w:r w:rsidDel="00000000" w:rsidR="00000000" w:rsidRPr="00000000">
        <w:rPr>
          <w:rFonts w:ascii="Times New Roman" w:cs="Times New Roman" w:eastAsia="Times New Roman" w:hAnsi="Times New Roman"/>
          <w:i w:val="1"/>
          <w:sz w:val="20"/>
          <w:szCs w:val="20"/>
          <w:rtl w:val="0"/>
        </w:rPr>
        <w:t xml:space="preserve">Psychopharmacology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238</w:t>
      </w:r>
      <w:r w:rsidDel="00000000" w:rsidR="00000000" w:rsidRPr="00000000">
        <w:rPr>
          <w:rFonts w:ascii="Times New Roman" w:cs="Times New Roman" w:eastAsia="Times New Roman" w:hAnsi="Times New Roman"/>
          <w:sz w:val="20"/>
          <w:szCs w:val="20"/>
          <w:rtl w:val="0"/>
        </w:rPr>
        <w:t xml:space="preserve">(3), 745–753.</w:t>
      </w:r>
      <w:hyperlink r:id="rId51">
        <w:r w:rsidDel="00000000" w:rsidR="00000000" w:rsidRPr="00000000">
          <w:rPr>
            <w:rFonts w:ascii="Times New Roman" w:cs="Times New Roman" w:eastAsia="Times New Roman" w:hAnsi="Times New Roman"/>
            <w:color w:val="212529"/>
            <w:sz w:val="20"/>
            <w:szCs w:val="20"/>
            <w:rtl w:val="0"/>
          </w:rPr>
          <w:t xml:space="preserve"> </w:t>
        </w:r>
      </w:hyperlink>
      <w:hyperlink r:id="rId52">
        <w:r w:rsidDel="00000000" w:rsidR="00000000" w:rsidRPr="00000000">
          <w:rPr>
            <w:rFonts w:ascii="Times New Roman" w:cs="Times New Roman" w:eastAsia="Times New Roman" w:hAnsi="Times New Roman"/>
            <w:color w:val="1155cc"/>
            <w:sz w:val="20"/>
            <w:szCs w:val="20"/>
            <w:u w:val="single"/>
            <w:rtl w:val="0"/>
          </w:rPr>
          <w:t xml:space="preserve">https://doi.org/10.1007/s00213-020-05727-1</w:t>
        </w:r>
      </w:hyperlink>
      <w:r w:rsidDel="00000000" w:rsidR="00000000" w:rsidRPr="00000000">
        <w:rPr>
          <w:rtl w:val="0"/>
        </w:rPr>
      </w:r>
    </w:p>
    <w:p w:rsidR="00000000" w:rsidDel="00000000" w:rsidP="00000000" w:rsidRDefault="00000000" w:rsidRPr="00000000" w14:paraId="000000BD">
      <w:pPr>
        <w:shd w:fill="ffffff" w:val="clear"/>
        <w:spacing w:after="240" w:before="240"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Aguilar, M. C., Gurpegui, M., Diaz, F. J., &amp; de Leon, J. (2005). Nicotine dependence and symptoms in schizophrenia: Naturalistic study of complex interactions. </w:t>
      </w:r>
      <w:r w:rsidDel="00000000" w:rsidR="00000000" w:rsidRPr="00000000">
        <w:rPr>
          <w:rFonts w:ascii="Times New Roman" w:cs="Times New Roman" w:eastAsia="Times New Roman" w:hAnsi="Times New Roman"/>
          <w:i w:val="1"/>
          <w:sz w:val="20"/>
          <w:szCs w:val="20"/>
          <w:rtl w:val="0"/>
        </w:rPr>
        <w:t xml:space="preserve">The British Journal of Psychiatry: The Journal of Mental Science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186</w:t>
      </w:r>
      <w:r w:rsidDel="00000000" w:rsidR="00000000" w:rsidRPr="00000000">
        <w:rPr>
          <w:rFonts w:ascii="Times New Roman" w:cs="Times New Roman" w:eastAsia="Times New Roman" w:hAnsi="Times New Roman"/>
          <w:sz w:val="20"/>
          <w:szCs w:val="20"/>
          <w:rtl w:val="0"/>
        </w:rPr>
        <w:t xml:space="preserve">, 215–221.</w:t>
      </w:r>
      <w:hyperlink r:id="rId53">
        <w:r w:rsidDel="00000000" w:rsidR="00000000" w:rsidRPr="00000000">
          <w:rPr>
            <w:rFonts w:ascii="Times New Roman" w:cs="Times New Roman" w:eastAsia="Times New Roman" w:hAnsi="Times New Roman"/>
            <w:sz w:val="20"/>
            <w:szCs w:val="20"/>
            <w:rtl w:val="0"/>
          </w:rPr>
          <w:t xml:space="preserve"> </w:t>
        </w:r>
      </w:hyperlink>
      <w:hyperlink r:id="rId54">
        <w:r w:rsidDel="00000000" w:rsidR="00000000" w:rsidRPr="00000000">
          <w:rPr>
            <w:rFonts w:ascii="Times New Roman" w:cs="Times New Roman" w:eastAsia="Times New Roman" w:hAnsi="Times New Roman"/>
            <w:color w:val="1155cc"/>
            <w:sz w:val="20"/>
            <w:szCs w:val="20"/>
            <w:u w:val="single"/>
            <w:rtl w:val="0"/>
          </w:rPr>
          <w:t xml:space="preserve">https://doi.org/10.1192/bjp.186.3.215</w:t>
        </w:r>
      </w:hyperlink>
      <w:r w:rsidDel="00000000" w:rsidR="00000000" w:rsidRPr="00000000">
        <w:rPr>
          <w:rtl w:val="0"/>
        </w:rPr>
      </w:r>
    </w:p>
    <w:p w:rsidR="00000000" w:rsidDel="00000000" w:rsidP="00000000" w:rsidRDefault="00000000" w:rsidRPr="00000000" w14:paraId="000000BE">
      <w:pPr>
        <w:shd w:fill="ffffff" w:val="clear"/>
        <w:spacing w:after="240" w:before="240"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Iacono, W. G., &amp; Beiser, M. (1992). Are males more likely than females to develop schizophrenia? </w:t>
      </w:r>
      <w:r w:rsidDel="00000000" w:rsidR="00000000" w:rsidRPr="00000000">
        <w:rPr>
          <w:rFonts w:ascii="Times New Roman" w:cs="Times New Roman" w:eastAsia="Times New Roman" w:hAnsi="Times New Roman"/>
          <w:i w:val="1"/>
          <w:sz w:val="20"/>
          <w:szCs w:val="20"/>
          <w:rtl w:val="0"/>
        </w:rPr>
        <w:t xml:space="preserve">The American Journal of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149</w:t>
      </w:r>
      <w:r w:rsidDel="00000000" w:rsidR="00000000" w:rsidRPr="00000000">
        <w:rPr>
          <w:rFonts w:ascii="Times New Roman" w:cs="Times New Roman" w:eastAsia="Times New Roman" w:hAnsi="Times New Roman"/>
          <w:sz w:val="20"/>
          <w:szCs w:val="20"/>
          <w:rtl w:val="0"/>
        </w:rPr>
        <w:t xml:space="preserve">(8), 1070–1074.</w:t>
      </w:r>
      <w:hyperlink r:id="rId55">
        <w:r w:rsidDel="00000000" w:rsidR="00000000" w:rsidRPr="00000000">
          <w:rPr>
            <w:rFonts w:ascii="Times New Roman" w:cs="Times New Roman" w:eastAsia="Times New Roman" w:hAnsi="Times New Roman"/>
            <w:sz w:val="20"/>
            <w:szCs w:val="20"/>
            <w:rtl w:val="0"/>
          </w:rPr>
          <w:t xml:space="preserve"> </w:t>
        </w:r>
      </w:hyperlink>
      <w:hyperlink r:id="rId56">
        <w:r w:rsidDel="00000000" w:rsidR="00000000" w:rsidRPr="00000000">
          <w:rPr>
            <w:rFonts w:ascii="Times New Roman" w:cs="Times New Roman" w:eastAsia="Times New Roman" w:hAnsi="Times New Roman"/>
            <w:color w:val="1155cc"/>
            <w:sz w:val="20"/>
            <w:szCs w:val="20"/>
            <w:u w:val="single"/>
            <w:rtl w:val="0"/>
          </w:rPr>
          <w:t xml:space="preserve">https://doi.org/10.1176/ajp.149.8.1070</w:t>
        </w:r>
      </w:hyperlink>
      <w:r w:rsidDel="00000000" w:rsidR="00000000" w:rsidRPr="00000000">
        <w:rPr>
          <w:rtl w:val="0"/>
        </w:rPr>
      </w:r>
    </w:p>
    <w:p w:rsidR="00000000" w:rsidDel="00000000" w:rsidP="00000000" w:rsidRDefault="00000000" w:rsidRPr="00000000" w14:paraId="000000BF">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Bak, M., Fransen, A., Janssen, J., Os, J. van, &amp; Drukker, M. (2014). Almost All Antipsychotics Result in Weight Gain: A Meta-Analysis. </w:t>
      </w:r>
      <w:r w:rsidDel="00000000" w:rsidR="00000000" w:rsidRPr="00000000">
        <w:rPr>
          <w:rFonts w:ascii="Times New Roman" w:cs="Times New Roman" w:eastAsia="Times New Roman" w:hAnsi="Times New Roman"/>
          <w:i w:val="1"/>
          <w:sz w:val="20"/>
          <w:szCs w:val="20"/>
          <w:rtl w:val="0"/>
        </w:rPr>
        <w:t xml:space="preserve">PLOS 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(4), e94112.</w:t>
      </w:r>
      <w:hyperlink r:id="rId57">
        <w:r w:rsidDel="00000000" w:rsidR="00000000" w:rsidRPr="00000000">
          <w:rPr>
            <w:rFonts w:ascii="Times New Roman" w:cs="Times New Roman" w:eastAsia="Times New Roman" w:hAnsi="Times New Roman"/>
            <w:color w:val="ff00ff"/>
            <w:sz w:val="20"/>
            <w:szCs w:val="20"/>
            <w:rtl w:val="0"/>
          </w:rPr>
          <w:t xml:space="preserve"> </w:t>
        </w:r>
      </w:hyperlink>
      <w:hyperlink r:id="rId58">
        <w:r w:rsidDel="00000000" w:rsidR="00000000" w:rsidRPr="00000000">
          <w:rPr>
            <w:rFonts w:ascii="Times New Roman" w:cs="Times New Roman" w:eastAsia="Times New Roman" w:hAnsi="Times New Roman"/>
            <w:color w:val="1155cc"/>
            <w:sz w:val="20"/>
            <w:szCs w:val="20"/>
            <w:u w:val="single"/>
            <w:rtl w:val="0"/>
          </w:rPr>
          <w:t xml:space="preserve">https://doi.org/10.1371/journal.pone.0094112</w:t>
        </w:r>
      </w:hyperlink>
      <w:r w:rsidDel="00000000" w:rsidR="00000000" w:rsidRPr="00000000">
        <w:rPr>
          <w:rtl w:val="0"/>
        </w:rPr>
      </w:r>
    </w:p>
    <w:p w:rsidR="00000000" w:rsidDel="00000000" w:rsidP="00000000" w:rsidRDefault="00000000" w:rsidRPr="00000000" w14:paraId="000000C0">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1">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Allison, D. B., Mentore, J. L., Heo, M., Chandler, L. P., Cappelleri, J. C., Infante, M. C., &amp; Weiden, P. J. (1999). Antipsychotic-induced weight gain: A comprehensive research synthesis. </w:t>
      </w:r>
      <w:r w:rsidDel="00000000" w:rsidR="00000000" w:rsidRPr="00000000">
        <w:rPr>
          <w:rFonts w:ascii="Times New Roman" w:cs="Times New Roman" w:eastAsia="Times New Roman" w:hAnsi="Times New Roman"/>
          <w:i w:val="1"/>
          <w:sz w:val="20"/>
          <w:szCs w:val="20"/>
          <w:rtl w:val="0"/>
        </w:rPr>
        <w:t xml:space="preserve">The American Journal of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156</w:t>
      </w:r>
      <w:r w:rsidDel="00000000" w:rsidR="00000000" w:rsidRPr="00000000">
        <w:rPr>
          <w:rFonts w:ascii="Times New Roman" w:cs="Times New Roman" w:eastAsia="Times New Roman" w:hAnsi="Times New Roman"/>
          <w:sz w:val="20"/>
          <w:szCs w:val="20"/>
          <w:rtl w:val="0"/>
        </w:rPr>
        <w:t xml:space="preserve">(11), 1686–1696.</w:t>
      </w:r>
      <w:hyperlink r:id="rId59">
        <w:r w:rsidDel="00000000" w:rsidR="00000000" w:rsidRPr="00000000">
          <w:rPr>
            <w:rFonts w:ascii="Times New Roman" w:cs="Times New Roman" w:eastAsia="Times New Roman" w:hAnsi="Times New Roman"/>
            <w:color w:val="d5a6bd"/>
            <w:sz w:val="20"/>
            <w:szCs w:val="20"/>
            <w:rtl w:val="0"/>
          </w:rPr>
          <w:t xml:space="preserve"> </w:t>
        </w:r>
      </w:hyperlink>
      <w:hyperlink r:id="rId60">
        <w:r w:rsidDel="00000000" w:rsidR="00000000" w:rsidRPr="00000000">
          <w:rPr>
            <w:rFonts w:ascii="Times New Roman" w:cs="Times New Roman" w:eastAsia="Times New Roman" w:hAnsi="Times New Roman"/>
            <w:color w:val="1155cc"/>
            <w:sz w:val="20"/>
            <w:szCs w:val="20"/>
            <w:u w:val="single"/>
            <w:rtl w:val="0"/>
          </w:rPr>
          <w:t xml:space="preserve">https://doi.org/10.1176/ajp.156.11.1686</w:t>
        </w:r>
      </w:hyperlink>
      <w:r w:rsidDel="00000000" w:rsidR="00000000" w:rsidRPr="00000000">
        <w:rPr>
          <w:rtl w:val="0"/>
        </w:rPr>
      </w:r>
    </w:p>
    <w:p w:rsidR="00000000" w:rsidDel="00000000" w:rsidP="00000000" w:rsidRDefault="00000000" w:rsidRPr="00000000" w14:paraId="000000C2">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3">
      <w:pPr>
        <w:spacing w:line="240" w:lineRule="auto"/>
        <w:ind w:left="880" w:hanging="44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t xml:space="preserve">Łopuszańska, U., &amp; Makara-Studzińska, M. (2017). Relationship between antipsychotic medication, obesity and cognitive functions. </w:t>
      </w:r>
      <w:r w:rsidDel="00000000" w:rsidR="00000000" w:rsidRPr="00000000">
        <w:rPr>
          <w:rFonts w:ascii="Times New Roman" w:cs="Times New Roman" w:eastAsia="Times New Roman" w:hAnsi="Times New Roman"/>
          <w:i w:val="1"/>
          <w:sz w:val="20"/>
          <w:szCs w:val="20"/>
          <w:rtl w:val="0"/>
        </w:rPr>
        <w:t xml:space="preserve">Current Problems of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(4), 272–278.</w:t>
      </w:r>
      <w:hyperlink r:id="rId61">
        <w:r w:rsidDel="00000000" w:rsidR="00000000" w:rsidRPr="00000000">
          <w:rPr>
            <w:rFonts w:ascii="Times New Roman" w:cs="Times New Roman" w:eastAsia="Times New Roman" w:hAnsi="Times New Roman"/>
            <w:sz w:val="20"/>
            <w:szCs w:val="20"/>
            <w:rtl w:val="0"/>
          </w:rPr>
          <w:t xml:space="preserve"> </w:t>
        </w:r>
      </w:hyperlink>
      <w:hyperlink r:id="rId62">
        <w:r w:rsidDel="00000000" w:rsidR="00000000" w:rsidRPr="00000000">
          <w:rPr>
            <w:rFonts w:ascii="Times New Roman" w:cs="Times New Roman" w:eastAsia="Times New Roman" w:hAnsi="Times New Roman"/>
            <w:color w:val="1155cc"/>
            <w:sz w:val="20"/>
            <w:szCs w:val="20"/>
            <w:u w:val="single"/>
            <w:rtl w:val="0"/>
          </w:rPr>
          <w:t xml:space="preserve">https://doi.org/10.1515/cpp-2017-0020</w:t>
        </w:r>
      </w:hyperlink>
      <w:r w:rsidDel="00000000" w:rsidR="00000000" w:rsidRPr="00000000">
        <w:rPr>
          <w:rtl w:val="0"/>
        </w:rPr>
      </w:r>
    </w:p>
    <w:p w:rsidR="00000000" w:rsidDel="00000000" w:rsidP="00000000" w:rsidRDefault="00000000" w:rsidRPr="00000000" w14:paraId="000000C4">
      <w:pPr>
        <w:spacing w:line="240" w:lineRule="auto"/>
        <w:ind w:left="880" w:hanging="440"/>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0C5">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color w:val="212529"/>
          <w:sz w:val="20"/>
          <w:szCs w:val="20"/>
          <w:rtl w:val="0"/>
        </w:rPr>
        <w:t xml:space="preserve">Huhn, M., Nikolakopoulou, A., Schneider-Thoma, J., Krause, M., Samara, M., Peter, N., Arndt, T., Bäckers, L., Rothe, P., Cipriani, A., Davis, J., Salanti, G., &amp; Leucht, S. (2019). Comparative efficacy and tolerability of 32 oral antipsychotics for the acute treatment of adults with multi-episode schizophrenia: A systematic review and network meta-analysis. </w:t>
      </w:r>
      <w:r w:rsidDel="00000000" w:rsidR="00000000" w:rsidRPr="00000000">
        <w:rPr>
          <w:rFonts w:ascii="Times New Roman" w:cs="Times New Roman" w:eastAsia="Times New Roman" w:hAnsi="Times New Roman"/>
          <w:i w:val="1"/>
          <w:color w:val="212529"/>
          <w:sz w:val="20"/>
          <w:szCs w:val="20"/>
          <w:rtl w:val="0"/>
        </w:rPr>
        <w:t xml:space="preserve">The Lancet</w:t>
      </w:r>
      <w:r w:rsidDel="00000000" w:rsidR="00000000" w:rsidRPr="00000000">
        <w:rPr>
          <w:rFonts w:ascii="Times New Roman" w:cs="Times New Roman" w:eastAsia="Times New Roman" w:hAnsi="Times New Roman"/>
          <w:color w:val="212529"/>
          <w:sz w:val="20"/>
          <w:szCs w:val="20"/>
          <w:rtl w:val="0"/>
        </w:rPr>
        <w:t xml:space="preserve">, </w:t>
      </w:r>
      <w:r w:rsidDel="00000000" w:rsidR="00000000" w:rsidRPr="00000000">
        <w:rPr>
          <w:rFonts w:ascii="Times New Roman" w:cs="Times New Roman" w:eastAsia="Times New Roman" w:hAnsi="Times New Roman"/>
          <w:i w:val="1"/>
          <w:color w:val="212529"/>
          <w:sz w:val="20"/>
          <w:szCs w:val="20"/>
          <w:rtl w:val="0"/>
        </w:rPr>
        <w:t xml:space="preserve">394</w:t>
      </w:r>
      <w:r w:rsidDel="00000000" w:rsidR="00000000" w:rsidRPr="00000000">
        <w:rPr>
          <w:rFonts w:ascii="Times New Roman" w:cs="Times New Roman" w:eastAsia="Times New Roman" w:hAnsi="Times New Roman"/>
          <w:color w:val="212529"/>
          <w:sz w:val="20"/>
          <w:szCs w:val="20"/>
          <w:rtl w:val="0"/>
        </w:rPr>
        <w:t xml:space="preserve">(10202), 939–951.</w:t>
      </w:r>
      <w:hyperlink r:id="rId63">
        <w:r w:rsidDel="00000000" w:rsidR="00000000" w:rsidRPr="00000000">
          <w:rPr>
            <w:rFonts w:ascii="Times New Roman" w:cs="Times New Roman" w:eastAsia="Times New Roman" w:hAnsi="Times New Roman"/>
            <w:color w:val="212529"/>
            <w:sz w:val="20"/>
            <w:szCs w:val="20"/>
            <w:rtl w:val="0"/>
          </w:rPr>
          <w:t xml:space="preserve"> </w:t>
        </w:r>
      </w:hyperlink>
      <w:hyperlink r:id="rId64">
        <w:r w:rsidDel="00000000" w:rsidR="00000000" w:rsidRPr="00000000">
          <w:rPr>
            <w:rFonts w:ascii="Times New Roman" w:cs="Times New Roman" w:eastAsia="Times New Roman" w:hAnsi="Times New Roman"/>
            <w:color w:val="1155cc"/>
            <w:sz w:val="20"/>
            <w:szCs w:val="20"/>
            <w:u w:val="single"/>
            <w:rtl w:val="0"/>
          </w:rPr>
          <w:t xml:space="preserve">https://doi.org/10.1016/S0140-6736(19)31135-3</w:t>
        </w:r>
      </w:hyperlink>
      <w:r w:rsidDel="00000000" w:rsidR="00000000" w:rsidRPr="00000000">
        <w:rPr>
          <w:rtl w:val="0"/>
        </w:rPr>
      </w:r>
    </w:p>
    <w:p w:rsidR="00000000" w:rsidDel="00000000" w:rsidP="00000000" w:rsidRDefault="00000000" w:rsidRPr="00000000" w14:paraId="000000C6">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7">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Larsen, J. R., Vedtofte, L., Jakobsen, M. S. L., Jespersen, H. R., Jakobsen, M. I., Svensson, C. K., Koyuncu, K., Schjerning, O., Oturai, P. S., Kjaer, A., Nielsen, J., Holst, J. J., Ekstrøm, C. T., Correll, C. U., Vilsbøll, T., &amp; Fink-Jensen, A. (2017). Effect of Liraglutide Treatment on Prediabetes and Overweight or Obesity in Clozapine- or Olanzapine-Treated Patients With Schizophrenia Spectrum Disorder: A Randomized Clinical Trial. </w:t>
      </w:r>
      <w:r w:rsidDel="00000000" w:rsidR="00000000" w:rsidRPr="00000000">
        <w:rPr>
          <w:rFonts w:ascii="Times New Roman" w:cs="Times New Roman" w:eastAsia="Times New Roman" w:hAnsi="Times New Roman"/>
          <w:i w:val="1"/>
          <w:sz w:val="20"/>
          <w:szCs w:val="20"/>
          <w:rtl w:val="0"/>
        </w:rPr>
        <w:t xml:space="preserve">JAMA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74</w:t>
      </w:r>
      <w:r w:rsidDel="00000000" w:rsidR="00000000" w:rsidRPr="00000000">
        <w:rPr>
          <w:rFonts w:ascii="Times New Roman" w:cs="Times New Roman" w:eastAsia="Times New Roman" w:hAnsi="Times New Roman"/>
          <w:sz w:val="20"/>
          <w:szCs w:val="20"/>
          <w:rtl w:val="0"/>
        </w:rPr>
        <w:t xml:space="preserve">(7), 719–728.</w:t>
      </w:r>
      <w:hyperlink r:id="rId65">
        <w:r w:rsidDel="00000000" w:rsidR="00000000" w:rsidRPr="00000000">
          <w:rPr>
            <w:rFonts w:ascii="Times New Roman" w:cs="Times New Roman" w:eastAsia="Times New Roman" w:hAnsi="Times New Roman"/>
            <w:sz w:val="20"/>
            <w:szCs w:val="20"/>
            <w:rtl w:val="0"/>
          </w:rPr>
          <w:t xml:space="preserve"> </w:t>
        </w:r>
      </w:hyperlink>
      <w:hyperlink r:id="rId66">
        <w:r w:rsidDel="00000000" w:rsidR="00000000" w:rsidRPr="00000000">
          <w:rPr>
            <w:rFonts w:ascii="Times New Roman" w:cs="Times New Roman" w:eastAsia="Times New Roman" w:hAnsi="Times New Roman"/>
            <w:color w:val="1155cc"/>
            <w:sz w:val="20"/>
            <w:szCs w:val="20"/>
            <w:u w:val="single"/>
            <w:rtl w:val="0"/>
          </w:rPr>
          <w:t xml:space="preserve">https://doi.org/10.1001/jamapsychiatry.2017.1220</w:t>
        </w:r>
      </w:hyperlink>
      <w:r w:rsidDel="00000000" w:rsidR="00000000" w:rsidRPr="00000000">
        <w:rPr>
          <w:rtl w:val="0"/>
        </w:rPr>
      </w:r>
    </w:p>
    <w:p w:rsidR="00000000" w:rsidDel="00000000" w:rsidP="00000000" w:rsidRDefault="00000000" w:rsidRPr="00000000" w14:paraId="000000C8">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9">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Kirschner, M., Hager, O. M., Bischof, M., Hartmann-Riemer, M. N., Kluge, A., Seifritz, E., Tobler, P. N., &amp; Kaiser, S. (2016). Deficits in context-dependent adaptive coding of reward in schizophrenia. </w:t>
      </w:r>
      <w:r w:rsidDel="00000000" w:rsidR="00000000" w:rsidRPr="00000000">
        <w:rPr>
          <w:rFonts w:ascii="Times New Roman" w:cs="Times New Roman" w:eastAsia="Times New Roman" w:hAnsi="Times New Roman"/>
          <w:i w:val="1"/>
          <w:sz w:val="20"/>
          <w:szCs w:val="20"/>
          <w:rtl w:val="0"/>
        </w:rPr>
        <w:t xml:space="preserve">Npj Schizophrenia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(1), 1–8.</w:t>
      </w:r>
      <w:hyperlink r:id="rId67">
        <w:r w:rsidDel="00000000" w:rsidR="00000000" w:rsidRPr="00000000">
          <w:rPr>
            <w:rFonts w:ascii="Times New Roman" w:cs="Times New Roman" w:eastAsia="Times New Roman" w:hAnsi="Times New Roman"/>
            <w:sz w:val="20"/>
            <w:szCs w:val="20"/>
            <w:rtl w:val="0"/>
          </w:rPr>
          <w:t xml:space="preserve"> </w:t>
        </w:r>
      </w:hyperlink>
      <w:hyperlink r:id="rId68">
        <w:r w:rsidDel="00000000" w:rsidR="00000000" w:rsidRPr="00000000">
          <w:rPr>
            <w:rFonts w:ascii="Times New Roman" w:cs="Times New Roman" w:eastAsia="Times New Roman" w:hAnsi="Times New Roman"/>
            <w:color w:val="1155cc"/>
            <w:sz w:val="20"/>
            <w:szCs w:val="20"/>
            <w:u w:val="single"/>
            <w:rtl w:val="0"/>
          </w:rPr>
          <w:t xml:space="preserve">https://doi.org/10.1038/npjschz.2016.20</w:t>
        </w:r>
      </w:hyperlink>
      <w:r w:rsidDel="00000000" w:rsidR="00000000" w:rsidRPr="00000000">
        <w:rPr>
          <w:rtl w:val="0"/>
        </w:rPr>
      </w:r>
    </w:p>
    <w:p w:rsidR="00000000" w:rsidDel="00000000" w:rsidP="00000000" w:rsidRDefault="00000000" w:rsidRPr="00000000" w14:paraId="000000CA">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B">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Alonso-Alonso, M., Woods, S. C., Pelchat, M., Grigson, P. S., Stice, E., Farooqi, S., Khoo, C. S., Mattes, R. D., &amp; Beauchamp, G. K. (2015). Food reward system: Current perspectives and future research needs. </w:t>
      </w:r>
      <w:r w:rsidDel="00000000" w:rsidR="00000000" w:rsidRPr="00000000">
        <w:rPr>
          <w:rFonts w:ascii="Times New Roman" w:cs="Times New Roman" w:eastAsia="Times New Roman" w:hAnsi="Times New Roman"/>
          <w:i w:val="1"/>
          <w:sz w:val="20"/>
          <w:szCs w:val="20"/>
          <w:rtl w:val="0"/>
        </w:rPr>
        <w:t xml:space="preserve">Nutrition Reviews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73</w:t>
      </w:r>
      <w:r w:rsidDel="00000000" w:rsidR="00000000" w:rsidRPr="00000000">
        <w:rPr>
          <w:rFonts w:ascii="Times New Roman" w:cs="Times New Roman" w:eastAsia="Times New Roman" w:hAnsi="Times New Roman"/>
          <w:sz w:val="20"/>
          <w:szCs w:val="20"/>
          <w:rtl w:val="0"/>
        </w:rPr>
        <w:t xml:space="preserve">(5), 296–307.</w:t>
      </w:r>
      <w:hyperlink r:id="rId69">
        <w:r w:rsidDel="00000000" w:rsidR="00000000" w:rsidRPr="00000000">
          <w:rPr>
            <w:rFonts w:ascii="Times New Roman" w:cs="Times New Roman" w:eastAsia="Times New Roman" w:hAnsi="Times New Roman"/>
            <w:sz w:val="20"/>
            <w:szCs w:val="20"/>
            <w:rtl w:val="0"/>
          </w:rPr>
          <w:t xml:space="preserve"> </w:t>
        </w:r>
      </w:hyperlink>
      <w:hyperlink r:id="rId70">
        <w:r w:rsidDel="00000000" w:rsidR="00000000" w:rsidRPr="00000000">
          <w:rPr>
            <w:rFonts w:ascii="Times New Roman" w:cs="Times New Roman" w:eastAsia="Times New Roman" w:hAnsi="Times New Roman"/>
            <w:color w:val="1155cc"/>
            <w:sz w:val="20"/>
            <w:szCs w:val="20"/>
            <w:u w:val="single"/>
            <w:rtl w:val="0"/>
          </w:rPr>
          <w:t xml:space="preserve">https://doi.org/10.1093/nutrit/nuv002</w:t>
        </w:r>
      </w:hyperlink>
      <w:r w:rsidDel="00000000" w:rsidR="00000000" w:rsidRPr="00000000">
        <w:rPr>
          <w:rtl w:val="0"/>
        </w:rPr>
      </w:r>
    </w:p>
    <w:p w:rsidR="00000000" w:rsidDel="00000000" w:rsidP="00000000" w:rsidRDefault="00000000" w:rsidRPr="00000000" w14:paraId="000000CC">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D">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color w:val="212529"/>
          <w:sz w:val="20"/>
          <w:szCs w:val="20"/>
          <w:rtl w:val="0"/>
        </w:rPr>
        <w:t xml:space="preserve">Haddad, P. M., &amp; Correll, C. U. (2018). The acute efficacy of antipsychotics in schizophrenia: A review of recent meta-analyses. </w:t>
      </w:r>
      <w:r w:rsidDel="00000000" w:rsidR="00000000" w:rsidRPr="00000000">
        <w:rPr>
          <w:rFonts w:ascii="Times New Roman" w:cs="Times New Roman" w:eastAsia="Times New Roman" w:hAnsi="Times New Roman"/>
          <w:i w:val="1"/>
          <w:color w:val="212529"/>
          <w:sz w:val="20"/>
          <w:szCs w:val="20"/>
          <w:rtl w:val="0"/>
        </w:rPr>
        <w:t xml:space="preserve">Therapeutic Advances in Psychopharmacology</w:t>
      </w:r>
      <w:r w:rsidDel="00000000" w:rsidR="00000000" w:rsidRPr="00000000">
        <w:rPr>
          <w:rFonts w:ascii="Times New Roman" w:cs="Times New Roman" w:eastAsia="Times New Roman" w:hAnsi="Times New Roman"/>
          <w:color w:val="212529"/>
          <w:sz w:val="20"/>
          <w:szCs w:val="20"/>
          <w:rtl w:val="0"/>
        </w:rPr>
        <w:t xml:space="preserve">, </w:t>
      </w:r>
      <w:r w:rsidDel="00000000" w:rsidR="00000000" w:rsidRPr="00000000">
        <w:rPr>
          <w:rFonts w:ascii="Times New Roman" w:cs="Times New Roman" w:eastAsia="Times New Roman" w:hAnsi="Times New Roman"/>
          <w:i w:val="1"/>
          <w:color w:val="212529"/>
          <w:sz w:val="20"/>
          <w:szCs w:val="20"/>
          <w:rtl w:val="0"/>
        </w:rPr>
        <w:t xml:space="preserve">8</w:t>
      </w:r>
      <w:r w:rsidDel="00000000" w:rsidR="00000000" w:rsidRPr="00000000">
        <w:rPr>
          <w:rFonts w:ascii="Times New Roman" w:cs="Times New Roman" w:eastAsia="Times New Roman" w:hAnsi="Times New Roman"/>
          <w:color w:val="212529"/>
          <w:sz w:val="20"/>
          <w:szCs w:val="20"/>
          <w:rtl w:val="0"/>
        </w:rPr>
        <w:t xml:space="preserve">(11), 303–318.</w:t>
      </w:r>
      <w:hyperlink r:id="rId71">
        <w:r w:rsidDel="00000000" w:rsidR="00000000" w:rsidRPr="00000000">
          <w:rPr>
            <w:rFonts w:ascii="Times New Roman" w:cs="Times New Roman" w:eastAsia="Times New Roman" w:hAnsi="Times New Roman"/>
            <w:color w:val="212529"/>
            <w:sz w:val="20"/>
            <w:szCs w:val="20"/>
            <w:rtl w:val="0"/>
          </w:rPr>
          <w:t xml:space="preserve"> </w:t>
        </w:r>
      </w:hyperlink>
      <w:hyperlink r:id="rId72">
        <w:r w:rsidDel="00000000" w:rsidR="00000000" w:rsidRPr="00000000">
          <w:rPr>
            <w:rFonts w:ascii="Times New Roman" w:cs="Times New Roman" w:eastAsia="Times New Roman" w:hAnsi="Times New Roman"/>
            <w:color w:val="1155cc"/>
            <w:sz w:val="20"/>
            <w:szCs w:val="20"/>
            <w:u w:val="single"/>
            <w:rtl w:val="0"/>
          </w:rPr>
          <w:t xml:space="preserve">https://doi.org/10.1177/2045125318781475</w:t>
        </w:r>
      </w:hyperlink>
      <w:r w:rsidDel="00000000" w:rsidR="00000000" w:rsidRPr="00000000">
        <w:rPr>
          <w:rtl w:val="0"/>
        </w:rPr>
      </w:r>
    </w:p>
    <w:p w:rsidR="00000000" w:rsidDel="00000000" w:rsidP="00000000" w:rsidRDefault="00000000" w:rsidRPr="00000000" w14:paraId="000000CE">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CF">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Dipasquale, S., Pariante, C. M., Dazzan, P., Aguglia, E., McGuire, P., &amp; Mondelli, V. (2013). The dietary pattern of patients with schizophrenia: A systematic review. </w:t>
      </w:r>
      <w:r w:rsidDel="00000000" w:rsidR="00000000" w:rsidRPr="00000000">
        <w:rPr>
          <w:rFonts w:ascii="Times New Roman" w:cs="Times New Roman" w:eastAsia="Times New Roman" w:hAnsi="Times New Roman"/>
          <w:i w:val="1"/>
          <w:sz w:val="20"/>
          <w:szCs w:val="20"/>
          <w:rtl w:val="0"/>
        </w:rPr>
        <w:t xml:space="preserve">Journal of Psychiatric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47</w:t>
      </w:r>
      <w:r w:rsidDel="00000000" w:rsidR="00000000" w:rsidRPr="00000000">
        <w:rPr>
          <w:rFonts w:ascii="Times New Roman" w:cs="Times New Roman" w:eastAsia="Times New Roman" w:hAnsi="Times New Roman"/>
          <w:sz w:val="20"/>
          <w:szCs w:val="20"/>
          <w:rtl w:val="0"/>
        </w:rPr>
        <w:t xml:space="preserve">(2), 197–207.</w:t>
      </w:r>
      <w:hyperlink r:id="rId73">
        <w:r w:rsidDel="00000000" w:rsidR="00000000" w:rsidRPr="00000000">
          <w:rPr>
            <w:rFonts w:ascii="Times New Roman" w:cs="Times New Roman" w:eastAsia="Times New Roman" w:hAnsi="Times New Roman"/>
            <w:sz w:val="20"/>
            <w:szCs w:val="20"/>
            <w:rtl w:val="0"/>
          </w:rPr>
          <w:t xml:space="preserve"> </w:t>
        </w:r>
      </w:hyperlink>
      <w:hyperlink r:id="rId74">
        <w:r w:rsidDel="00000000" w:rsidR="00000000" w:rsidRPr="00000000">
          <w:rPr>
            <w:rFonts w:ascii="Times New Roman" w:cs="Times New Roman" w:eastAsia="Times New Roman" w:hAnsi="Times New Roman"/>
            <w:color w:val="1155cc"/>
            <w:sz w:val="20"/>
            <w:szCs w:val="20"/>
            <w:u w:val="single"/>
            <w:rtl w:val="0"/>
          </w:rPr>
          <w:t xml:space="preserve">https://doi.org/10.1016/j.jpsychires.2012.10.005</w:t>
        </w:r>
      </w:hyperlink>
      <w:r w:rsidDel="00000000" w:rsidR="00000000" w:rsidRPr="00000000">
        <w:rPr>
          <w:rtl w:val="0"/>
        </w:rPr>
      </w:r>
    </w:p>
    <w:p w:rsidR="00000000" w:rsidDel="00000000" w:rsidP="00000000" w:rsidRDefault="00000000" w:rsidRPr="00000000" w14:paraId="000000D0">
      <w:pPr>
        <w:spacing w:line="240" w:lineRule="auto"/>
        <w:ind w:left="880" w:hanging="440"/>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D1">
      <w:pPr>
        <w:spacing w:line="24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Ho, P. A., Dahle, D. N., &amp; Noordsy, D. L. (2018). Why Do People With Schizophrenia Exercise? A Mixed Methods Analysis Among Community Dwelling Regular Exercisers. </w:t>
      </w:r>
      <w:r w:rsidDel="00000000" w:rsidR="00000000" w:rsidRPr="00000000">
        <w:rPr>
          <w:rFonts w:ascii="Times New Roman" w:cs="Times New Roman" w:eastAsia="Times New Roman" w:hAnsi="Times New Roman"/>
          <w:i w:val="1"/>
          <w:sz w:val="20"/>
          <w:szCs w:val="20"/>
          <w:rtl w:val="0"/>
        </w:rPr>
        <w:t xml:space="preserve">Frontiers in Psychiatry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w:t>
      </w:r>
      <w:hyperlink r:id="rId75">
        <w:r w:rsidDel="00000000" w:rsidR="00000000" w:rsidRPr="00000000">
          <w:rPr>
            <w:rFonts w:ascii="Times New Roman" w:cs="Times New Roman" w:eastAsia="Times New Roman" w:hAnsi="Times New Roman"/>
            <w:sz w:val="20"/>
            <w:szCs w:val="20"/>
            <w:rtl w:val="0"/>
          </w:rPr>
          <w:t xml:space="preserve"> </w:t>
        </w:r>
      </w:hyperlink>
      <w:hyperlink r:id="rId76">
        <w:r w:rsidDel="00000000" w:rsidR="00000000" w:rsidRPr="00000000">
          <w:rPr>
            <w:rFonts w:ascii="Times New Roman" w:cs="Times New Roman" w:eastAsia="Times New Roman" w:hAnsi="Times New Roman"/>
            <w:color w:val="1155cc"/>
            <w:sz w:val="20"/>
            <w:szCs w:val="20"/>
            <w:u w:val="single"/>
            <w:rtl w:val="0"/>
          </w:rPr>
          <w:t xml:space="preserve">https://doi.org/10.3389/fpsyt.2018.00596</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77" w:type="default"/>
      <w:footerReference r:id="rId7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S0920-9964(01)00326-7" TargetMode="External"/><Relationship Id="rId42" Type="http://schemas.openxmlformats.org/officeDocument/2006/relationships/hyperlink" Target="https://doi.org/10.1097/JCP.0000000000000594" TargetMode="External"/><Relationship Id="rId41" Type="http://schemas.openxmlformats.org/officeDocument/2006/relationships/hyperlink" Target="https://doi.org/10.1097/JCP.0000000000000594" TargetMode="External"/><Relationship Id="rId44" Type="http://schemas.openxmlformats.org/officeDocument/2006/relationships/hyperlink" Target="https://doi.org/10.1016/j.schres.2017.04.002" TargetMode="External"/><Relationship Id="rId43" Type="http://schemas.openxmlformats.org/officeDocument/2006/relationships/hyperlink" Target="https://doi.org/10.1016/j.schres.2017.04.002" TargetMode="External"/><Relationship Id="rId46" Type="http://schemas.openxmlformats.org/officeDocument/2006/relationships/hyperlink" Target="https://doi.org/10.1016/j.psychres.2016.12.041" TargetMode="External"/><Relationship Id="rId45" Type="http://schemas.openxmlformats.org/officeDocument/2006/relationships/hyperlink" Target="https://doi.org/10.1016/j.psychres.2016.12.0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revproxy.brown.edu/topics/medicine-and-dentistry/clozapine" TargetMode="External"/><Relationship Id="rId48" Type="http://schemas.openxmlformats.org/officeDocument/2006/relationships/hyperlink" Target="https://doi.org/10.9758/cpn.2021.19.1.155" TargetMode="External"/><Relationship Id="rId47" Type="http://schemas.openxmlformats.org/officeDocument/2006/relationships/hyperlink" Target="https://doi.org/10.9758/cpn.2021.19.1.155" TargetMode="External"/><Relationship Id="rId49" Type="http://schemas.openxmlformats.org/officeDocument/2006/relationships/hyperlink" Target="https://doi.org/10.1017/S1461145713001053" TargetMode="External"/><Relationship Id="rId5" Type="http://schemas.openxmlformats.org/officeDocument/2006/relationships/styles" Target="styles.xml"/><Relationship Id="rId6" Type="http://schemas.openxmlformats.org/officeDocument/2006/relationships/hyperlink" Target="https://www-sciencedirect-com.revproxy.brown.edu/topics/medicine-and-dentistry/dsm-iv" TargetMode="External"/><Relationship Id="rId7" Type="http://schemas.openxmlformats.org/officeDocument/2006/relationships/hyperlink" Target="https://www-sciencedirect-com.revproxy.brown.edu/topics/medicine-and-dentistry/dsm-iv" TargetMode="External"/><Relationship Id="rId8" Type="http://schemas.openxmlformats.org/officeDocument/2006/relationships/hyperlink" Target="https://www-sciencedirect-com.revproxy.brown.edu/topics/medicine-and-dentistry/schizophrenia" TargetMode="External"/><Relationship Id="rId73" Type="http://schemas.openxmlformats.org/officeDocument/2006/relationships/hyperlink" Target="https://doi.org/10.1016/j.jpsychires.2012.10.005" TargetMode="External"/><Relationship Id="rId72" Type="http://schemas.openxmlformats.org/officeDocument/2006/relationships/hyperlink" Target="https://doi.org/10.1177/2045125318781475" TargetMode="External"/><Relationship Id="rId31" Type="http://schemas.openxmlformats.org/officeDocument/2006/relationships/hyperlink" Target="https://doi.org/10.1016/S0140-6736(03)15268-3" TargetMode="External"/><Relationship Id="rId75" Type="http://schemas.openxmlformats.org/officeDocument/2006/relationships/hyperlink" Target="https://doi.org/10.3389/fpsyt.2018.00596" TargetMode="External"/><Relationship Id="rId30" Type="http://schemas.openxmlformats.org/officeDocument/2006/relationships/hyperlink" Target="https://doi.org/10.1093/schbul/13.2.261" TargetMode="External"/><Relationship Id="rId74" Type="http://schemas.openxmlformats.org/officeDocument/2006/relationships/hyperlink" Target="https://doi.org/10.1016/j.jpsychires.2012.10.005" TargetMode="External"/><Relationship Id="rId33" Type="http://schemas.openxmlformats.org/officeDocument/2006/relationships/hyperlink" Target="https://doi.org/10.1016/j.schres.2019.10.017" TargetMode="External"/><Relationship Id="rId77" Type="http://schemas.openxmlformats.org/officeDocument/2006/relationships/header" Target="header1.xml"/><Relationship Id="rId32" Type="http://schemas.openxmlformats.org/officeDocument/2006/relationships/hyperlink" Target="https://doi.org/10.1016/S0140-6736(03)15268-3" TargetMode="External"/><Relationship Id="rId76" Type="http://schemas.openxmlformats.org/officeDocument/2006/relationships/hyperlink" Target="https://doi.org/10.3389/fpsyt.2018.00596" TargetMode="External"/><Relationship Id="rId35" Type="http://schemas.openxmlformats.org/officeDocument/2006/relationships/hyperlink" Target="https://doi.org/10.1016/j.psychres.2014.12.035" TargetMode="External"/><Relationship Id="rId34" Type="http://schemas.openxmlformats.org/officeDocument/2006/relationships/hyperlink" Target="https://doi.org/10.1016/j.schres.2019.10.017" TargetMode="External"/><Relationship Id="rId78" Type="http://schemas.openxmlformats.org/officeDocument/2006/relationships/footer" Target="footer1.xml"/><Relationship Id="rId71" Type="http://schemas.openxmlformats.org/officeDocument/2006/relationships/hyperlink" Target="https://doi.org/10.1177/2045125318781475" TargetMode="External"/><Relationship Id="rId70" Type="http://schemas.openxmlformats.org/officeDocument/2006/relationships/hyperlink" Target="https://doi.org/10.1093/nutrit/nuv002" TargetMode="External"/><Relationship Id="rId37" Type="http://schemas.openxmlformats.org/officeDocument/2006/relationships/hyperlink" Target="https://doi.org/10.1016/j.schres.2011.01.022" TargetMode="External"/><Relationship Id="rId36" Type="http://schemas.openxmlformats.org/officeDocument/2006/relationships/hyperlink" Target="https://doi.org/10.1016/j.psychres.2014.12.035" TargetMode="External"/><Relationship Id="rId39" Type="http://schemas.openxmlformats.org/officeDocument/2006/relationships/hyperlink" Target="https://doi.org/10.1016/S0920-9964(01)00326-7" TargetMode="External"/><Relationship Id="rId38" Type="http://schemas.openxmlformats.org/officeDocument/2006/relationships/hyperlink" Target="https://doi.org/10.1016/j.schres.2011.01.022" TargetMode="External"/><Relationship Id="rId62" Type="http://schemas.openxmlformats.org/officeDocument/2006/relationships/hyperlink" Target="https://doi.org/10.1515/cpp-2017-0020" TargetMode="External"/><Relationship Id="rId61" Type="http://schemas.openxmlformats.org/officeDocument/2006/relationships/hyperlink" Target="https://doi.org/10.1515/cpp-2017-0020" TargetMode="External"/><Relationship Id="rId20" Type="http://schemas.openxmlformats.org/officeDocument/2006/relationships/hyperlink" Target="https://doi.org/10.1007/s12072-013-9480-x" TargetMode="External"/><Relationship Id="rId64" Type="http://schemas.openxmlformats.org/officeDocument/2006/relationships/hyperlink" Target="https://doi.org/10.1016/S0140-6736(19)31135-3" TargetMode="External"/><Relationship Id="rId63" Type="http://schemas.openxmlformats.org/officeDocument/2006/relationships/hyperlink" Target="https://doi.org/10.1016/S0140-6736(19)31135-3" TargetMode="External"/><Relationship Id="rId22" Type="http://schemas.openxmlformats.org/officeDocument/2006/relationships/hyperlink" Target="https://doi.org/10.7326/0003-4819-109-1-18" TargetMode="External"/><Relationship Id="rId66" Type="http://schemas.openxmlformats.org/officeDocument/2006/relationships/hyperlink" Target="https://doi.org/10.1001/jamapsychiatry.2017.1220" TargetMode="External"/><Relationship Id="rId21" Type="http://schemas.openxmlformats.org/officeDocument/2006/relationships/hyperlink" Target="https://doi.org/10.1007/s12072-013-9480-x" TargetMode="External"/><Relationship Id="rId65" Type="http://schemas.openxmlformats.org/officeDocument/2006/relationships/hyperlink" Target="https://doi.org/10.1001/jamapsychiatry.2017.1220" TargetMode="External"/><Relationship Id="rId24" Type="http://schemas.openxmlformats.org/officeDocument/2006/relationships/hyperlink" Target="https://doi.org/10.1056/NEJMoa021423" TargetMode="External"/><Relationship Id="rId68" Type="http://schemas.openxmlformats.org/officeDocument/2006/relationships/hyperlink" Target="https://doi.org/10.1038/npjschz.2016.20" TargetMode="External"/><Relationship Id="rId23" Type="http://schemas.openxmlformats.org/officeDocument/2006/relationships/hyperlink" Target="https://doi.org/10.7326/0003-4819-109-1-18" TargetMode="External"/><Relationship Id="rId67" Type="http://schemas.openxmlformats.org/officeDocument/2006/relationships/hyperlink" Target="https://doi.org/10.1038/npjschz.2016.20" TargetMode="External"/><Relationship Id="rId60" Type="http://schemas.openxmlformats.org/officeDocument/2006/relationships/hyperlink" Target="https://doi.org/10.1176/ajp.156.11.1686" TargetMode="External"/><Relationship Id="rId26" Type="http://schemas.openxmlformats.org/officeDocument/2006/relationships/hyperlink" Target="https://doi.org/10.1046/j.1467-789X.2001.00040.x" TargetMode="External"/><Relationship Id="rId25" Type="http://schemas.openxmlformats.org/officeDocument/2006/relationships/hyperlink" Target="https://doi.org/10.1056/NEJMoa021423" TargetMode="External"/><Relationship Id="rId69" Type="http://schemas.openxmlformats.org/officeDocument/2006/relationships/hyperlink" Target="https://doi.org/10.1093/nutrit/nuv002" TargetMode="External"/><Relationship Id="rId28" Type="http://schemas.openxmlformats.org/officeDocument/2006/relationships/hyperlink" Target="https://doi.org/10.1016/j.psychres.2018.09.062" TargetMode="External"/><Relationship Id="rId27" Type="http://schemas.openxmlformats.org/officeDocument/2006/relationships/hyperlink" Target="https://doi.org/10.1016/j.psychres.2018.09.062" TargetMode="External"/><Relationship Id="rId29" Type="http://schemas.openxmlformats.org/officeDocument/2006/relationships/hyperlink" Target="https://doi.org/10.1093/schbul/13.2.261" TargetMode="External"/><Relationship Id="rId51" Type="http://schemas.openxmlformats.org/officeDocument/2006/relationships/hyperlink" Target="https://doi.org/10.1007/s00213-020-05727-1" TargetMode="External"/><Relationship Id="rId50" Type="http://schemas.openxmlformats.org/officeDocument/2006/relationships/hyperlink" Target="https://doi.org/10.1017/S1461145713001053" TargetMode="External"/><Relationship Id="rId53" Type="http://schemas.openxmlformats.org/officeDocument/2006/relationships/hyperlink" Target="https://doi.org/10.1192/bjp.186.3.215" TargetMode="External"/><Relationship Id="rId52" Type="http://schemas.openxmlformats.org/officeDocument/2006/relationships/hyperlink" Target="https://doi.org/10.1007/s00213-020-05727-1" TargetMode="External"/><Relationship Id="rId11" Type="http://schemas.openxmlformats.org/officeDocument/2006/relationships/hyperlink" Target="https://doi.org/10.1177/070674370104600610" TargetMode="External"/><Relationship Id="rId55" Type="http://schemas.openxmlformats.org/officeDocument/2006/relationships/hyperlink" Target="https://doi.org/10.1176/ajp.149.8.1070" TargetMode="External"/><Relationship Id="rId10" Type="http://schemas.openxmlformats.org/officeDocument/2006/relationships/hyperlink" Target="https://doi.org/10.1177/070674370104600610" TargetMode="External"/><Relationship Id="rId54" Type="http://schemas.openxmlformats.org/officeDocument/2006/relationships/hyperlink" Target="https://doi.org/10.1192/bjp.186.3.215" TargetMode="External"/><Relationship Id="rId13" Type="http://schemas.openxmlformats.org/officeDocument/2006/relationships/hyperlink" Target="https://doi.org/10.1192/bjpo.bp.116.003640" TargetMode="External"/><Relationship Id="rId57" Type="http://schemas.openxmlformats.org/officeDocument/2006/relationships/hyperlink" Target="https://doi.org/10.1371/journal.pone.0094112" TargetMode="External"/><Relationship Id="rId12" Type="http://schemas.openxmlformats.org/officeDocument/2006/relationships/hyperlink" Target="https://doi.org/10.1192/bjpo.bp.116.003640" TargetMode="External"/><Relationship Id="rId56" Type="http://schemas.openxmlformats.org/officeDocument/2006/relationships/hyperlink" Target="https://doi.org/10.1176/ajp.149.8.1070" TargetMode="External"/><Relationship Id="rId15" Type="http://schemas.openxmlformats.org/officeDocument/2006/relationships/hyperlink" Target="https://doi.org/10.4239/wjd.v8.i8.390" TargetMode="External"/><Relationship Id="rId59" Type="http://schemas.openxmlformats.org/officeDocument/2006/relationships/hyperlink" Target="https://doi.org/10.1176/ajp.156.11.1686" TargetMode="External"/><Relationship Id="rId14" Type="http://schemas.openxmlformats.org/officeDocument/2006/relationships/hyperlink" Target="https://doi.org/10.4239/wjd.v8.i8.390" TargetMode="External"/><Relationship Id="rId58" Type="http://schemas.openxmlformats.org/officeDocument/2006/relationships/hyperlink" Target="https://doi.org/10.1371/journal.pone.0094112" TargetMode="External"/><Relationship Id="rId17" Type="http://schemas.openxmlformats.org/officeDocument/2006/relationships/hyperlink" Target="https://doi.org/10.1046/j.1039-8562.2003.02054.x" TargetMode="External"/><Relationship Id="rId16" Type="http://schemas.openxmlformats.org/officeDocument/2006/relationships/hyperlink" Target="https://doi.org/10.1046/j.1039-8562.2003.02054.x" TargetMode="External"/><Relationship Id="rId19" Type="http://schemas.openxmlformats.org/officeDocument/2006/relationships/hyperlink" Target="https://doi.org/10.1093/eurheartj/sul002" TargetMode="External"/><Relationship Id="rId18" Type="http://schemas.openxmlformats.org/officeDocument/2006/relationships/hyperlink" Target="https://doi.org/10.1093/eurheartj/sul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