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4"/>
        </w:rPr>
      </w:pPr>
      <w:r>
        <w:rPr>
          <w:sz w:val="24"/>
        </w:rPr>
        <w:drawing>
          <wp:anchor distT="0" distB="0" distL="114300" distR="114300" simplePos="0" relativeHeight="251658240" behindDoc="1" locked="0" layoutInCell="1" allowOverlap="1">
            <wp:simplePos x="0" y="0"/>
            <wp:positionH relativeFrom="column">
              <wp:posOffset>2444750</wp:posOffset>
            </wp:positionH>
            <wp:positionV relativeFrom="paragraph">
              <wp:posOffset>-276225</wp:posOffset>
            </wp:positionV>
            <wp:extent cx="928370" cy="1018540"/>
            <wp:effectExtent l="0" t="0" r="5080" b="0"/>
            <wp:wrapThrough wrapText="bothSides">
              <wp:wrapPolygon>
                <wp:start x="0" y="0"/>
                <wp:lineTo x="0" y="21007"/>
                <wp:lineTo x="21275" y="21007"/>
                <wp:lineTo x="21275" y="0"/>
                <wp:lineTo x="0" y="0"/>
              </wp:wrapPolygon>
            </wp:wrapThrough>
            <wp:docPr id="2168" name="Picture 4" descr="E:\@VIENSUSANTO'S\logo\images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 name="Picture 4" descr="E:\@VIENSUSANTO'S\logo\images3.jpeg"/>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928370" cy="1018540"/>
                    </a:xfrm>
                    <a:prstGeom prst="rect">
                      <a:avLst/>
                    </a:prstGeom>
                    <a:noFill/>
                    <a:ln w="9525">
                      <a:noFill/>
                    </a:ln>
                  </pic:spPr>
                </pic:pic>
              </a:graphicData>
            </a:graphic>
          </wp:anchor>
        </w:drawing>
      </w:r>
    </w:p>
    <w:p>
      <w:pPr>
        <w:rPr>
          <w:sz w:val="24"/>
        </w:rPr>
      </w:pPr>
    </w:p>
    <w:p>
      <w:pPr>
        <w:spacing w:after="0"/>
        <w:jc w:val="both"/>
        <w:rPr>
          <w:rFonts w:ascii="Bookman Old Style" w:hAnsi="Bookman Old Style"/>
          <w:sz w:val="24"/>
        </w:rPr>
      </w:pPr>
    </w:p>
    <w:p>
      <w:pPr>
        <w:snapToGrid w:val="0"/>
        <w:spacing w:after="0" w:line="240" w:lineRule="auto"/>
        <w:jc w:val="center"/>
        <w:rPr>
          <w:rFonts w:ascii="Bookman Old Style" w:hAnsi="Bookman Old Style" w:cs="Tahoma"/>
          <w:color w:val="000000"/>
          <w:sz w:val="24"/>
          <w:szCs w:val="24"/>
          <w:lang w:val="id-ID"/>
        </w:rPr>
      </w:pPr>
      <w:r>
        <w:rPr>
          <w:rFonts w:ascii="Bookman Old Style" w:hAnsi="Bookman Old Style" w:cs="Tahoma"/>
          <w:color w:val="000000"/>
          <w:sz w:val="24"/>
          <w:szCs w:val="24"/>
          <w:lang w:val="id-ID"/>
        </w:rPr>
        <w:t>BUPATI KARO</w:t>
      </w:r>
    </w:p>
    <w:p>
      <w:pPr>
        <w:spacing w:after="0"/>
        <w:jc w:val="center"/>
        <w:rPr>
          <w:rFonts w:ascii="Bookman Old Style" w:hAnsi="Bookman Old Style" w:cs="Tahoma"/>
          <w:color w:val="000000"/>
          <w:sz w:val="24"/>
          <w:szCs w:val="24"/>
          <w:lang w:val="id-ID"/>
        </w:rPr>
      </w:pPr>
      <w:r>
        <w:rPr>
          <w:rFonts w:ascii="Bookman Old Style" w:hAnsi="Bookman Old Style" w:cs="Tahoma"/>
          <w:color w:val="000000"/>
          <w:sz w:val="24"/>
          <w:szCs w:val="24"/>
          <w:lang w:val="id-ID"/>
        </w:rPr>
        <w:t>PROVINSI SUMATERA UTARA</w:t>
      </w:r>
    </w:p>
    <w:p>
      <w:pPr>
        <w:spacing w:after="0"/>
        <w:jc w:val="center"/>
        <w:rPr>
          <w:rFonts w:ascii="Bookman Old Style" w:hAnsi="Bookman Old Style" w:cs="Tahoma"/>
          <w:color w:val="000000"/>
          <w:sz w:val="24"/>
          <w:szCs w:val="24"/>
          <w:lang w:val="id-ID"/>
        </w:rPr>
      </w:pPr>
    </w:p>
    <w:p>
      <w:pPr>
        <w:spacing w:after="0"/>
        <w:jc w:val="center"/>
        <w:rPr>
          <w:rFonts w:ascii="Bookman Old Style" w:hAnsi="Bookman Old Style"/>
          <w:bCs/>
          <w:sz w:val="24"/>
        </w:rPr>
      </w:pPr>
      <w:r>
        <w:rPr>
          <w:rFonts w:ascii="Bookman Old Style" w:hAnsi="Bookman Old Style"/>
          <w:bCs/>
          <w:sz w:val="24"/>
        </w:rPr>
        <w:t>PERATURAN BUPATI KARO</w:t>
      </w:r>
    </w:p>
    <w:p>
      <w:pPr>
        <w:spacing w:after="0"/>
        <w:jc w:val="center"/>
        <w:rPr>
          <w:rFonts w:ascii="Bookman Old Style" w:hAnsi="Bookman Old Style"/>
          <w:bCs/>
          <w:sz w:val="24"/>
        </w:rPr>
      </w:pPr>
      <w:r>
        <w:rPr>
          <w:rFonts w:ascii="Bookman Old Style" w:hAnsi="Bookman Old Style"/>
          <w:bCs/>
          <w:sz w:val="24"/>
        </w:rPr>
        <w:t>NOMOR… TAHUN …</w:t>
      </w:r>
    </w:p>
    <w:p>
      <w:pPr>
        <w:spacing w:after="0"/>
        <w:jc w:val="center"/>
        <w:rPr>
          <w:rFonts w:ascii="Bookman Old Style" w:hAnsi="Bookman Old Style"/>
          <w:bCs/>
          <w:sz w:val="24"/>
        </w:rPr>
      </w:pPr>
    </w:p>
    <w:p>
      <w:pPr>
        <w:spacing w:after="0" w:line="480" w:lineRule="auto"/>
        <w:jc w:val="center"/>
        <w:rPr>
          <w:rFonts w:ascii="Bookman Old Style" w:hAnsi="Bookman Old Style"/>
          <w:bCs/>
          <w:sz w:val="24"/>
        </w:rPr>
      </w:pPr>
      <w:r>
        <w:rPr>
          <w:rFonts w:ascii="Bookman Old Style" w:hAnsi="Bookman Old Style"/>
          <w:bCs/>
          <w:sz w:val="24"/>
        </w:rPr>
        <w:t>TENTANG</w:t>
      </w:r>
    </w:p>
    <w:p>
      <w:pPr>
        <w:spacing w:after="0" w:line="480" w:lineRule="auto"/>
        <w:jc w:val="center"/>
        <w:rPr>
          <w:rFonts w:ascii="Bookman Old Style" w:hAnsi="Bookman Old Style"/>
          <w:bCs/>
          <w:sz w:val="24"/>
        </w:rPr>
      </w:pPr>
      <w:r>
        <w:rPr>
          <w:rFonts w:ascii="Bookman Old Style" w:hAnsi="Bookman Old Style"/>
          <w:bCs/>
          <w:sz w:val="24"/>
        </w:rPr>
        <w:t xml:space="preserve">PEMBERIAN IZIN DAN TEKNIS PENYELENGGARAAN REKLAME </w:t>
      </w:r>
    </w:p>
    <w:p>
      <w:pPr>
        <w:spacing w:after="0" w:line="480" w:lineRule="auto"/>
        <w:jc w:val="center"/>
        <w:rPr>
          <w:rFonts w:ascii="Bookman Old Style" w:hAnsi="Bookman Old Style"/>
          <w:bCs/>
          <w:sz w:val="24"/>
        </w:rPr>
      </w:pPr>
      <w:r>
        <w:rPr>
          <w:rFonts w:ascii="Bookman Old Style" w:hAnsi="Bookman Old Style"/>
          <w:bCs/>
          <w:sz w:val="24"/>
        </w:rPr>
        <w:t>DENGAN RAHMAT TUHAN YANG MAHA ESA</w:t>
      </w:r>
    </w:p>
    <w:p>
      <w:pPr>
        <w:jc w:val="center"/>
        <w:rPr>
          <w:rFonts w:ascii="Bookman Old Style" w:hAnsi="Bookman Old Style"/>
          <w:sz w:val="24"/>
        </w:rPr>
      </w:pPr>
      <w:r>
        <w:rPr>
          <w:rFonts w:ascii="Bookman Old Style" w:hAnsi="Bookman Old Style"/>
          <w:bCs/>
          <w:sz w:val="24"/>
        </w:rPr>
        <w:t>BUPATI KARO,</w:t>
      </w:r>
    </w:p>
    <w:tbl>
      <w:tblPr>
        <w:tblStyle w:val="5"/>
        <w:tblW w:w="9623" w:type="dxa"/>
        <w:tblInd w:w="-1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4"/>
        <w:gridCol w:w="236"/>
        <w:gridCol w:w="600"/>
        <w:gridCol w:w="71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r>
              <w:rPr>
                <w:rFonts w:ascii="Bookman Old Style" w:hAnsi="Bookman Old Style"/>
                <w:sz w:val="24"/>
              </w:rPr>
              <w:t>Menimbang</w:t>
            </w:r>
          </w:p>
        </w:tc>
        <w:tc>
          <w:tcPr>
            <w:tcW w:w="236" w:type="dxa"/>
          </w:tcPr>
          <w:p>
            <w:pPr>
              <w:spacing w:after="0" w:line="240" w:lineRule="auto"/>
              <w:jc w:val="center"/>
              <w:rPr>
                <w:rFonts w:ascii="Bookman Old Style" w:hAnsi="Bookman Old Style"/>
                <w:sz w:val="24"/>
              </w:rPr>
            </w:pPr>
            <w:r>
              <w:rPr>
                <w:rFonts w:ascii="Bookman Old Style" w:hAnsi="Bookman Old Style"/>
                <w:sz w:val="24"/>
              </w:rPr>
              <w:t>:</w:t>
            </w:r>
          </w:p>
        </w:tc>
        <w:tc>
          <w:tcPr>
            <w:tcW w:w="600" w:type="dxa"/>
          </w:tcPr>
          <w:p>
            <w:pPr>
              <w:spacing w:after="0" w:line="240" w:lineRule="auto"/>
              <w:jc w:val="center"/>
              <w:rPr>
                <w:rFonts w:ascii="Bookman Old Style" w:hAnsi="Bookman Old Style"/>
                <w:sz w:val="24"/>
              </w:rPr>
            </w:pPr>
            <w:r>
              <w:rPr>
                <w:rFonts w:ascii="Bookman Old Style" w:hAnsi="Bookman Old Style"/>
                <w:sz w:val="24"/>
              </w:rPr>
              <w:t>a.</w:t>
            </w:r>
          </w:p>
        </w:tc>
        <w:tc>
          <w:tcPr>
            <w:tcW w:w="7193" w:type="dxa"/>
          </w:tcPr>
          <w:p>
            <w:pPr>
              <w:spacing w:after="0" w:line="240" w:lineRule="auto"/>
              <w:jc w:val="both"/>
              <w:rPr>
                <w:rFonts w:ascii="Bookman Old Style" w:hAnsi="Bookman Old Style"/>
                <w:sz w:val="24"/>
              </w:rPr>
            </w:pPr>
            <w:r>
              <w:rPr>
                <w:rFonts w:ascii="Bookman Old Style" w:hAnsi="Bookman Old Style"/>
                <w:sz w:val="24"/>
              </w:rPr>
              <w:t>bahwa reklame adalah benda, alat, pembuatan atau media yang bentuk dan corak ragamnya dirancang untuk tujuan komersil memperkenalkan, menganjurkan, mempromosikan atau untuk menarik perhatian umum terhadap barang, jasa, orang atau badan yang dapat dilihat, dibaca, didengar, dirasakan dan atau dinikmati oleh umum;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430" w:hRule="atLeast"/>
        </w:trPr>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b.</w:t>
            </w:r>
          </w:p>
        </w:tc>
        <w:tc>
          <w:tcPr>
            <w:tcW w:w="7193" w:type="dxa"/>
          </w:tcPr>
          <w:p>
            <w:pPr>
              <w:spacing w:after="0" w:line="240" w:lineRule="auto"/>
              <w:jc w:val="both"/>
              <w:rPr>
                <w:rFonts w:ascii="Bookman Old Style" w:hAnsi="Bookman Old Style"/>
                <w:sz w:val="24"/>
              </w:rPr>
            </w:pPr>
            <w:r>
              <w:rPr>
                <w:rFonts w:ascii="Bookman Old Style" w:hAnsi="Bookman Old Style"/>
                <w:sz w:val="24"/>
              </w:rPr>
              <w:t>bahwa Penyelenggaraan Reklame yang telah diatur melalui Peraturan Bupati Karo Nomor 287 Tahun 2013 tentang Pemberian Izin dan Teknis Penyelenggaraan Reklame sudah tidak sesuai dengan perkembangan dan kebutuhan, sehingga perlu diganti;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00" w:hRule="atLeast"/>
        </w:trPr>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c.</w:t>
            </w:r>
          </w:p>
        </w:tc>
        <w:tc>
          <w:tcPr>
            <w:tcW w:w="7193" w:type="dxa"/>
          </w:tcPr>
          <w:p>
            <w:pPr>
              <w:spacing w:after="0" w:line="240" w:lineRule="auto"/>
              <w:jc w:val="both"/>
              <w:rPr>
                <w:rFonts w:ascii="Bookman Old Style" w:hAnsi="Bookman Old Style"/>
                <w:sz w:val="24"/>
              </w:rPr>
            </w:pPr>
            <w:r>
              <w:rPr>
                <w:rFonts w:ascii="Bookman Old Style" w:hAnsi="Bookman Old Style"/>
                <w:sz w:val="24"/>
              </w:rPr>
              <w:t>bahwa berdasarkan pertimbangan sebagaimana dimaksud dalam huruf a dan huruf b, perlu menetapkan Peraturan Bupati tentang Pemberian Izin dan Teknis Penyelenggaraan Reklame;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r>
              <w:rPr>
                <w:rFonts w:ascii="Bookman Old Style" w:hAnsi="Bookman Old Style"/>
                <w:sz w:val="24"/>
              </w:rPr>
              <w:t>Mengingat</w:t>
            </w:r>
          </w:p>
        </w:tc>
        <w:tc>
          <w:tcPr>
            <w:tcW w:w="236" w:type="dxa"/>
          </w:tcPr>
          <w:p>
            <w:pPr>
              <w:spacing w:after="0" w:line="240" w:lineRule="auto"/>
              <w:jc w:val="center"/>
              <w:rPr>
                <w:rFonts w:ascii="Bookman Old Style" w:hAnsi="Bookman Old Style"/>
                <w:sz w:val="24"/>
              </w:rPr>
            </w:pPr>
            <w:r>
              <w:rPr>
                <w:rFonts w:ascii="Bookman Old Style" w:hAnsi="Bookman Old Style"/>
                <w:sz w:val="24"/>
              </w:rPr>
              <w:t>:</w:t>
            </w:r>
          </w:p>
        </w:tc>
        <w:tc>
          <w:tcPr>
            <w:tcW w:w="600" w:type="dxa"/>
          </w:tcPr>
          <w:p>
            <w:pPr>
              <w:spacing w:after="0" w:line="240" w:lineRule="auto"/>
              <w:jc w:val="center"/>
              <w:rPr>
                <w:rFonts w:ascii="Bookman Old Style" w:hAnsi="Bookman Old Style"/>
                <w:sz w:val="24"/>
              </w:rPr>
            </w:pPr>
            <w:r>
              <w:rPr>
                <w:rFonts w:ascii="Bookman Old Style" w:hAnsi="Bookman Old Style"/>
                <w:sz w:val="24"/>
              </w:rPr>
              <w:t>1.</w:t>
            </w:r>
          </w:p>
        </w:tc>
        <w:tc>
          <w:tcPr>
            <w:tcW w:w="7193" w:type="dxa"/>
          </w:tcPr>
          <w:p>
            <w:pPr>
              <w:spacing w:after="0" w:line="240" w:lineRule="auto"/>
              <w:jc w:val="both"/>
              <w:rPr>
                <w:rFonts w:ascii="Bookman Old Style" w:hAnsi="Bookman Old Style"/>
                <w:sz w:val="24"/>
              </w:rPr>
            </w:pPr>
            <w:r>
              <w:rPr>
                <w:rFonts w:ascii="Bookman Old Style" w:hAnsi="Bookman Old Style"/>
                <w:sz w:val="24"/>
              </w:rPr>
              <w:t>Undang-Undang Nomor 7 Drt Tahun 1956 tentang Pembentukan Daerah Otonom Kabupaten-Kabupaten dalam Lingkungan Daerah Propinsi Sumatera Utara (Lembaran Negara republik Indonesia Tahun 1956 58, Tambahan Lembaran Negara Republik Indonesia Nomor 1092);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2.</w:t>
            </w:r>
          </w:p>
        </w:tc>
        <w:tc>
          <w:tcPr>
            <w:tcW w:w="7193" w:type="dxa"/>
          </w:tcPr>
          <w:p>
            <w:pPr>
              <w:spacing w:after="0" w:line="240" w:lineRule="auto"/>
              <w:jc w:val="both"/>
              <w:rPr>
                <w:rFonts w:ascii="Bookman Old Style" w:hAnsi="Bookman Old Style"/>
                <w:sz w:val="24"/>
              </w:rPr>
            </w:pPr>
            <w:r>
              <w:rPr>
                <w:rFonts w:ascii="Bookman Old Style" w:hAnsi="Bookman Old Style"/>
                <w:sz w:val="24"/>
              </w:rPr>
              <w:t>Undang-Undang Nomor 17 Tahun 2003 tentang Keuangan Negara (Lembaran Negara Republik Indonesia Tahun 2003 Nomor 47, Tambahan Lembaran Negara Republik Indonesia Nomor 4286);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3.</w:t>
            </w:r>
          </w:p>
        </w:tc>
        <w:tc>
          <w:tcPr>
            <w:tcW w:w="7193" w:type="dxa"/>
          </w:tcPr>
          <w:p>
            <w:pPr>
              <w:spacing w:after="0" w:line="240" w:lineRule="auto"/>
              <w:jc w:val="both"/>
              <w:rPr>
                <w:rFonts w:ascii="Bookman Old Style" w:hAnsi="Bookman Old Style"/>
                <w:sz w:val="24"/>
              </w:rPr>
            </w:pPr>
            <w:r>
              <w:rPr>
                <w:rFonts w:ascii="Bookman Old Style" w:hAnsi="Bookman Old Style"/>
                <w:sz w:val="24"/>
              </w:rPr>
              <w:t>Undang-Undang Nomor 1 Tahun 2004 tentang Perbendaharaan Negara (Lembaran Negara Republik Indonesia Tahun 2004 Nomor 5, Tambahan Lembaran Negara Republik Indonesia Nomor 4355);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4.</w:t>
            </w:r>
          </w:p>
        </w:tc>
        <w:tc>
          <w:tcPr>
            <w:tcW w:w="7193" w:type="dxa"/>
          </w:tcPr>
          <w:p>
            <w:pPr>
              <w:spacing w:after="0" w:line="240" w:lineRule="auto"/>
              <w:jc w:val="both"/>
              <w:rPr>
                <w:rFonts w:ascii="Bookman Old Style" w:hAnsi="Bookman Old Style"/>
                <w:sz w:val="24"/>
              </w:rPr>
            </w:pPr>
            <w:r>
              <w:rPr>
                <w:rFonts w:ascii="Bookman Old Style" w:hAnsi="Bookman Old Style"/>
                <w:sz w:val="24"/>
              </w:rPr>
              <w:t>Undang-Undang Nomor 33 Tahun 2004 tentang Perimbangan Keuangan Antara Pemerintah Pusat dan Pemerintah Daerah (Lembaran Negara Republik Indonesia Tahun 2004 Nomor 126, Tambahan Lembaran Negara Republik Indonesia Nomor 4438);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5.</w:t>
            </w:r>
          </w:p>
        </w:tc>
        <w:tc>
          <w:tcPr>
            <w:tcW w:w="7193" w:type="dxa"/>
          </w:tcPr>
          <w:p>
            <w:pPr>
              <w:spacing w:after="0" w:line="240" w:lineRule="auto"/>
              <w:jc w:val="both"/>
              <w:rPr>
                <w:rFonts w:ascii="Bookman Old Style" w:hAnsi="Bookman Old Style"/>
                <w:sz w:val="24"/>
              </w:rPr>
            </w:pPr>
            <w:r>
              <w:rPr>
                <w:rFonts w:ascii="Bookman Old Style" w:hAnsi="Bookman Old Style"/>
                <w:sz w:val="24"/>
              </w:rPr>
              <w:t>Undang-Undang Nomor 38 Tahun 2004 tentang Jalan (Lembaran Negara Republik Indonesia Tahun 2004 Nomor 132, Tambahan Lembaran Negara Republik Indonesia Nomor 4444);</w:t>
            </w:r>
          </w:p>
          <w:p>
            <w:pPr>
              <w:spacing w:after="0" w:line="240" w:lineRule="auto"/>
              <w:jc w:val="both"/>
              <w:rPr>
                <w:rFonts w:ascii="Bookman Old Style" w:hAnsi="Bookman Old Style"/>
                <w:sz w:val="24"/>
              </w:rPr>
            </w:pPr>
          </w:p>
          <w:p>
            <w:pPr>
              <w:wordWrap w:val="0"/>
              <w:spacing w:after="0" w:line="240" w:lineRule="auto"/>
              <w:jc w:val="right"/>
              <w:rPr>
                <w:rFonts w:ascii="Bookman Old Style" w:hAnsi="Bookman Old Style"/>
                <w:sz w:val="24"/>
              </w:rPr>
            </w:pPr>
            <w:r>
              <w:rPr>
                <w:rFonts w:ascii="Bookman Old Style" w:hAnsi="Bookman Old Style"/>
                <w:sz w:val="24"/>
              </w:rPr>
              <w:t>6. Undang…</w:t>
            </w:r>
          </w:p>
          <w:p>
            <w:pPr>
              <w:spacing w:after="0" w:line="240" w:lineRule="auto"/>
              <w:jc w:val="both"/>
              <w:rPr>
                <w:rFonts w:ascii="Bookman Old Style" w:hAnsi="Bookman Old Style"/>
                <w:sz w:val="24"/>
              </w:rPr>
            </w:pPr>
          </w:p>
          <w:p>
            <w:pPr>
              <w:spacing w:after="0" w:line="240" w:lineRule="auto"/>
              <w:jc w:val="both"/>
              <w:rPr>
                <w:rFonts w:ascii="Bookman Old Style" w:hAnsi="Bookman Old Style"/>
                <w:sz w:val="24"/>
              </w:rPr>
            </w:pPr>
          </w:p>
          <w:p>
            <w:pPr>
              <w:spacing w:after="0" w:line="240" w:lineRule="auto"/>
              <w:jc w:val="both"/>
              <w:rPr>
                <w:rFonts w:ascii="Bookman Old Style" w:hAnsi="Bookman Old Style"/>
                <w:sz w:val="24"/>
                <w:lang w:val="id-ID"/>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6.</w:t>
            </w:r>
          </w:p>
        </w:tc>
        <w:tc>
          <w:tcPr>
            <w:tcW w:w="7193" w:type="dxa"/>
          </w:tcPr>
          <w:p>
            <w:pPr>
              <w:spacing w:after="0" w:line="240" w:lineRule="auto"/>
              <w:jc w:val="both"/>
              <w:rPr>
                <w:rFonts w:ascii="Bookman Old Style" w:hAnsi="Bookman Old Style"/>
                <w:sz w:val="24"/>
              </w:rPr>
            </w:pPr>
            <w:r>
              <w:rPr>
                <w:rFonts w:ascii="Bookman Old Style" w:hAnsi="Bookman Old Style"/>
                <w:sz w:val="24"/>
              </w:rPr>
              <w:t>Undang-Undang Nomor 28 Tahun 2009 tentang Pajak Daerah dan Retribusi Daerah (Lembaran Negara Republik Indonesia Tahun 2009 Nomor 130, Tambahan Lembaran Negara Republik Indonesia Nomor 5049);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7.</w:t>
            </w:r>
          </w:p>
        </w:tc>
        <w:tc>
          <w:tcPr>
            <w:tcW w:w="7193" w:type="dxa"/>
          </w:tcPr>
          <w:p>
            <w:pPr>
              <w:spacing w:after="0" w:line="240" w:lineRule="auto"/>
              <w:jc w:val="both"/>
              <w:rPr>
                <w:rFonts w:ascii="Bookman Old Style" w:hAnsi="Bookman Old Style"/>
                <w:sz w:val="24"/>
              </w:rPr>
            </w:pPr>
            <w:r>
              <w:rPr>
                <w:rFonts w:ascii="Bookman Old Style" w:hAnsi="Bookman Old Style"/>
                <w:sz w:val="24"/>
              </w:rPr>
              <w:t>Undang-Undang Nomor 12 Tahun 2011 tentang Pembentukan Peraturan Perundang-undangan (Lembaran Negara Republik Indonesia Tahun 2011 Nomor 82, Tambahan Lembaran Negara Republik Indonesia Nomor 5234);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8.</w:t>
            </w:r>
          </w:p>
        </w:tc>
        <w:tc>
          <w:tcPr>
            <w:tcW w:w="7193" w:type="dxa"/>
          </w:tcPr>
          <w:p>
            <w:pPr>
              <w:spacing w:after="0" w:line="240" w:lineRule="auto"/>
              <w:jc w:val="both"/>
              <w:rPr>
                <w:rFonts w:ascii="Bookman Old Style" w:hAnsi="Bookman Old Style"/>
                <w:sz w:val="24"/>
              </w:rPr>
            </w:pPr>
            <w:r>
              <w:rPr>
                <w:rFonts w:ascii="Bookman Old Style" w:hAnsi="Bookman Old Style" w:cs="Tahoma"/>
                <w:color w:val="000000"/>
                <w:sz w:val="24"/>
                <w:szCs w:val="24"/>
              </w:rPr>
              <w:t>Undang–Undang</w:t>
            </w:r>
            <w:r>
              <w:rPr>
                <w:rFonts w:ascii="Bookman Old Style" w:hAnsi="Bookman Old Style" w:cs="Tahoma"/>
                <w:color w:val="000000"/>
                <w:sz w:val="24"/>
                <w:szCs w:val="24"/>
                <w:lang w:val="id-ID"/>
              </w:rPr>
              <w:t xml:space="preserve"> Nomor 23 Tahun 2014 tentang Pemerintahan Daerah (Lembaran Negara Republik Indonesia Tahun 2014 Nomor 244</w:t>
            </w:r>
            <w:r>
              <w:rPr>
                <w:rFonts w:ascii="Bookman Old Style" w:hAnsi="Bookman Old Style" w:cs="Tahoma"/>
                <w:color w:val="000000"/>
                <w:sz w:val="24"/>
                <w:szCs w:val="24"/>
              </w:rPr>
              <w:t>,</w:t>
            </w:r>
            <w:r>
              <w:rPr>
                <w:rFonts w:ascii="Bookman Old Style" w:hAnsi="Bookman Old Style" w:cs="Tahoma"/>
                <w:color w:val="000000"/>
                <w:sz w:val="24"/>
                <w:szCs w:val="24"/>
                <w:lang w:val="id-ID"/>
              </w:rPr>
              <w:t xml:space="preserve">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9.</w:t>
            </w:r>
          </w:p>
        </w:tc>
        <w:tc>
          <w:tcPr>
            <w:tcW w:w="7193" w:type="dxa"/>
          </w:tcPr>
          <w:p>
            <w:pPr>
              <w:spacing w:after="0" w:line="240" w:lineRule="auto"/>
              <w:jc w:val="both"/>
              <w:rPr>
                <w:rFonts w:ascii="Bookman Old Style" w:hAnsi="Bookman Old Style"/>
                <w:sz w:val="24"/>
              </w:rPr>
            </w:pPr>
            <w:r>
              <w:rPr>
                <w:rFonts w:ascii="Bookman Old Style" w:hAnsi="Bookman Old Style"/>
                <w:sz w:val="24"/>
              </w:rPr>
              <w:t>Peraturan Pemerintah Nomor 58 Tahun 2005 tentang Pengelolaan Keuangan Daerah (Lembaran Negara Republik Indonesia Tahun 2005 Nomor 140, Tambahan Lembaran Negara Republik Indonesia Nomor 4578);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10.</w:t>
            </w:r>
          </w:p>
        </w:tc>
        <w:tc>
          <w:tcPr>
            <w:tcW w:w="7193" w:type="dxa"/>
          </w:tcPr>
          <w:p>
            <w:pPr>
              <w:spacing w:after="0" w:line="240" w:lineRule="auto"/>
              <w:jc w:val="both"/>
              <w:rPr>
                <w:rFonts w:ascii="Bookman Old Style" w:hAnsi="Bookman Old Style"/>
                <w:sz w:val="24"/>
              </w:rPr>
            </w:pPr>
            <w:r>
              <w:rPr>
                <w:rFonts w:ascii="Bookman Old Style" w:hAnsi="Bookman Old Style"/>
                <w:sz w:val="24"/>
              </w:rPr>
              <w:t xml:space="preserve">Peraturan Pemerintah Nomor 79 Tahun 2005 tentang Pedoman Pembinaan dan Pengawasan Penyelenggaraan Pemerintahan Daerah (Lembaran Negara Republik Indonesia Tahun 2005 Nomor 165, Tambahan Lembaran Negara Republik Indonesia Nomor 4593);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11.</w:t>
            </w:r>
          </w:p>
        </w:tc>
        <w:tc>
          <w:tcPr>
            <w:tcW w:w="7193" w:type="dxa"/>
          </w:tcPr>
          <w:p>
            <w:pPr>
              <w:spacing w:after="0" w:line="240" w:lineRule="auto"/>
              <w:jc w:val="both"/>
              <w:rPr>
                <w:rFonts w:ascii="Bookman Old Style" w:hAnsi="Bookman Old Style"/>
                <w:sz w:val="24"/>
              </w:rPr>
            </w:pPr>
            <w:r>
              <w:rPr>
                <w:rFonts w:ascii="Bookman Old Style" w:hAnsi="Bookman Old Style"/>
                <w:sz w:val="24"/>
              </w:rPr>
              <w:t xml:space="preserve">Peraturan Pemerintah Nomor 34 Tahun 2006 tentang Jalan (Lembaran Negara Republik Indonesia Tahun 2006 Nomor 86, Tambahan Lembaran Negara Republik Indonesia Nomor 4655);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12.</w:t>
            </w:r>
          </w:p>
        </w:tc>
        <w:tc>
          <w:tcPr>
            <w:tcW w:w="7193" w:type="dxa"/>
          </w:tcPr>
          <w:p>
            <w:pPr>
              <w:spacing w:after="0" w:line="240" w:lineRule="auto"/>
              <w:jc w:val="both"/>
              <w:rPr>
                <w:rFonts w:ascii="Bookman Old Style" w:hAnsi="Bookman Old Style"/>
                <w:sz w:val="24"/>
              </w:rPr>
            </w:pPr>
            <w:r>
              <w:rPr>
                <w:rFonts w:ascii="Bookman Old Style" w:hAnsi="Bookman Old Style"/>
                <w:sz w:val="24"/>
              </w:rPr>
              <w:t>Peraturan Pemerintah Nomor 38 Tahun 2007 tentang Pembagian Urusan Pemerintahan antara Pemerintah, Pemerintahan Daerah Provinsi dan Pemerintahan Daerah Kabupaten/Kota (Lembaran Negara Republik Indonesia Tahun 2007 Nomor 82, Tambahan Lembaran Negara Republik Indonesia Nomor 4737);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13.</w:t>
            </w:r>
          </w:p>
        </w:tc>
        <w:tc>
          <w:tcPr>
            <w:tcW w:w="7193" w:type="dxa"/>
          </w:tcPr>
          <w:p>
            <w:pPr>
              <w:spacing w:after="0" w:line="240" w:lineRule="auto"/>
              <w:jc w:val="both"/>
              <w:rPr>
                <w:rFonts w:ascii="Bookman Old Style" w:hAnsi="Bookman Old Style"/>
                <w:sz w:val="24"/>
              </w:rPr>
            </w:pPr>
            <w:r>
              <w:rPr>
                <w:rFonts w:ascii="Bookman Old Style" w:hAnsi="Bookman Old Style"/>
                <w:sz w:val="24"/>
              </w:rPr>
              <w:t>Peraturan Menteri Pekerjaan Umum Nomor 20/PRT/M/2010 tentang Pedoman Pemanfaatan dan Penggunaan Bagian - Bagian Jalan (Berita Negara Republik Indonesia Tahun 2010)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164" w:hRule="atLeast"/>
        </w:trPr>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14.</w:t>
            </w:r>
          </w:p>
        </w:tc>
        <w:tc>
          <w:tcPr>
            <w:tcW w:w="7193" w:type="dxa"/>
          </w:tcPr>
          <w:p>
            <w:pPr>
              <w:spacing w:after="0" w:line="240" w:lineRule="auto"/>
              <w:jc w:val="both"/>
              <w:rPr>
                <w:rFonts w:ascii="Bookman Old Style" w:hAnsi="Bookman Old Style"/>
                <w:sz w:val="24"/>
              </w:rPr>
            </w:pPr>
            <w:r>
              <w:rPr>
                <w:rFonts w:ascii="Bookman Old Style" w:hAnsi="Bookman Old Style"/>
                <w:sz w:val="24"/>
              </w:rPr>
              <w:t>Peraturan Daerah Kabupaten Karo Nomor 05 Tahun 2013 tentang Pajak Reklame (Lembaran Daerah Kabupaten Karo Tahun 2013 Nomor 03, Tambahan Lembaran Daerah Kabupaten Karo Nomor 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394" w:hRule="atLeast"/>
        </w:trPr>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15.</w:t>
            </w:r>
          </w:p>
        </w:tc>
        <w:tc>
          <w:tcPr>
            <w:tcW w:w="7193" w:type="dxa"/>
          </w:tcPr>
          <w:p>
            <w:pPr>
              <w:spacing w:after="0" w:line="240" w:lineRule="auto"/>
              <w:jc w:val="both"/>
              <w:rPr>
                <w:rFonts w:ascii="Bookman Old Style" w:hAnsi="Bookman Old Style"/>
                <w:sz w:val="24"/>
              </w:rPr>
            </w:pPr>
            <w:r>
              <w:rPr>
                <w:rFonts w:ascii="Bookman Old Style" w:hAnsi="Bookman Old Style"/>
                <w:sz w:val="24"/>
              </w:rPr>
              <w:t>Peraturan Daerah Kabupaten Karo Nomor 05 Tahun 2016 tentang Pembentukan Perangkat Daerah Kabupaten Karo (Lembaran Daerah Kabupaten Karo Tahun 2016 Nomor 05, Tambahan Lembaran Daerah Kabupaten Karo Nomor 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394" w:hRule="atLeast"/>
        </w:trPr>
        <w:tc>
          <w:tcPr>
            <w:tcW w:w="1594" w:type="dxa"/>
          </w:tcPr>
          <w:p>
            <w:pPr>
              <w:spacing w:after="0" w:line="240" w:lineRule="auto"/>
              <w:rPr>
                <w:rFonts w:ascii="Bookman Old Style" w:hAnsi="Bookman Old Style"/>
                <w:sz w:val="24"/>
              </w:rPr>
            </w:pPr>
          </w:p>
        </w:tc>
        <w:tc>
          <w:tcPr>
            <w:tcW w:w="236" w:type="dxa"/>
          </w:tcPr>
          <w:p>
            <w:pPr>
              <w:spacing w:after="0" w:line="240" w:lineRule="auto"/>
              <w:jc w:val="center"/>
              <w:rPr>
                <w:rFonts w:ascii="Bookman Old Style" w:hAnsi="Bookman Old Style"/>
                <w:sz w:val="24"/>
              </w:rPr>
            </w:pPr>
          </w:p>
        </w:tc>
        <w:tc>
          <w:tcPr>
            <w:tcW w:w="600" w:type="dxa"/>
          </w:tcPr>
          <w:p>
            <w:pPr>
              <w:spacing w:after="0" w:line="240" w:lineRule="auto"/>
              <w:jc w:val="center"/>
              <w:rPr>
                <w:rFonts w:ascii="Bookman Old Style" w:hAnsi="Bookman Old Style"/>
                <w:sz w:val="24"/>
              </w:rPr>
            </w:pPr>
            <w:r>
              <w:rPr>
                <w:rFonts w:ascii="Bookman Old Style" w:hAnsi="Bookman Old Style"/>
                <w:sz w:val="24"/>
              </w:rPr>
              <w:t>16.</w:t>
            </w:r>
          </w:p>
        </w:tc>
        <w:tc>
          <w:tcPr>
            <w:tcW w:w="7193" w:type="dxa"/>
          </w:tcPr>
          <w:p>
            <w:pPr>
              <w:spacing w:after="0" w:line="240" w:lineRule="auto"/>
              <w:jc w:val="both"/>
              <w:rPr>
                <w:rFonts w:ascii="Bookman Old Style" w:hAnsi="Bookman Old Style"/>
                <w:sz w:val="24"/>
              </w:rPr>
            </w:pPr>
            <w:r>
              <w:rPr>
                <w:rFonts w:ascii="Bookman Old Style" w:hAnsi="Bookman Old Style"/>
                <w:sz w:val="24"/>
              </w:rPr>
              <w:t>Peraturan Bupati Karo Nomor 35 Tahun 2016 tentang Kedudukan, Susunan Organisasi, Tugas dan Fungsi, serta Tata Kerja Perangkat Daerah (Berita Daerah Kabupaten Karo Tahun 2016 Nomor 35);</w:t>
            </w:r>
          </w:p>
          <w:p>
            <w:pPr>
              <w:spacing w:after="0" w:line="240" w:lineRule="auto"/>
              <w:jc w:val="both"/>
              <w:rPr>
                <w:rFonts w:ascii="Bookman Old Style" w:hAnsi="Bookman Old Style"/>
                <w:sz w:val="24"/>
              </w:rPr>
            </w:pPr>
          </w:p>
          <w:p>
            <w:pPr>
              <w:spacing w:after="0" w:line="240" w:lineRule="auto"/>
              <w:jc w:val="both"/>
              <w:rPr>
                <w:rFonts w:ascii="Bookman Old Style" w:hAnsi="Bookman Old Style"/>
                <w:sz w:val="24"/>
              </w:rPr>
            </w:pPr>
          </w:p>
          <w:p>
            <w:pPr>
              <w:spacing w:after="0" w:line="240" w:lineRule="auto"/>
              <w:jc w:val="both"/>
              <w:rPr>
                <w:rFonts w:ascii="Bookman Old Style" w:hAnsi="Bookman Old Style"/>
                <w:sz w:val="24"/>
              </w:rPr>
            </w:pPr>
          </w:p>
          <w:p>
            <w:pPr>
              <w:spacing w:after="0" w:line="240" w:lineRule="auto"/>
              <w:jc w:val="right"/>
              <w:rPr>
                <w:rFonts w:ascii="Bookman Old Style" w:hAnsi="Bookman Old Style"/>
                <w:sz w:val="24"/>
              </w:rPr>
            </w:pPr>
            <w:r>
              <w:rPr>
                <w:rFonts w:ascii="Bookman Old Style" w:hAnsi="Bookman Old Style"/>
                <w:sz w:val="24"/>
              </w:rPr>
              <w:t>MEMUTUSKAN…</w:t>
            </w:r>
          </w:p>
          <w:p>
            <w:pPr>
              <w:spacing w:after="0" w:line="240" w:lineRule="auto"/>
              <w:jc w:val="both"/>
              <w:rPr>
                <w:rFonts w:ascii="Bookman Old Style" w:hAnsi="Bookman Old Style"/>
                <w:sz w:val="24"/>
              </w:rPr>
            </w:pPr>
          </w:p>
          <w:p>
            <w:pPr>
              <w:spacing w:after="0" w:line="240" w:lineRule="auto"/>
              <w:jc w:val="both"/>
              <w:rPr>
                <w:rFonts w:ascii="Bookman Old Style" w:hAnsi="Bookman Old Style"/>
                <w:sz w:val="24"/>
              </w:rPr>
            </w:pPr>
          </w:p>
          <w:p>
            <w:pPr>
              <w:spacing w:after="0" w:line="240" w:lineRule="auto"/>
              <w:jc w:val="both"/>
              <w:rPr>
                <w:rFonts w:ascii="Bookman Old Style" w:hAnsi="Bookman Old Style"/>
                <w:sz w:val="24"/>
              </w:rPr>
            </w:pPr>
          </w:p>
          <w:p>
            <w:pPr>
              <w:spacing w:after="0" w:line="240" w:lineRule="auto"/>
              <w:jc w:val="both"/>
              <w:rPr>
                <w:rFonts w:ascii="Bookman Old Style" w:hAnsi="Bookman Old Style"/>
                <w:sz w:val="24"/>
              </w:rPr>
            </w:pPr>
          </w:p>
        </w:tc>
      </w:tr>
    </w:tbl>
    <w:p>
      <w:pPr>
        <w:jc w:val="center"/>
        <w:rPr>
          <w:rFonts w:ascii="Bookman Old Style" w:hAnsi="Bookman Old Style"/>
          <w:bCs/>
          <w:sz w:val="24"/>
        </w:rPr>
      </w:pPr>
      <w:r>
        <w:rPr>
          <w:rFonts w:ascii="Bookman Old Style" w:hAnsi="Bookman Old Style"/>
          <w:bCs/>
          <w:sz w:val="24"/>
        </w:rPr>
        <w:t>MEMUTUSKAN :</w:t>
      </w:r>
    </w:p>
    <w:tbl>
      <w:tblPr>
        <w:tblStyle w:val="5"/>
        <w:tblW w:w="10080" w:type="dxa"/>
        <w:tblInd w:w="-1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293"/>
        <w:gridCol w:w="79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00" w:type="dxa"/>
          </w:tcPr>
          <w:p>
            <w:pPr>
              <w:spacing w:after="0" w:line="240" w:lineRule="auto"/>
              <w:rPr>
                <w:rFonts w:ascii="Bookman Old Style" w:hAnsi="Bookman Old Style"/>
                <w:bCs/>
                <w:sz w:val="24"/>
              </w:rPr>
            </w:pPr>
            <w:r>
              <w:rPr>
                <w:rFonts w:ascii="Bookman Old Style" w:hAnsi="Bookman Old Style"/>
                <w:bCs/>
                <w:sz w:val="24"/>
              </w:rPr>
              <w:t>Menetapkan</w:t>
            </w:r>
          </w:p>
        </w:tc>
        <w:tc>
          <w:tcPr>
            <w:tcW w:w="293" w:type="dxa"/>
          </w:tcPr>
          <w:p>
            <w:pPr>
              <w:spacing w:after="0" w:line="240" w:lineRule="auto"/>
              <w:jc w:val="center"/>
              <w:rPr>
                <w:rFonts w:ascii="Bookman Old Style" w:hAnsi="Bookman Old Style"/>
                <w:bCs/>
                <w:sz w:val="24"/>
              </w:rPr>
            </w:pPr>
            <w:r>
              <w:rPr>
                <w:rFonts w:ascii="Bookman Old Style" w:hAnsi="Bookman Old Style"/>
                <w:bCs/>
                <w:sz w:val="24"/>
              </w:rPr>
              <w:t>:</w:t>
            </w:r>
          </w:p>
        </w:tc>
        <w:tc>
          <w:tcPr>
            <w:tcW w:w="7987" w:type="dxa"/>
          </w:tcPr>
          <w:p>
            <w:pPr>
              <w:spacing w:after="0" w:line="240" w:lineRule="auto"/>
              <w:jc w:val="both"/>
              <w:rPr>
                <w:rFonts w:ascii="Bookman Old Style" w:hAnsi="Bookman Old Style"/>
                <w:bCs/>
                <w:sz w:val="24"/>
              </w:rPr>
            </w:pPr>
            <w:r>
              <w:rPr>
                <w:rFonts w:ascii="Bookman Old Style" w:hAnsi="Bookman Old Style"/>
                <w:bCs/>
                <w:sz w:val="24"/>
              </w:rPr>
              <w:t xml:space="preserve">PERATURAN BUPATI TENTANG PEMBERIAN IZIN DAN TEKNIS PENYELENGGARAAN REKLAME </w:t>
            </w:r>
          </w:p>
          <w:p>
            <w:pPr>
              <w:spacing w:after="0" w:line="240" w:lineRule="auto"/>
              <w:jc w:val="both"/>
              <w:rPr>
                <w:rFonts w:ascii="Bookman Old Style" w:hAnsi="Bookman Old Style"/>
                <w:bCs/>
                <w:sz w:val="24"/>
              </w:rPr>
            </w:pPr>
          </w:p>
        </w:tc>
      </w:tr>
    </w:tbl>
    <w:p>
      <w:pPr>
        <w:spacing w:after="0"/>
        <w:jc w:val="center"/>
        <w:rPr>
          <w:rFonts w:ascii="Bookman Old Style" w:hAnsi="Bookman Old Style"/>
          <w:bCs/>
          <w:sz w:val="24"/>
        </w:rPr>
      </w:pPr>
      <w:r>
        <w:rPr>
          <w:rFonts w:ascii="Bookman Old Style" w:hAnsi="Bookman Old Style"/>
          <w:bCs/>
          <w:sz w:val="24"/>
        </w:rPr>
        <w:t>BAB I</w:t>
      </w:r>
    </w:p>
    <w:p>
      <w:pPr>
        <w:spacing w:after="0"/>
        <w:jc w:val="center"/>
        <w:rPr>
          <w:rFonts w:ascii="Bookman Old Style" w:hAnsi="Bookman Old Style"/>
          <w:bCs/>
          <w:sz w:val="24"/>
        </w:rPr>
      </w:pPr>
      <w:r>
        <w:rPr>
          <w:rFonts w:ascii="Bookman Old Style" w:hAnsi="Bookman Old Style"/>
          <w:bCs/>
          <w:sz w:val="24"/>
        </w:rPr>
        <w:t>KETENTUAN UMUM</w:t>
      </w:r>
    </w:p>
    <w:p>
      <w:pPr>
        <w:spacing w:after="0"/>
        <w:jc w:val="center"/>
        <w:rPr>
          <w:rFonts w:ascii="Bookman Old Style" w:hAnsi="Bookman Old Style"/>
          <w:bCs/>
          <w:sz w:val="24"/>
        </w:rPr>
      </w:pPr>
      <w:r>
        <w:rPr>
          <w:rFonts w:ascii="Bookman Old Style" w:hAnsi="Bookman Old Style"/>
          <w:bCs/>
          <w:sz w:val="24"/>
        </w:rPr>
        <w:t>Pasal 1</w:t>
      </w:r>
    </w:p>
    <w:p>
      <w:pPr>
        <w:spacing w:after="0"/>
        <w:jc w:val="center"/>
        <w:rPr>
          <w:rFonts w:ascii="Bookman Old Style" w:hAnsi="Bookman Old Style"/>
          <w:bCs/>
          <w:sz w:val="24"/>
        </w:rPr>
      </w:pPr>
    </w:p>
    <w:p>
      <w:pPr>
        <w:spacing w:after="0"/>
        <w:jc w:val="both"/>
        <w:rPr>
          <w:rFonts w:ascii="Bookman Old Style" w:hAnsi="Bookman Old Style"/>
          <w:bCs/>
          <w:sz w:val="24"/>
        </w:rPr>
      </w:pPr>
      <w:r>
        <w:rPr>
          <w:rFonts w:ascii="Bookman Old Style" w:hAnsi="Bookman Old Style"/>
          <w:bCs/>
          <w:sz w:val="24"/>
        </w:rPr>
        <w:t>Dalam Peraturan Bupati ini yang dimaksud dengan :</w:t>
      </w:r>
    </w:p>
    <w:p>
      <w:pPr>
        <w:pStyle w:val="7"/>
        <w:numPr>
          <w:ilvl w:val="0"/>
          <w:numId w:val="1"/>
        </w:numPr>
        <w:spacing w:after="0"/>
        <w:ind w:left="450" w:hanging="450"/>
        <w:jc w:val="both"/>
        <w:rPr>
          <w:rFonts w:ascii="Bookman Old Style" w:hAnsi="Bookman Old Style"/>
          <w:bCs/>
          <w:sz w:val="24"/>
        </w:rPr>
      </w:pPr>
      <w:r>
        <w:rPr>
          <w:rFonts w:ascii="Bookman Old Style" w:hAnsi="Bookman Old Style"/>
          <w:bCs/>
          <w:sz w:val="24"/>
        </w:rPr>
        <w:t>Daerah adalah Kabupaten Karo.</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Pemerintahan Daerah adalah penyelenggaraan urusan Pemerintahan oleh Pemerintah Daerah dan Dewan Perwakilan Rakyat menurut asas otonomi dan tugas pembantuan dengan prinsip otonomi seluas-luasnya dalam sistem dan prinsip Negara Kesatuan Republik Indonesia sebagaimana dimaksud dalam Undang-Undang Dasar Negara Republik Indonesia Tahun 1945.</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Pemerintah Daerah adalah Bupati dan Perangkat Daerah sebagai unsur penyelenggaraan Pemerintahan Daerah.</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Bupati adalah Bupati Karo.</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Dinas Penanaman Modal dan Pelayanan Perizinan Terpadu Satu Pintu yang selanjutnya disingkat DPM-PPTSP adalah merupakan unsur pelaksana Urusan Pemerintahan bidang Penanaman Modal dan Pelayanan Perizinan Terpadu Satu Pintu yang menjadi kewenangan Daerah.</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Izin adalah Izin Penyelenggaraan Reklame.</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Penataan reklame adalah serangkaian kegiatan yang dilaksanakan oleh pemerintah daerah dalam rangka menata reklame yang meliputi perencanaan tata reklame, perizinan reklame, pengawasan, dan penindakan penyelenggaraan reklame.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Penyelenggaraan reklame adalah suatu kegiatan mengurus dan mengusahakan sesuatu untuk melakukan pemasangan, pemeliharaan, dan pembongkaran reklame.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Penyelenggara reklame adalah setiap orang atau badan yang menyelenggarakan reklame baik untuk dan atas nama dirinya sendiri atau untuk dan atas nama pihak lain yang menjadi tanggungannya.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Pajak Reklame, yang selanjutnya disebut Pajak adalah pajak atas penyelenggaraan reklame.</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Reklame adalah benda, alat, pembuatan, atau media yang bentuk dan corak ragamnya dirancang untuk tujuan komersil memperkenalkan, menganjurkan, mempromosikan, atau untuk menarik perhatian umum terhadap barang, jasa, orang atau badan yang dapat dilihat, dibaca, didengar, dirasakan dan atau dinikmati oleh umum.</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Reklame Papan/</w:t>
      </w:r>
      <w:r>
        <w:rPr>
          <w:rFonts w:ascii="Bookman Old Style" w:hAnsi="Bookman Old Style"/>
          <w:i/>
          <w:iCs/>
          <w:sz w:val="24"/>
        </w:rPr>
        <w:t>Billboard</w:t>
      </w:r>
      <w:r>
        <w:rPr>
          <w:rFonts w:ascii="Bookman Old Style" w:hAnsi="Bookman Old Style"/>
          <w:sz w:val="24"/>
        </w:rPr>
        <w:t xml:space="preserve">/Mini </w:t>
      </w:r>
      <w:r>
        <w:rPr>
          <w:rFonts w:ascii="Bookman Old Style" w:hAnsi="Bookman Old Style"/>
          <w:i/>
          <w:iCs/>
          <w:sz w:val="24"/>
        </w:rPr>
        <w:t>Billboard</w:t>
      </w:r>
      <w:r>
        <w:rPr>
          <w:rFonts w:ascii="Bookman Old Style" w:hAnsi="Bookman Old Style"/>
          <w:sz w:val="24"/>
        </w:rPr>
        <w:t xml:space="preserve">/Bando adalah reklame yang terbuat dari papan kayu, </w:t>
      </w:r>
      <w:r>
        <w:rPr>
          <w:rFonts w:ascii="Bookman Old Style" w:hAnsi="Bookman Old Style"/>
          <w:i/>
          <w:iCs/>
          <w:sz w:val="24"/>
        </w:rPr>
        <w:t>calli brete, vinyle</w:t>
      </w:r>
      <w:r>
        <w:rPr>
          <w:rFonts w:ascii="Bookman Old Style" w:hAnsi="Bookman Old Style"/>
          <w:sz w:val="24"/>
        </w:rPr>
        <w:t xml:space="preserve"> termasuk seng atau bahan lain yang sejenis dipasang atau digantungkan atau dipasang pada bangunan, halaman, atau di atas bangunan.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Reklame Megatron/Videotron/</w:t>
      </w:r>
      <w:r>
        <w:rPr>
          <w:rFonts w:ascii="Bookman Old Style" w:hAnsi="Bookman Old Style"/>
          <w:i/>
          <w:iCs/>
          <w:sz w:val="24"/>
        </w:rPr>
        <w:t>Large Electronic Display (LED)</w:t>
      </w:r>
      <w:r>
        <w:rPr>
          <w:rFonts w:ascii="Bookman Old Style" w:hAnsi="Bookman Old Style"/>
          <w:sz w:val="24"/>
        </w:rPr>
        <w:t xml:space="preserve"> adalah reklame yang menggunakan layar monitor besar berupa program reklame atau iklan bersinar dengan gambar dan/atau tulisan berwarna yang dapat berubah-ubah terprogram dan difungsikan dengan tenaga listrik.</w:t>
      </w:r>
    </w:p>
    <w:p>
      <w:pPr>
        <w:pStyle w:val="7"/>
        <w:spacing w:after="0"/>
        <w:ind w:left="0"/>
        <w:jc w:val="both"/>
        <w:rPr>
          <w:rFonts w:ascii="Bookman Old Style" w:hAnsi="Bookman Old Style"/>
          <w:sz w:val="24"/>
        </w:rPr>
      </w:pPr>
    </w:p>
    <w:p>
      <w:pPr>
        <w:pStyle w:val="7"/>
        <w:wordWrap w:val="0"/>
        <w:spacing w:after="0"/>
        <w:ind w:left="0"/>
        <w:jc w:val="right"/>
        <w:rPr>
          <w:rFonts w:ascii="Bookman Old Style" w:hAnsi="Bookman Old Style"/>
          <w:sz w:val="24"/>
        </w:rPr>
      </w:pPr>
      <w:r>
        <w:rPr>
          <w:rFonts w:ascii="Bookman Old Style" w:hAnsi="Bookman Old Style"/>
          <w:sz w:val="24"/>
        </w:rPr>
        <w:t>14. Reklame…</w:t>
      </w: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w:t>
      </w:r>
      <w:r>
        <w:rPr>
          <w:rFonts w:ascii="Bookman Old Style" w:hAnsi="Bookman Old Style"/>
          <w:i/>
          <w:iCs/>
          <w:sz w:val="24"/>
        </w:rPr>
        <w:t>Wall Painting/Branding</w:t>
      </w:r>
      <w:r>
        <w:rPr>
          <w:rFonts w:ascii="Bookman Old Style" w:hAnsi="Bookman Old Style"/>
          <w:sz w:val="24"/>
        </w:rPr>
        <w:t xml:space="preserve"> adalah reklame yang ditempatkan/ melekat pada sisi strategis suatu bangunan baik ditempatkan di dinding atau pagar dengan menggunakan cat/ pewarna.</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w:t>
      </w:r>
      <w:r>
        <w:rPr>
          <w:rFonts w:ascii="Bookman Old Style" w:hAnsi="Bookman Old Style"/>
          <w:i/>
          <w:iCs/>
          <w:sz w:val="24"/>
        </w:rPr>
        <w:t>Neon Box/Shop Sign</w:t>
      </w:r>
      <w:r>
        <w:rPr>
          <w:rFonts w:ascii="Bookman Old Style" w:hAnsi="Bookman Old Style"/>
          <w:sz w:val="24"/>
        </w:rPr>
        <w:t xml:space="preserve"> adalah reklame yang diselenggarakan berupa gambar, lukisan atau tulisan pada kotak/box rangka besi, alumunium atau sejenisnya dengan tertutup menggunakan bahan plastik, fiberglas, dicat atau bahan jadi dari jenis vinil/plastik tebal atau sejenisnya, serta diberi penerangan lampu pada bagian dalam kotak/box yang pemasangannya tidak menggunakan konstruksi secara khusus atau ditempelkan pada dinding baik sejajar, melintang atau menyilang jalan.</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w:t>
      </w:r>
      <w:r>
        <w:rPr>
          <w:rFonts w:ascii="Bookman Old Style" w:hAnsi="Bookman Old Style"/>
          <w:i/>
          <w:iCs/>
          <w:sz w:val="24"/>
        </w:rPr>
        <w:t>Neon Sign/Pole Sign</w:t>
      </w:r>
      <w:r>
        <w:rPr>
          <w:rFonts w:ascii="Bookman Old Style" w:hAnsi="Bookman Old Style"/>
          <w:sz w:val="24"/>
        </w:rPr>
        <w:t xml:space="preserve"> adalah reklame yang diselenggarakan berupa gambar, lukisan atau tulisan dari bahan lampu neon sign (lampu neon kecil berwarna) yang dipasang pada papan/board dengan rangka dan plat besi, alumunium dicat serta pemasangannya tidak menggunakan konstruksi secara khusus atau ditempelkan pada dinding baik sejajar, melintang atau menyilang jalan.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Baliho/Reklame Merek Usaha (hasil produk)/Reklame Merek Toko (non produk) adalah reklame yang diselenggarakan berupa gambar/lukisan dan/atau tulisan yang terdiri dari bahan kain, plastik disablon, papan, triplek, </w:t>
      </w:r>
      <w:r>
        <w:rPr>
          <w:rFonts w:ascii="Bookman Old Style" w:hAnsi="Bookman Old Style"/>
          <w:i/>
          <w:iCs/>
          <w:sz w:val="24"/>
        </w:rPr>
        <w:t>fiberglass</w:t>
      </w:r>
      <w:r>
        <w:rPr>
          <w:rFonts w:ascii="Bookman Old Style" w:hAnsi="Bookman Old Style"/>
          <w:sz w:val="24"/>
        </w:rPr>
        <w:t xml:space="preserve">, dan bahan lainnya yang sejenis untuk kegiatan tertentu dengan perletakan/ penempatannya menggunakan rangka/board besi, alumunium dilas/rivet/bout atau kayu/bambu diikat kawat atau tali dan bersifat tidak permanen.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kain/banner/umbul-umbul adalah reklame yang diselenggarakan berupa gambar, lukisan dan/atau tulisan dengan menggunakan bahan kain, termasuk kertas, plastik, karet atau bahan lainnya yang sejenis dengan itu, yang dipasang dengan cara digantungkan horizontal/vertikal dengan menggunakan tali pengikat dan/atau memakai tiang besi/bambu.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melekat/poster/stiker adalah reklame yang diselenggarakan berupa gambar, lukisan dan/atau tulisan berbentuk lembaran lepas disablon atau dicetak/offset, dengan cara disebarkan, ditempelkan, dilekatkan, dipasang atau digantungkan pada suatu benda.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selebaran adalah reklame yang berbentuk lembaran lepas, diselenggarakan dengan cara disebarkan, diberikan atau dapat diminta dengan tidak untuk ditempelkan, dilekatkan, dipasang, atau digantungkan pada suatu benda lain.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berjalan/kendaraan adalah reklame yang ditempatkan atau ditempelkan pada kendaraan bermotor berupa gambar, lukisan, dan/atau tulisan.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suara adalah reklame yang diselenggarakan dengan menggunakan kata-kata yang diucapkan atau dengan suara yang ditimbulkan dari atau oleh perantara alat.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udara adalah reklame yang diselenggarakan di udara dengan menggunakan gas, laser, pesawat udara atau alat lain yang sejenis.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Reklame apung adalah reklame yang diselenggarakan berupa gambar, lukisan dan/atau tulisan dengan cara disebarkan atau dipasang pada suatu alat/benda yang diletakkan di atas permukaan air.</w:t>
      </w: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wordWrap w:val="0"/>
        <w:spacing w:after="0"/>
        <w:ind w:left="0"/>
        <w:jc w:val="right"/>
        <w:rPr>
          <w:rFonts w:ascii="Bookman Old Style" w:hAnsi="Bookman Old Style"/>
          <w:sz w:val="24"/>
        </w:rPr>
      </w:pPr>
      <w:r>
        <w:rPr>
          <w:rFonts w:ascii="Bookman Old Style" w:hAnsi="Bookman Old Style"/>
          <w:sz w:val="24"/>
        </w:rPr>
        <w:t>25. Reklame…</w:t>
      </w: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Reklame film/</w:t>
      </w:r>
      <w:r>
        <w:rPr>
          <w:rFonts w:ascii="Bookman Old Style" w:hAnsi="Bookman Old Style"/>
          <w:i/>
          <w:iCs/>
          <w:sz w:val="24"/>
        </w:rPr>
        <w:t>slide</w:t>
      </w:r>
      <w:r>
        <w:rPr>
          <w:rFonts w:ascii="Bookman Old Style" w:hAnsi="Bookman Old Style"/>
          <w:sz w:val="24"/>
        </w:rPr>
        <w:t xml:space="preserve"> adalah reklame yang diselenggarakan dengan cara menggunakan klise berupa kaca atau film atau bahan-bahan yang sejenis, sebagai alat untuk diproyeksikan dan/atau dipancarkan pada layar atau benda lain di dalam ruangan.</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Reklame peragaan adalah reklame yang diselenggarakan dengan cara memperagakan suatu barang dengan atau tanpa disertai suara.</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Titik lokasi reklame adalah batasan-batasan wilayah tertentu sesuai dengan pemanfaatan wilayah tersebut yang dapat digunakan untuk pemasangan reklame.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Persil adalah kapling efektif setelah dikurangi batas rencana pelebaran jalan.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Bagian-bagian jalan adalah bagian–bagian jalan yang meliputi ruang manfaat jalan, ruang milik jalan, dan ruang pengawasan jalan.</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Ruang manfaat jalan adalah ruang sepanjang jalan yang dibatasi oleh lebar, kedalaman, dan tinggi tertentu yang ditetapkan oleh penyelenggara jalan dan digunakan untuk badan jalan, saluran tepi jalan, dan ambang pengamannya.</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Ruang milik jalan adalah ruang manfaat jalan dan sejalur tanah tertentu di luar manfaat jalan yang diperuntukkan bagi ruang manfaat jalan, pelebaran jalan, penambahan jalur lalu lintas di masa datang serta kebutuhan ruangan untuk pengamanan jalan dan dibatasi oleh lebar, kedalaman, dan tinggi tertentu.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Trotoar adalah bagian daerah milik jalan yang digunakan untuk pejalan kaki yang saat ini sudah ada konstruksinya.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Badan jalan adalan suatu daerah yang digunakan untuk jalan antara sisi dalam trotoar dengan sisi dalam trotoar di seberangnya.</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Bahu Jalan/Berm adalah batas antara perkerasan jalan dengan saluran dan/atau pagar halaman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Persimpangan adalah pertemuan antara ruas jalan dengan ruas jalan lainnya.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Sisi dalam trotoar adalah bagian trotoar yang dekat dengan batas pemilikan persil tanah.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 xml:space="preserve">Ketinggian reklame adalah jarak tegak lurus penyelenggaraan reklame yang diukur mulai dari permukaan tanah sampai ambang paling atas bidang reklame. </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Materi reklame adalah naskah, tulisan, gambar, logo, dan warna yang terdapat dalam bidang reklame.</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Kompensasi merupakan segala sesuatu yang diterima dapat berupa fisik maupun non fisik dan harus dihitung dan diberikan kepada seseorang yang umumnya merupakan objek yang dikecualikan dari pajak pendapatan.</w:t>
      </w:r>
    </w:p>
    <w:p>
      <w:pPr>
        <w:pStyle w:val="7"/>
        <w:numPr>
          <w:ilvl w:val="0"/>
          <w:numId w:val="1"/>
        </w:numPr>
        <w:spacing w:after="0"/>
        <w:ind w:left="450" w:hanging="450"/>
        <w:jc w:val="both"/>
        <w:rPr>
          <w:rFonts w:ascii="Bookman Old Style" w:hAnsi="Bookman Old Style"/>
          <w:sz w:val="24"/>
        </w:rPr>
      </w:pPr>
      <w:r>
        <w:rPr>
          <w:rFonts w:ascii="Bookman Old Style" w:hAnsi="Bookman Old Style"/>
          <w:sz w:val="24"/>
        </w:rPr>
        <w:t>Restitusi adalah permohonan pengembalian kelebihan pembayaran pajak yang dilakukan oleh wajib pajak kepada negara.</w:t>
      </w: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wordWrap w:val="0"/>
        <w:spacing w:after="0"/>
        <w:ind w:left="0"/>
        <w:jc w:val="right"/>
        <w:rPr>
          <w:rFonts w:ascii="Bookman Old Style" w:hAnsi="Bookman Old Style"/>
          <w:sz w:val="24"/>
        </w:rPr>
      </w:pPr>
      <w:r>
        <w:rPr>
          <w:rFonts w:ascii="Bookman Old Style" w:hAnsi="Bookman Old Style"/>
          <w:sz w:val="24"/>
        </w:rPr>
        <w:t>BAB II…</w:t>
      </w: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p>
    <w:p>
      <w:pPr>
        <w:pStyle w:val="7"/>
        <w:spacing w:after="0"/>
        <w:ind w:left="360"/>
        <w:jc w:val="center"/>
        <w:rPr>
          <w:rFonts w:ascii="Bookman Old Style" w:hAnsi="Bookman Old Style"/>
          <w:sz w:val="24"/>
        </w:rPr>
      </w:pPr>
      <w:r>
        <w:rPr>
          <w:rFonts w:ascii="Bookman Old Style" w:hAnsi="Bookman Old Style"/>
          <w:sz w:val="24"/>
        </w:rPr>
        <w:t>BAB II</w:t>
      </w:r>
    </w:p>
    <w:p>
      <w:pPr>
        <w:pStyle w:val="7"/>
        <w:spacing w:after="0"/>
        <w:ind w:left="360"/>
        <w:jc w:val="center"/>
        <w:rPr>
          <w:rFonts w:ascii="Bookman Old Style" w:hAnsi="Bookman Old Style"/>
          <w:sz w:val="24"/>
        </w:rPr>
      </w:pPr>
      <w:r>
        <w:rPr>
          <w:rFonts w:ascii="Bookman Old Style" w:hAnsi="Bookman Old Style"/>
          <w:sz w:val="24"/>
        </w:rPr>
        <w:t>REKLAME</w:t>
      </w:r>
    </w:p>
    <w:p>
      <w:pPr>
        <w:pStyle w:val="7"/>
        <w:spacing w:after="0"/>
        <w:ind w:left="360"/>
        <w:jc w:val="center"/>
        <w:rPr>
          <w:rFonts w:ascii="Bookman Old Style" w:hAnsi="Bookman Old Style"/>
          <w:sz w:val="24"/>
        </w:rPr>
      </w:pPr>
      <w:r>
        <w:rPr>
          <w:rFonts w:ascii="Bookman Old Style" w:hAnsi="Bookman Old Style"/>
          <w:sz w:val="24"/>
        </w:rPr>
        <w:t>Bagian Kesatu</w:t>
      </w:r>
    </w:p>
    <w:p>
      <w:pPr>
        <w:pStyle w:val="7"/>
        <w:spacing w:after="0"/>
        <w:ind w:left="360"/>
        <w:jc w:val="center"/>
        <w:rPr>
          <w:rFonts w:ascii="Bookman Old Style" w:hAnsi="Bookman Old Style"/>
          <w:sz w:val="24"/>
        </w:rPr>
      </w:pPr>
      <w:r>
        <w:rPr>
          <w:rFonts w:ascii="Bookman Old Style" w:hAnsi="Bookman Old Style"/>
          <w:sz w:val="24"/>
        </w:rPr>
        <w:t>Jenis Reklame</w:t>
      </w:r>
    </w:p>
    <w:p>
      <w:pPr>
        <w:pStyle w:val="7"/>
        <w:spacing w:after="0"/>
        <w:ind w:left="360"/>
        <w:jc w:val="center"/>
        <w:rPr>
          <w:rFonts w:ascii="Bookman Old Style" w:hAnsi="Bookman Old Style"/>
          <w:b/>
          <w:sz w:val="24"/>
        </w:rPr>
      </w:pPr>
      <w:r>
        <w:rPr>
          <w:rFonts w:ascii="Bookman Old Style" w:hAnsi="Bookman Old Style"/>
          <w:sz w:val="24"/>
        </w:rPr>
        <w:t>Pasal 2</w:t>
      </w:r>
    </w:p>
    <w:p>
      <w:pPr>
        <w:pStyle w:val="7"/>
        <w:spacing w:after="0"/>
        <w:ind w:left="360"/>
        <w:jc w:val="center"/>
        <w:rPr>
          <w:rFonts w:ascii="Bookman Old Style" w:hAnsi="Bookman Old Style"/>
          <w:sz w:val="24"/>
        </w:rPr>
      </w:pPr>
    </w:p>
    <w:p>
      <w:pPr>
        <w:pStyle w:val="7"/>
        <w:numPr>
          <w:ilvl w:val="0"/>
          <w:numId w:val="2"/>
        </w:numPr>
        <w:spacing w:after="0"/>
        <w:ind w:left="450" w:hanging="450"/>
        <w:jc w:val="both"/>
        <w:rPr>
          <w:rFonts w:ascii="Bookman Old Style" w:hAnsi="Bookman Old Style"/>
          <w:sz w:val="24"/>
        </w:rPr>
      </w:pPr>
      <w:r>
        <w:rPr>
          <w:rFonts w:ascii="Bookman Old Style" w:hAnsi="Bookman Old Style"/>
          <w:sz w:val="24"/>
        </w:rPr>
        <w:t>Jenis reklame dibedakan menjadi :</w:t>
      </w:r>
    </w:p>
    <w:p>
      <w:pPr>
        <w:pStyle w:val="7"/>
        <w:numPr>
          <w:ilvl w:val="0"/>
          <w:numId w:val="3"/>
        </w:numPr>
        <w:spacing w:after="0"/>
        <w:ind w:left="810"/>
        <w:jc w:val="both"/>
        <w:rPr>
          <w:rFonts w:ascii="Bookman Old Style" w:hAnsi="Bookman Old Style"/>
          <w:sz w:val="24"/>
        </w:rPr>
      </w:pPr>
      <w:r>
        <w:rPr>
          <w:rFonts w:ascii="Bookman Old Style" w:hAnsi="Bookman Old Style"/>
          <w:sz w:val="24"/>
        </w:rPr>
        <w:t xml:space="preserve">Reklame tetap terbatas; </w:t>
      </w:r>
    </w:p>
    <w:p>
      <w:pPr>
        <w:pStyle w:val="7"/>
        <w:numPr>
          <w:ilvl w:val="0"/>
          <w:numId w:val="3"/>
        </w:numPr>
        <w:spacing w:after="0"/>
        <w:ind w:left="810"/>
        <w:jc w:val="both"/>
        <w:rPr>
          <w:rFonts w:ascii="Bookman Old Style" w:hAnsi="Bookman Old Style"/>
          <w:sz w:val="24"/>
        </w:rPr>
      </w:pPr>
      <w:r>
        <w:rPr>
          <w:rFonts w:ascii="Bookman Old Style" w:hAnsi="Bookman Old Style"/>
          <w:sz w:val="24"/>
        </w:rPr>
        <w:t>Reklame insidentil.</w:t>
      </w:r>
    </w:p>
    <w:p>
      <w:pPr>
        <w:pStyle w:val="7"/>
        <w:numPr>
          <w:ilvl w:val="0"/>
          <w:numId w:val="2"/>
        </w:numPr>
        <w:spacing w:after="0"/>
        <w:ind w:left="450" w:hanging="450"/>
        <w:jc w:val="both"/>
        <w:rPr>
          <w:rFonts w:ascii="Bookman Old Style" w:hAnsi="Bookman Old Style"/>
          <w:sz w:val="24"/>
        </w:rPr>
      </w:pPr>
      <w:r>
        <w:rPr>
          <w:rFonts w:ascii="Bookman Old Style" w:hAnsi="Bookman Old Style"/>
          <w:sz w:val="24"/>
        </w:rPr>
        <w:t>Reklame tetap terbatas sebagaimana dimaksud pada ayat (1) huruf a adalah reklame yang mendapatkan ijin tertulis untuk penyelenggaraan reklame yang berlaku selama 1 (satu) tahun dan/atau berjangka waktu tertentu.</w:t>
      </w:r>
    </w:p>
    <w:p>
      <w:pPr>
        <w:pStyle w:val="7"/>
        <w:numPr>
          <w:ilvl w:val="0"/>
          <w:numId w:val="2"/>
        </w:numPr>
        <w:spacing w:after="0"/>
        <w:ind w:left="450" w:hanging="450"/>
        <w:jc w:val="both"/>
        <w:rPr>
          <w:rFonts w:ascii="Bookman Old Style" w:hAnsi="Bookman Old Style"/>
          <w:sz w:val="24"/>
        </w:rPr>
      </w:pPr>
      <w:r>
        <w:rPr>
          <w:rFonts w:ascii="Bookman Old Style" w:hAnsi="Bookman Old Style"/>
          <w:sz w:val="24"/>
        </w:rPr>
        <w:t>Reklame sebagaimana dimaksud pada ayat (2) adalah :</w:t>
      </w:r>
    </w:p>
    <w:p>
      <w:pPr>
        <w:pStyle w:val="7"/>
        <w:numPr>
          <w:ilvl w:val="0"/>
          <w:numId w:val="4"/>
        </w:numPr>
        <w:spacing w:after="0"/>
        <w:ind w:left="884" w:leftChars="200" w:hanging="444" w:hangingChars="185"/>
        <w:jc w:val="both"/>
        <w:rPr>
          <w:rFonts w:ascii="Bookman Old Style" w:hAnsi="Bookman Old Style"/>
          <w:sz w:val="24"/>
        </w:rPr>
      </w:pPr>
      <w:r>
        <w:rPr>
          <w:rFonts w:ascii="Bookman Old Style" w:hAnsi="Bookman Old Style"/>
          <w:sz w:val="24"/>
        </w:rPr>
        <w:t>Reklame Papan/Billboard/Mini Billboard/Bando;</w:t>
      </w:r>
    </w:p>
    <w:p>
      <w:pPr>
        <w:pStyle w:val="7"/>
        <w:numPr>
          <w:ilvl w:val="0"/>
          <w:numId w:val="4"/>
        </w:numPr>
        <w:spacing w:after="0"/>
        <w:ind w:left="884" w:leftChars="200" w:hanging="444" w:hangingChars="185"/>
        <w:jc w:val="both"/>
        <w:rPr>
          <w:rFonts w:ascii="Bookman Old Style" w:hAnsi="Bookman Old Style"/>
          <w:sz w:val="24"/>
        </w:rPr>
      </w:pPr>
      <w:r>
        <w:rPr>
          <w:rFonts w:ascii="Bookman Old Style" w:hAnsi="Bookman Old Style"/>
          <w:sz w:val="24"/>
        </w:rPr>
        <w:t>Reklame Megatron/Videotron/</w:t>
      </w:r>
      <w:r>
        <w:rPr>
          <w:rFonts w:ascii="Bookman Old Style" w:hAnsi="Bookman Old Style"/>
          <w:i/>
          <w:iCs/>
          <w:sz w:val="24"/>
        </w:rPr>
        <w:t>Large Electronic Display</w:t>
      </w:r>
      <w:r>
        <w:rPr>
          <w:rFonts w:ascii="Bookman Old Style" w:hAnsi="Bookman Old Style"/>
          <w:sz w:val="24"/>
        </w:rPr>
        <w:t xml:space="preserve"> (LED);</w:t>
      </w:r>
    </w:p>
    <w:p>
      <w:pPr>
        <w:pStyle w:val="7"/>
        <w:numPr>
          <w:ilvl w:val="0"/>
          <w:numId w:val="4"/>
        </w:numPr>
        <w:spacing w:after="0"/>
        <w:ind w:left="884" w:leftChars="200" w:hanging="444" w:hangingChars="185"/>
        <w:jc w:val="both"/>
        <w:rPr>
          <w:rFonts w:ascii="Bookman Old Style" w:hAnsi="Bookman Old Style"/>
          <w:sz w:val="24"/>
        </w:rPr>
      </w:pPr>
      <w:r>
        <w:rPr>
          <w:rFonts w:ascii="Bookman Old Style" w:hAnsi="Bookman Old Style"/>
          <w:sz w:val="24"/>
        </w:rPr>
        <w:t>Reklame Wall Painting;</w:t>
      </w:r>
    </w:p>
    <w:p>
      <w:pPr>
        <w:pStyle w:val="7"/>
        <w:numPr>
          <w:ilvl w:val="0"/>
          <w:numId w:val="4"/>
        </w:numPr>
        <w:spacing w:after="0"/>
        <w:ind w:left="884" w:leftChars="200" w:hanging="444" w:hangingChars="185"/>
        <w:jc w:val="both"/>
        <w:rPr>
          <w:rFonts w:ascii="Bookman Old Style" w:hAnsi="Bookman Old Style"/>
          <w:sz w:val="24"/>
        </w:rPr>
      </w:pPr>
      <w:r>
        <w:rPr>
          <w:rFonts w:ascii="Bookman Old Style" w:hAnsi="Bookman Old Style"/>
          <w:sz w:val="24"/>
        </w:rPr>
        <w:t>Reklame Neon Box/Shop Sign</w:t>
      </w:r>
    </w:p>
    <w:p>
      <w:pPr>
        <w:pStyle w:val="7"/>
        <w:numPr>
          <w:ilvl w:val="0"/>
          <w:numId w:val="4"/>
        </w:numPr>
        <w:spacing w:after="0"/>
        <w:ind w:left="884" w:leftChars="200" w:hanging="444" w:hangingChars="185"/>
        <w:jc w:val="both"/>
        <w:rPr>
          <w:rFonts w:ascii="Bookman Old Style" w:hAnsi="Bookman Old Style"/>
          <w:sz w:val="24"/>
        </w:rPr>
      </w:pPr>
      <w:r>
        <w:rPr>
          <w:rFonts w:ascii="Bookman Old Style" w:hAnsi="Bookman Old Style"/>
          <w:sz w:val="24"/>
        </w:rPr>
        <w:t>Reklame Neon Sign/Pole Sign</w:t>
      </w:r>
    </w:p>
    <w:p>
      <w:pPr>
        <w:pStyle w:val="7"/>
        <w:numPr>
          <w:ilvl w:val="0"/>
          <w:numId w:val="0"/>
        </w:numPr>
        <w:spacing w:after="0"/>
        <w:ind w:left="884" w:leftChars="200" w:hanging="444" w:hangingChars="185"/>
        <w:jc w:val="both"/>
        <w:rPr>
          <w:rFonts w:ascii="Bookman Old Style" w:hAnsi="Bookman Old Style"/>
          <w:sz w:val="24"/>
        </w:rPr>
      </w:pPr>
      <w:r>
        <w:rPr>
          <w:rFonts w:ascii="Bookman Old Style" w:hAnsi="Bookman Old Style"/>
          <w:sz w:val="24"/>
        </w:rPr>
        <w:t>f.  Reklame Baliho/Reklame Merek Usaha/Reklame Merek Toko</w:t>
      </w:r>
    </w:p>
    <w:p>
      <w:pPr>
        <w:pStyle w:val="7"/>
        <w:numPr>
          <w:ilvl w:val="0"/>
          <w:numId w:val="0"/>
        </w:numPr>
        <w:spacing w:after="0"/>
        <w:ind w:left="870" w:leftChars="200" w:hanging="430" w:firstLineChars="0"/>
        <w:jc w:val="both"/>
        <w:rPr>
          <w:rFonts w:ascii="Bookman Old Style" w:hAnsi="Bookman Old Style"/>
          <w:sz w:val="24"/>
        </w:rPr>
      </w:pPr>
      <w:r>
        <w:rPr>
          <w:rFonts w:ascii="Bookman Old Style" w:hAnsi="Bookman Old Style"/>
          <w:sz w:val="24"/>
        </w:rPr>
        <w:t>g. Reklame Berjalan/Kendaraan.</w:t>
      </w:r>
    </w:p>
    <w:p>
      <w:pPr>
        <w:pStyle w:val="7"/>
        <w:numPr>
          <w:ilvl w:val="0"/>
          <w:numId w:val="2"/>
        </w:numPr>
        <w:spacing w:after="0"/>
        <w:ind w:left="450" w:hanging="450"/>
        <w:jc w:val="both"/>
        <w:rPr>
          <w:rFonts w:ascii="Bookman Old Style" w:hAnsi="Bookman Old Style"/>
          <w:sz w:val="24"/>
        </w:rPr>
      </w:pPr>
      <w:r>
        <w:rPr>
          <w:rFonts w:ascii="Bookman Old Style" w:hAnsi="Bookman Old Style"/>
          <w:sz w:val="24"/>
        </w:rPr>
        <w:t>Reklame insidentil sebagaimana dimaksud pada ayat (1) huruf b adalah reklame yang mendapatkan ijin tertulis untuk penyelenggaraan reklame yang berlaku kurang dari 1 (satu) tahun.</w:t>
      </w:r>
    </w:p>
    <w:p>
      <w:pPr>
        <w:pStyle w:val="7"/>
        <w:numPr>
          <w:ilvl w:val="0"/>
          <w:numId w:val="2"/>
        </w:numPr>
        <w:spacing w:after="0"/>
        <w:ind w:left="450" w:hanging="450"/>
        <w:jc w:val="both"/>
        <w:rPr>
          <w:rFonts w:ascii="Bookman Old Style" w:hAnsi="Bookman Old Style"/>
          <w:sz w:val="24"/>
        </w:rPr>
      </w:pPr>
      <w:r>
        <w:rPr>
          <w:rFonts w:ascii="Bookman Old Style" w:hAnsi="Bookman Old Style"/>
          <w:sz w:val="24"/>
        </w:rPr>
        <w:t>Reklame sebagaimana dimaksud pada ayat (4) adalah :</w:t>
      </w:r>
    </w:p>
    <w:p>
      <w:pPr>
        <w:pStyle w:val="7"/>
        <w:numPr>
          <w:ilvl w:val="0"/>
          <w:numId w:val="0"/>
        </w:numPr>
        <w:spacing w:after="0"/>
        <w:ind w:left="450" w:leftChars="0"/>
        <w:jc w:val="both"/>
        <w:rPr>
          <w:rFonts w:ascii="Bookman Old Style" w:hAnsi="Bookman Old Style"/>
          <w:sz w:val="24"/>
        </w:rPr>
      </w:pPr>
      <w:r>
        <w:rPr>
          <w:rFonts w:ascii="Bookman Old Style" w:hAnsi="Bookman Old Style"/>
          <w:sz w:val="24"/>
        </w:rPr>
        <w:t>a. Reklame kain;</w:t>
      </w:r>
    </w:p>
    <w:p>
      <w:pPr>
        <w:pStyle w:val="7"/>
        <w:numPr>
          <w:ilvl w:val="0"/>
          <w:numId w:val="0"/>
        </w:numPr>
        <w:spacing w:after="0"/>
        <w:ind w:left="450" w:leftChars="0"/>
        <w:jc w:val="both"/>
        <w:rPr>
          <w:rFonts w:ascii="Bookman Old Style" w:hAnsi="Bookman Old Style"/>
          <w:sz w:val="24"/>
        </w:rPr>
      </w:pPr>
      <w:r>
        <w:rPr>
          <w:rFonts w:ascii="Bookman Old Style" w:hAnsi="Bookman Old Style"/>
          <w:sz w:val="24"/>
        </w:rPr>
        <w:t>b. Reklame melekat/poster/stiker;</w:t>
      </w:r>
    </w:p>
    <w:p>
      <w:pPr>
        <w:pStyle w:val="7"/>
        <w:numPr>
          <w:ilvl w:val="0"/>
          <w:numId w:val="0"/>
        </w:numPr>
        <w:spacing w:after="0"/>
        <w:ind w:left="450" w:leftChars="0"/>
        <w:jc w:val="both"/>
        <w:rPr>
          <w:rFonts w:ascii="Bookman Old Style" w:hAnsi="Bookman Old Style"/>
          <w:sz w:val="24"/>
        </w:rPr>
      </w:pPr>
      <w:r>
        <w:rPr>
          <w:rFonts w:ascii="Bookman Old Style" w:hAnsi="Bookman Old Style"/>
          <w:sz w:val="24"/>
        </w:rPr>
        <w:t>c. Reklame selebaran;</w:t>
      </w:r>
    </w:p>
    <w:p>
      <w:pPr>
        <w:pStyle w:val="7"/>
        <w:numPr>
          <w:ilvl w:val="0"/>
          <w:numId w:val="0"/>
        </w:numPr>
        <w:spacing w:after="0"/>
        <w:ind w:left="450" w:leftChars="0"/>
        <w:jc w:val="both"/>
        <w:rPr>
          <w:rFonts w:ascii="Bookman Old Style" w:hAnsi="Bookman Old Style"/>
          <w:sz w:val="24"/>
        </w:rPr>
      </w:pPr>
      <w:r>
        <w:rPr>
          <w:rFonts w:ascii="Bookman Old Style" w:hAnsi="Bookman Old Style"/>
          <w:sz w:val="24"/>
        </w:rPr>
        <w:t>d. Reklame suara;</w:t>
      </w:r>
    </w:p>
    <w:p>
      <w:pPr>
        <w:pStyle w:val="7"/>
        <w:numPr>
          <w:ilvl w:val="0"/>
          <w:numId w:val="0"/>
        </w:numPr>
        <w:spacing w:after="0"/>
        <w:ind w:left="450" w:leftChars="0"/>
        <w:jc w:val="both"/>
        <w:rPr>
          <w:rFonts w:ascii="Bookman Old Style" w:hAnsi="Bookman Old Style"/>
          <w:sz w:val="24"/>
        </w:rPr>
      </w:pPr>
      <w:r>
        <w:rPr>
          <w:rFonts w:ascii="Bookman Old Style" w:hAnsi="Bookman Old Style"/>
          <w:sz w:val="24"/>
        </w:rPr>
        <w:t>e. Reklame udara;</w:t>
      </w:r>
    </w:p>
    <w:p>
      <w:pPr>
        <w:pStyle w:val="7"/>
        <w:numPr>
          <w:ilvl w:val="0"/>
          <w:numId w:val="0"/>
        </w:numPr>
        <w:spacing w:after="0"/>
        <w:ind w:left="450" w:leftChars="0"/>
        <w:jc w:val="both"/>
        <w:rPr>
          <w:rFonts w:ascii="Bookman Old Style" w:hAnsi="Bookman Old Style"/>
          <w:sz w:val="24"/>
        </w:rPr>
      </w:pPr>
      <w:r>
        <w:rPr>
          <w:rFonts w:ascii="Bookman Old Style" w:hAnsi="Bookman Old Style"/>
          <w:sz w:val="24"/>
        </w:rPr>
        <w:t>f.  Reklame apung;</w:t>
      </w:r>
    </w:p>
    <w:p>
      <w:pPr>
        <w:pStyle w:val="7"/>
        <w:numPr>
          <w:ilvl w:val="0"/>
          <w:numId w:val="0"/>
        </w:numPr>
        <w:spacing w:after="0"/>
        <w:ind w:left="0" w:leftChars="0" w:firstLine="440" w:firstLineChars="0"/>
        <w:jc w:val="both"/>
        <w:rPr>
          <w:rFonts w:ascii="Bookman Old Style" w:hAnsi="Bookman Old Style"/>
          <w:sz w:val="24"/>
        </w:rPr>
      </w:pPr>
      <w:r>
        <w:rPr>
          <w:rFonts w:ascii="Bookman Old Style" w:hAnsi="Bookman Old Style"/>
          <w:sz w:val="24"/>
        </w:rPr>
        <w:t>g. Reklame film/slide;</w:t>
      </w:r>
    </w:p>
    <w:p>
      <w:pPr>
        <w:pStyle w:val="7"/>
        <w:numPr>
          <w:ilvl w:val="0"/>
          <w:numId w:val="0"/>
        </w:numPr>
        <w:spacing w:after="0"/>
        <w:ind w:left="450" w:leftChars="0"/>
        <w:jc w:val="both"/>
        <w:rPr>
          <w:rFonts w:ascii="Bookman Old Style" w:hAnsi="Bookman Old Style"/>
          <w:sz w:val="24"/>
        </w:rPr>
      </w:pPr>
      <w:r>
        <w:rPr>
          <w:rFonts w:ascii="Bookman Old Style" w:hAnsi="Bookman Old Style"/>
          <w:sz w:val="24"/>
        </w:rPr>
        <w:t>h. Reklame peragaan.</w:t>
      </w:r>
    </w:p>
    <w:p>
      <w:pPr>
        <w:pStyle w:val="7"/>
        <w:numPr>
          <w:ilvl w:val="0"/>
          <w:numId w:val="0"/>
        </w:numPr>
        <w:spacing w:after="0"/>
        <w:ind w:left="450" w:leftChars="0"/>
        <w:jc w:val="both"/>
        <w:rPr>
          <w:rFonts w:ascii="Bookman Old Style" w:hAnsi="Bookman Old Style"/>
          <w:sz w:val="24"/>
        </w:rPr>
      </w:pPr>
    </w:p>
    <w:p>
      <w:pPr>
        <w:spacing w:after="0"/>
        <w:jc w:val="center"/>
        <w:rPr>
          <w:rFonts w:ascii="Bookman Old Style" w:hAnsi="Bookman Old Style"/>
          <w:bCs/>
          <w:sz w:val="24"/>
        </w:rPr>
      </w:pPr>
      <w:r>
        <w:rPr>
          <w:rFonts w:ascii="Bookman Old Style" w:hAnsi="Bookman Old Style"/>
          <w:bCs/>
          <w:sz w:val="24"/>
        </w:rPr>
        <w:t>Bagian Kedua</w:t>
      </w:r>
    </w:p>
    <w:p>
      <w:pPr>
        <w:spacing w:after="0"/>
        <w:jc w:val="center"/>
        <w:rPr>
          <w:rFonts w:ascii="Bookman Old Style" w:hAnsi="Bookman Old Style"/>
          <w:bCs/>
          <w:sz w:val="24"/>
        </w:rPr>
      </w:pPr>
      <w:r>
        <w:rPr>
          <w:rFonts w:ascii="Bookman Old Style" w:hAnsi="Bookman Old Style"/>
          <w:bCs/>
          <w:sz w:val="24"/>
        </w:rPr>
        <w:t>Standar Reklame</w:t>
      </w:r>
    </w:p>
    <w:p>
      <w:pPr>
        <w:spacing w:after="0"/>
        <w:jc w:val="center"/>
        <w:rPr>
          <w:rFonts w:ascii="Bookman Old Style" w:hAnsi="Bookman Old Style"/>
          <w:bCs/>
          <w:sz w:val="24"/>
        </w:rPr>
      </w:pPr>
      <w:r>
        <w:rPr>
          <w:rFonts w:ascii="Bookman Old Style" w:hAnsi="Bookman Old Style"/>
          <w:bCs/>
          <w:sz w:val="24"/>
        </w:rPr>
        <w:t>Pasal 3</w:t>
      </w:r>
    </w:p>
    <w:p>
      <w:pPr>
        <w:spacing w:after="0"/>
        <w:jc w:val="center"/>
        <w:rPr>
          <w:rFonts w:ascii="Bookman Old Style" w:hAnsi="Bookman Old Style"/>
          <w:sz w:val="24"/>
        </w:rPr>
      </w:pPr>
    </w:p>
    <w:p>
      <w:pPr>
        <w:pStyle w:val="7"/>
        <w:numPr>
          <w:ilvl w:val="0"/>
          <w:numId w:val="5"/>
        </w:numPr>
        <w:spacing w:after="0"/>
        <w:ind w:left="450" w:hanging="450"/>
        <w:jc w:val="both"/>
        <w:rPr>
          <w:rFonts w:ascii="Bookman Old Style" w:hAnsi="Bookman Old Style"/>
          <w:sz w:val="24"/>
        </w:rPr>
      </w:pPr>
      <w:r>
        <w:rPr>
          <w:rFonts w:ascii="Bookman Old Style" w:hAnsi="Bookman Old Style"/>
          <w:sz w:val="24"/>
        </w:rPr>
        <w:t>Setiap pemasangan reklame harus memenuhi standar reklame.</w:t>
      </w:r>
    </w:p>
    <w:p>
      <w:pPr>
        <w:pStyle w:val="7"/>
        <w:numPr>
          <w:ilvl w:val="0"/>
          <w:numId w:val="5"/>
        </w:numPr>
        <w:spacing w:after="0"/>
        <w:ind w:left="450" w:hanging="450"/>
        <w:jc w:val="both"/>
        <w:rPr>
          <w:rFonts w:ascii="Bookman Old Style" w:hAnsi="Bookman Old Style"/>
          <w:sz w:val="24"/>
        </w:rPr>
      </w:pPr>
      <w:r>
        <w:rPr>
          <w:rFonts w:ascii="Bookman Old Style" w:hAnsi="Bookman Old Style"/>
          <w:sz w:val="24"/>
        </w:rPr>
        <w:t>Standar reklame sebagaimana dimaksud pada ayat (1), meliputi :</w:t>
      </w:r>
    </w:p>
    <w:p>
      <w:pPr>
        <w:pStyle w:val="7"/>
        <w:numPr>
          <w:ilvl w:val="0"/>
          <w:numId w:val="6"/>
        </w:numPr>
        <w:spacing w:after="0"/>
        <w:ind w:hanging="270"/>
        <w:jc w:val="both"/>
        <w:rPr>
          <w:rFonts w:ascii="Bookman Old Style" w:hAnsi="Bookman Old Style"/>
          <w:sz w:val="24"/>
        </w:rPr>
      </w:pPr>
      <w:r>
        <w:rPr>
          <w:rFonts w:ascii="Bookman Old Style" w:hAnsi="Bookman Old Style"/>
          <w:sz w:val="24"/>
        </w:rPr>
        <w:t>Standar etik yaitu isinya tidak bertentangan dengan unsur SARA (Suku, Agama, Ras dan Antar Golongan) dan menjaga norma kesopanan;</w:t>
      </w:r>
    </w:p>
    <w:p>
      <w:pPr>
        <w:pStyle w:val="7"/>
        <w:numPr>
          <w:ilvl w:val="0"/>
          <w:numId w:val="6"/>
        </w:numPr>
        <w:spacing w:after="0"/>
        <w:ind w:hanging="270"/>
        <w:jc w:val="both"/>
        <w:rPr>
          <w:rFonts w:ascii="Bookman Old Style" w:hAnsi="Bookman Old Style"/>
          <w:sz w:val="24"/>
        </w:rPr>
      </w:pPr>
      <w:r>
        <w:rPr>
          <w:rFonts w:ascii="Bookman Old Style" w:hAnsi="Bookman Old Style"/>
          <w:sz w:val="24"/>
        </w:rPr>
        <w:t>Standar estetis yaitu bentuk dan penampilannya memperhatikan aspek keindahan (dengan ketentuan tiang penyangga reklame dibuat berwarna hitam, memuat Karateristik Nuansa Budaya Karo);</w:t>
      </w:r>
    </w:p>
    <w:p>
      <w:pPr>
        <w:pStyle w:val="7"/>
        <w:numPr>
          <w:ilvl w:val="0"/>
          <w:numId w:val="6"/>
        </w:numPr>
        <w:spacing w:after="0"/>
        <w:ind w:hanging="270"/>
        <w:jc w:val="both"/>
        <w:rPr>
          <w:rFonts w:ascii="Bookman Old Style" w:hAnsi="Bookman Old Style"/>
          <w:sz w:val="24"/>
        </w:rPr>
      </w:pPr>
      <w:r>
        <w:rPr>
          <w:rFonts w:ascii="Bookman Old Style" w:hAnsi="Bookman Old Style"/>
          <w:sz w:val="24"/>
        </w:rPr>
        <w:t>Standar teknis yaitu reklame yang dipasang memenuhi ketentuan standar kekuatan konstruksi;</w:t>
      </w:r>
    </w:p>
    <w:p>
      <w:pPr>
        <w:pStyle w:val="7"/>
        <w:numPr>
          <w:ilvl w:val="0"/>
          <w:numId w:val="6"/>
        </w:numPr>
        <w:spacing w:after="0"/>
        <w:ind w:hanging="270"/>
        <w:jc w:val="both"/>
        <w:rPr>
          <w:rFonts w:ascii="Bookman Old Style" w:hAnsi="Bookman Old Style"/>
          <w:sz w:val="24"/>
        </w:rPr>
      </w:pPr>
      <w:r>
        <w:rPr>
          <w:rFonts w:ascii="Bookman Old Style" w:hAnsi="Bookman Old Style"/>
          <w:sz w:val="24"/>
        </w:rPr>
        <w:t>Standar fiskal yaitu reklame yang dipasang telah melunasi seluruh kewajiban perpajakan dan/atau retribusi;</w:t>
      </w: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wordWrap w:val="0"/>
        <w:spacing w:after="0" w:line="276" w:lineRule="auto"/>
        <w:contextualSpacing/>
        <w:jc w:val="right"/>
        <w:rPr>
          <w:rFonts w:ascii="Bookman Old Style" w:hAnsi="Bookman Old Style"/>
          <w:sz w:val="24"/>
        </w:rPr>
      </w:pPr>
      <w:r>
        <w:rPr>
          <w:rFonts w:ascii="Bookman Old Style" w:hAnsi="Bookman Old Style"/>
          <w:sz w:val="24"/>
        </w:rPr>
        <w:t>e. Standar…</w:t>
      </w:r>
    </w:p>
    <w:p>
      <w:pPr>
        <w:pStyle w:val="7"/>
        <w:numPr>
          <w:ilvl w:val="0"/>
          <w:numId w:val="0"/>
        </w:numPr>
        <w:spacing w:after="0" w:line="276" w:lineRule="auto"/>
        <w:contextualSpacing/>
        <w:jc w:val="both"/>
        <w:rPr>
          <w:rFonts w:ascii="Bookman Old Style" w:hAnsi="Bookman Old Style"/>
          <w:sz w:val="24"/>
        </w:rPr>
      </w:pPr>
    </w:p>
    <w:p>
      <w:pPr>
        <w:pStyle w:val="7"/>
        <w:numPr>
          <w:ilvl w:val="0"/>
          <w:numId w:val="6"/>
        </w:numPr>
        <w:spacing w:after="0"/>
        <w:ind w:hanging="270"/>
        <w:jc w:val="both"/>
        <w:rPr>
          <w:rFonts w:ascii="Bookman Old Style" w:hAnsi="Bookman Old Style"/>
          <w:sz w:val="24"/>
        </w:rPr>
      </w:pPr>
      <w:r>
        <w:rPr>
          <w:rFonts w:ascii="Bookman Old Style" w:hAnsi="Bookman Old Style"/>
          <w:sz w:val="24"/>
        </w:rPr>
        <w:t>Standar administrasi yaitu reklame yang dipasang memenuhi persyaratan perizinan sesuai dengan ketentuan yang berlaku;</w:t>
      </w:r>
    </w:p>
    <w:p>
      <w:pPr>
        <w:pStyle w:val="7"/>
        <w:numPr>
          <w:ilvl w:val="0"/>
          <w:numId w:val="6"/>
        </w:numPr>
        <w:spacing w:after="0"/>
        <w:ind w:hanging="270"/>
        <w:jc w:val="both"/>
        <w:rPr>
          <w:rFonts w:ascii="Bookman Old Style" w:hAnsi="Bookman Old Style"/>
          <w:sz w:val="24"/>
        </w:rPr>
      </w:pPr>
      <w:r>
        <w:rPr>
          <w:rFonts w:ascii="Bookman Old Style" w:hAnsi="Bookman Old Style"/>
          <w:sz w:val="24"/>
        </w:rPr>
        <w:t>Standar keselamatan yaitu reklame yang dipasang tidak menggangu lalu lintas dan tidak membahayakan masyarakat sekitarnya;</w:t>
      </w:r>
    </w:p>
    <w:p>
      <w:pPr>
        <w:pStyle w:val="7"/>
        <w:spacing w:after="0"/>
        <w:ind w:left="0"/>
        <w:jc w:val="both"/>
        <w:rPr>
          <w:rFonts w:ascii="Bookman Old Style" w:hAnsi="Bookman Old Style"/>
          <w:sz w:val="24"/>
        </w:rPr>
      </w:pPr>
    </w:p>
    <w:p>
      <w:pPr>
        <w:pStyle w:val="7"/>
        <w:spacing w:after="0"/>
        <w:ind w:left="0"/>
        <w:jc w:val="center"/>
        <w:rPr>
          <w:rFonts w:ascii="Bookman Old Style" w:hAnsi="Bookman Old Style"/>
          <w:bCs/>
          <w:sz w:val="24"/>
        </w:rPr>
      </w:pPr>
      <w:r>
        <w:rPr>
          <w:rFonts w:ascii="Bookman Old Style" w:hAnsi="Bookman Old Style"/>
          <w:bCs/>
          <w:sz w:val="24"/>
        </w:rPr>
        <w:t>BAB III</w:t>
      </w:r>
    </w:p>
    <w:p>
      <w:pPr>
        <w:pStyle w:val="7"/>
        <w:spacing w:after="0"/>
        <w:ind w:left="0"/>
        <w:jc w:val="center"/>
        <w:rPr>
          <w:rFonts w:ascii="Bookman Old Style" w:hAnsi="Bookman Old Style"/>
          <w:bCs/>
          <w:sz w:val="24"/>
        </w:rPr>
      </w:pPr>
      <w:r>
        <w:rPr>
          <w:rFonts w:ascii="Bookman Old Style" w:hAnsi="Bookman Old Style"/>
          <w:bCs/>
          <w:sz w:val="24"/>
        </w:rPr>
        <w:t>KERJASAMA PENGELOLAAN REKLAME</w:t>
      </w:r>
    </w:p>
    <w:p>
      <w:pPr>
        <w:pStyle w:val="7"/>
        <w:spacing w:after="0"/>
        <w:ind w:left="0"/>
        <w:jc w:val="center"/>
        <w:rPr>
          <w:rFonts w:ascii="Bookman Old Style" w:hAnsi="Bookman Old Style"/>
          <w:bCs/>
          <w:sz w:val="24"/>
        </w:rPr>
      </w:pPr>
      <w:r>
        <w:rPr>
          <w:rFonts w:ascii="Bookman Old Style" w:hAnsi="Bookman Old Style"/>
          <w:bCs/>
          <w:sz w:val="24"/>
        </w:rPr>
        <w:t>PADA LOKASI ATAU TEMPAT-TEMPAT TERTENTU</w:t>
      </w:r>
    </w:p>
    <w:p>
      <w:pPr>
        <w:pStyle w:val="7"/>
        <w:spacing w:after="0"/>
        <w:ind w:left="0"/>
        <w:jc w:val="center"/>
        <w:rPr>
          <w:rFonts w:ascii="Bookman Old Style" w:hAnsi="Bookman Old Style"/>
          <w:bCs/>
          <w:sz w:val="24"/>
        </w:rPr>
      </w:pPr>
      <w:r>
        <w:rPr>
          <w:rFonts w:ascii="Bookman Old Style" w:hAnsi="Bookman Old Style"/>
          <w:bCs/>
          <w:sz w:val="24"/>
        </w:rPr>
        <w:t>Pasal 4</w:t>
      </w:r>
    </w:p>
    <w:p>
      <w:pPr>
        <w:pStyle w:val="7"/>
        <w:spacing w:after="0"/>
        <w:ind w:left="0"/>
        <w:jc w:val="center"/>
        <w:rPr>
          <w:rFonts w:ascii="Bookman Old Style" w:hAnsi="Bookman Old Style"/>
          <w:bCs/>
          <w:sz w:val="24"/>
        </w:rPr>
      </w:pPr>
    </w:p>
    <w:p>
      <w:pPr>
        <w:pStyle w:val="7"/>
        <w:numPr>
          <w:ilvl w:val="0"/>
          <w:numId w:val="7"/>
        </w:numPr>
        <w:spacing w:after="0"/>
        <w:ind w:left="450" w:hanging="450"/>
        <w:jc w:val="both"/>
        <w:rPr>
          <w:rFonts w:ascii="Bookman Old Style" w:hAnsi="Bookman Old Style"/>
          <w:bCs/>
          <w:sz w:val="24"/>
        </w:rPr>
      </w:pPr>
      <w:r>
        <w:rPr>
          <w:rFonts w:ascii="Bookman Old Style" w:hAnsi="Bookman Old Style"/>
          <w:bCs/>
          <w:sz w:val="24"/>
        </w:rPr>
        <w:t>Pada lokasi atau tempat-tempat tertentu dapat dipasang reklame, melalui kerjasama pengelolaan dengan pihak lain untuk mendapat kontribusi, biaya pembayaran pajak dan/atau biaya pengurusan perizinan pemasangan.</w:t>
      </w:r>
    </w:p>
    <w:p>
      <w:pPr>
        <w:pStyle w:val="7"/>
        <w:numPr>
          <w:ilvl w:val="0"/>
          <w:numId w:val="7"/>
        </w:numPr>
        <w:spacing w:after="0"/>
        <w:ind w:left="450" w:hanging="450"/>
        <w:jc w:val="both"/>
        <w:rPr>
          <w:rFonts w:ascii="Bookman Old Style" w:hAnsi="Bookman Old Style"/>
          <w:bCs/>
          <w:sz w:val="24"/>
        </w:rPr>
      </w:pPr>
      <w:r>
        <w:rPr>
          <w:rFonts w:ascii="Bookman Old Style" w:hAnsi="Bookman Old Style"/>
          <w:bCs/>
          <w:sz w:val="24"/>
        </w:rPr>
        <w:t>Lokasi atau tempat-tempat tertentu sebagaimana dimaksud pada ayat (1), yaitu taman kota dan shelter angkutan kota.</w:t>
      </w:r>
    </w:p>
    <w:p>
      <w:pPr>
        <w:pStyle w:val="7"/>
        <w:numPr>
          <w:ilvl w:val="0"/>
          <w:numId w:val="7"/>
        </w:numPr>
        <w:spacing w:after="0"/>
        <w:ind w:left="450" w:hanging="450"/>
        <w:jc w:val="both"/>
        <w:rPr>
          <w:rFonts w:ascii="Bookman Old Style" w:hAnsi="Bookman Old Style"/>
          <w:bCs/>
          <w:sz w:val="24"/>
        </w:rPr>
      </w:pPr>
      <w:r>
        <w:rPr>
          <w:rFonts w:ascii="Bookman Old Style" w:hAnsi="Bookman Old Style"/>
          <w:bCs/>
          <w:sz w:val="24"/>
        </w:rPr>
        <w:t>Kerjasama sebagaimana dimaksud pada ayat (1), dapat berupa:</w:t>
      </w:r>
    </w:p>
    <w:p>
      <w:pPr>
        <w:pStyle w:val="7"/>
        <w:numPr>
          <w:ilvl w:val="0"/>
          <w:numId w:val="8"/>
        </w:numPr>
        <w:spacing w:after="0"/>
        <w:ind w:hanging="280"/>
        <w:jc w:val="both"/>
        <w:rPr>
          <w:rFonts w:ascii="Bookman Old Style" w:hAnsi="Bookman Old Style"/>
          <w:bCs/>
          <w:sz w:val="24"/>
        </w:rPr>
      </w:pPr>
      <w:r>
        <w:rPr>
          <w:rFonts w:ascii="Bookman Old Style" w:hAnsi="Bookman Old Style"/>
          <w:bCs/>
          <w:sz w:val="24"/>
        </w:rPr>
        <w:t>Kerjasama Pemanfaatan;</w:t>
      </w:r>
    </w:p>
    <w:p>
      <w:pPr>
        <w:pStyle w:val="7"/>
        <w:numPr>
          <w:ilvl w:val="0"/>
          <w:numId w:val="8"/>
        </w:numPr>
        <w:spacing w:after="0"/>
        <w:ind w:hanging="280"/>
        <w:jc w:val="both"/>
        <w:rPr>
          <w:rFonts w:ascii="Bookman Old Style" w:hAnsi="Bookman Old Style"/>
          <w:bCs/>
          <w:sz w:val="24"/>
        </w:rPr>
      </w:pPr>
      <w:r>
        <w:rPr>
          <w:rFonts w:ascii="Bookman Old Style" w:hAnsi="Bookman Old Style"/>
          <w:bCs/>
          <w:sz w:val="24"/>
        </w:rPr>
        <w:t>Perjanjian sewa-menyewa;</w:t>
      </w:r>
    </w:p>
    <w:p>
      <w:pPr>
        <w:pStyle w:val="7"/>
        <w:numPr>
          <w:ilvl w:val="0"/>
          <w:numId w:val="8"/>
        </w:numPr>
        <w:spacing w:after="0"/>
        <w:ind w:hanging="280"/>
        <w:jc w:val="both"/>
        <w:rPr>
          <w:rFonts w:ascii="Bookman Old Style" w:hAnsi="Bookman Old Style"/>
          <w:bCs/>
          <w:sz w:val="24"/>
        </w:rPr>
      </w:pPr>
      <w:r>
        <w:rPr>
          <w:rFonts w:ascii="Bookman Old Style" w:hAnsi="Bookman Old Style"/>
          <w:bCs/>
          <w:sz w:val="24"/>
        </w:rPr>
        <w:t>Bangun serah guna atau Bangun guna serah;</w:t>
      </w:r>
    </w:p>
    <w:p>
      <w:pPr>
        <w:pStyle w:val="7"/>
        <w:numPr>
          <w:ilvl w:val="0"/>
          <w:numId w:val="8"/>
        </w:numPr>
        <w:spacing w:after="0"/>
        <w:ind w:hanging="280"/>
        <w:jc w:val="both"/>
        <w:rPr>
          <w:rFonts w:ascii="Bookman Old Style" w:hAnsi="Bookman Old Style"/>
          <w:sz w:val="24"/>
        </w:rPr>
      </w:pPr>
      <w:r>
        <w:rPr>
          <w:rFonts w:ascii="Bookman Old Style" w:hAnsi="Bookman Old Style"/>
          <w:bCs/>
          <w:sz w:val="24"/>
        </w:rPr>
        <w:t>Bentuk-bentuk lain sesuai dengan ketentuan peraturan perundang-undangan.</w:t>
      </w:r>
    </w:p>
    <w:p>
      <w:pPr>
        <w:pStyle w:val="7"/>
        <w:spacing w:after="0"/>
        <w:ind w:left="0"/>
        <w:jc w:val="center"/>
        <w:rPr>
          <w:rFonts w:ascii="Bookman Old Style" w:hAnsi="Bookman Old Style"/>
          <w:sz w:val="24"/>
        </w:rPr>
      </w:pPr>
      <w:r>
        <w:rPr>
          <w:rFonts w:ascii="Bookman Old Style" w:hAnsi="Bookman Old Style"/>
          <w:sz w:val="24"/>
        </w:rPr>
        <w:t>BAB IV</w:t>
      </w:r>
    </w:p>
    <w:p>
      <w:pPr>
        <w:pStyle w:val="7"/>
        <w:spacing w:after="0"/>
        <w:ind w:left="0"/>
        <w:jc w:val="center"/>
        <w:rPr>
          <w:rFonts w:ascii="Bookman Old Style" w:hAnsi="Bookman Old Style"/>
          <w:sz w:val="24"/>
        </w:rPr>
      </w:pPr>
      <w:r>
        <w:rPr>
          <w:rFonts w:ascii="Bookman Old Style" w:hAnsi="Bookman Old Style"/>
          <w:sz w:val="24"/>
        </w:rPr>
        <w:t>PENATAAN REKLAME</w:t>
      </w:r>
    </w:p>
    <w:p>
      <w:pPr>
        <w:pStyle w:val="7"/>
        <w:spacing w:after="0"/>
        <w:ind w:left="0"/>
        <w:jc w:val="center"/>
        <w:rPr>
          <w:rFonts w:ascii="Bookman Old Style" w:hAnsi="Bookman Old Style"/>
          <w:sz w:val="24"/>
        </w:rPr>
      </w:pPr>
      <w:r>
        <w:rPr>
          <w:rFonts w:ascii="Bookman Old Style" w:hAnsi="Bookman Old Style"/>
          <w:sz w:val="24"/>
        </w:rPr>
        <w:t>Pasal 5</w:t>
      </w:r>
    </w:p>
    <w:p>
      <w:pPr>
        <w:pStyle w:val="7"/>
        <w:spacing w:after="0"/>
        <w:ind w:left="0"/>
        <w:jc w:val="center"/>
        <w:rPr>
          <w:rFonts w:ascii="Bookman Old Style" w:hAnsi="Bookman Old Style"/>
          <w:sz w:val="24"/>
        </w:rPr>
      </w:pPr>
    </w:p>
    <w:p>
      <w:pPr>
        <w:spacing w:after="0"/>
        <w:jc w:val="both"/>
        <w:rPr>
          <w:rFonts w:ascii="Bookman Old Style" w:hAnsi="Bookman Old Style"/>
          <w:bCs/>
          <w:sz w:val="24"/>
        </w:rPr>
      </w:pPr>
      <w:r>
        <w:rPr>
          <w:rFonts w:ascii="Bookman Old Style" w:hAnsi="Bookman Old Style"/>
          <w:sz w:val="24"/>
        </w:rPr>
        <w:t xml:space="preserve">Penataan reklame meliputi titik lokasi dan ketentuan penyelenggaraan reklame, ketentuan perizinan, </w:t>
      </w:r>
      <w:r>
        <w:rPr>
          <w:rFonts w:ascii="Bookman Old Style" w:hAnsi="Bookman Old Style"/>
          <w:bCs/>
          <w:sz w:val="24"/>
        </w:rPr>
        <w:t>tata cara pemasangan reklame, kewajiban penyelenggara reklame, larangan, pencabutan izin, pengawasan, penutupan dan pembongkaran reklame.</w:t>
      </w:r>
    </w:p>
    <w:p>
      <w:pPr>
        <w:pStyle w:val="7"/>
        <w:spacing w:after="0"/>
        <w:ind w:left="0"/>
        <w:jc w:val="both"/>
        <w:rPr>
          <w:rFonts w:ascii="Bookman Old Style" w:hAnsi="Bookman Old Style"/>
          <w:sz w:val="24"/>
        </w:rPr>
      </w:pPr>
    </w:p>
    <w:p>
      <w:pPr>
        <w:pStyle w:val="7"/>
        <w:spacing w:after="0"/>
        <w:ind w:left="0"/>
        <w:jc w:val="center"/>
        <w:rPr>
          <w:rFonts w:ascii="Bookman Old Style" w:hAnsi="Bookman Old Style"/>
          <w:sz w:val="24"/>
        </w:rPr>
      </w:pPr>
      <w:r>
        <w:rPr>
          <w:rFonts w:ascii="Bookman Old Style" w:hAnsi="Bookman Old Style"/>
          <w:sz w:val="24"/>
        </w:rPr>
        <w:t>TITIK LOKASI DAN KETENTUAN PENYELENGGARAAN</w:t>
      </w:r>
    </w:p>
    <w:p>
      <w:pPr>
        <w:pStyle w:val="7"/>
        <w:spacing w:after="0"/>
        <w:ind w:left="0"/>
        <w:jc w:val="center"/>
        <w:rPr>
          <w:rFonts w:ascii="Bookman Old Style" w:hAnsi="Bookman Old Style"/>
          <w:sz w:val="24"/>
        </w:rPr>
      </w:pPr>
      <w:r>
        <w:rPr>
          <w:rFonts w:ascii="Bookman Old Style" w:hAnsi="Bookman Old Style"/>
          <w:sz w:val="24"/>
        </w:rPr>
        <w:t>Pasal 6</w:t>
      </w:r>
    </w:p>
    <w:p>
      <w:pPr>
        <w:pStyle w:val="7"/>
        <w:spacing w:after="0"/>
        <w:ind w:left="0"/>
        <w:jc w:val="center"/>
        <w:rPr>
          <w:rFonts w:ascii="Bookman Old Style" w:hAnsi="Bookman Old Style"/>
          <w:sz w:val="24"/>
        </w:rPr>
      </w:pPr>
    </w:p>
    <w:p>
      <w:pPr>
        <w:pStyle w:val="7"/>
        <w:numPr>
          <w:ilvl w:val="0"/>
          <w:numId w:val="9"/>
        </w:numPr>
        <w:spacing w:after="0"/>
        <w:ind w:hanging="720" w:hangingChars="300"/>
        <w:jc w:val="both"/>
        <w:rPr>
          <w:rFonts w:ascii="Bookman Old Style" w:hAnsi="Bookman Old Style"/>
          <w:sz w:val="24"/>
        </w:rPr>
      </w:pPr>
      <w:r>
        <w:rPr>
          <w:rFonts w:ascii="Bookman Old Style" w:hAnsi="Bookman Old Style"/>
          <w:sz w:val="24"/>
        </w:rPr>
        <w:t>Titik lokasi reklame terdiri dari :</w:t>
      </w:r>
    </w:p>
    <w:p>
      <w:pPr>
        <w:pStyle w:val="7"/>
        <w:numPr>
          <w:ilvl w:val="0"/>
          <w:numId w:val="10"/>
        </w:numPr>
        <w:spacing w:after="0"/>
        <w:ind w:left="-660" w:leftChars="-300" w:firstLine="1100"/>
        <w:jc w:val="both"/>
        <w:rPr>
          <w:rFonts w:ascii="Bookman Old Style" w:hAnsi="Bookman Old Style"/>
          <w:sz w:val="24"/>
        </w:rPr>
      </w:pPr>
      <w:r>
        <w:rPr>
          <w:rFonts w:ascii="Bookman Old Style" w:hAnsi="Bookman Old Style"/>
          <w:sz w:val="24"/>
        </w:rPr>
        <w:t>titik lokasi reklame pada lokasi bukan persil; dan</w:t>
      </w:r>
    </w:p>
    <w:p>
      <w:pPr>
        <w:pStyle w:val="7"/>
        <w:numPr>
          <w:ilvl w:val="0"/>
          <w:numId w:val="10"/>
        </w:numPr>
        <w:spacing w:after="0"/>
        <w:ind w:left="-660" w:leftChars="-300" w:firstLine="1100"/>
        <w:jc w:val="both"/>
        <w:rPr>
          <w:rFonts w:ascii="Bookman Old Style" w:hAnsi="Bookman Old Style"/>
          <w:sz w:val="24"/>
        </w:rPr>
      </w:pPr>
      <w:r>
        <w:rPr>
          <w:rFonts w:ascii="Bookman Old Style" w:hAnsi="Bookman Old Style"/>
          <w:sz w:val="24"/>
        </w:rPr>
        <w:t xml:space="preserve">titik lokasi reklame pada lokasi persil </w:t>
      </w:r>
    </w:p>
    <w:p>
      <w:pPr>
        <w:pStyle w:val="7"/>
        <w:numPr>
          <w:ilvl w:val="0"/>
          <w:numId w:val="9"/>
        </w:numPr>
        <w:spacing w:after="0"/>
        <w:ind w:left="451" w:hanging="451" w:hangingChars="188"/>
        <w:jc w:val="both"/>
        <w:rPr>
          <w:rFonts w:ascii="Bookman Old Style" w:hAnsi="Bookman Old Style"/>
          <w:sz w:val="24"/>
        </w:rPr>
      </w:pPr>
      <w:r>
        <w:rPr>
          <w:rFonts w:ascii="Bookman Old Style" w:hAnsi="Bookman Old Style"/>
          <w:sz w:val="24"/>
        </w:rPr>
        <w:t xml:space="preserve">Titik lokasi reklame sebagaimana dimaksud pada ayat (1) huruf a meliputi keseluruhan Ruang Milik Jalan yang dimiliki/dikuasai Pemerintah Daerah/Pemerintah Provinsi/Negara/Jasa Marga, daerah manfaat sungai, fasilitas sosial serta fasilitas umum yang dimiliki Pemerintah Daerah.  </w:t>
      </w:r>
    </w:p>
    <w:p>
      <w:pPr>
        <w:pStyle w:val="7"/>
        <w:numPr>
          <w:ilvl w:val="0"/>
          <w:numId w:val="9"/>
        </w:numPr>
        <w:spacing w:after="0"/>
        <w:ind w:left="451" w:hanging="451" w:hangingChars="188"/>
        <w:jc w:val="both"/>
        <w:rPr>
          <w:rFonts w:ascii="Bookman Old Style" w:hAnsi="Bookman Old Style"/>
          <w:sz w:val="24"/>
        </w:rPr>
      </w:pPr>
      <w:r>
        <w:rPr>
          <w:rFonts w:ascii="Bookman Old Style" w:hAnsi="Bookman Old Style"/>
          <w:sz w:val="24"/>
        </w:rPr>
        <w:t xml:space="preserve"> Titik lokasi reklame sebagaimana dimaksud pada ayat (2) ditetapkan pada:</w:t>
      </w:r>
    </w:p>
    <w:p>
      <w:pPr>
        <w:pStyle w:val="7"/>
        <w:spacing w:after="0"/>
        <w:ind w:left="880" w:hanging="440"/>
        <w:jc w:val="both"/>
        <w:rPr>
          <w:rFonts w:ascii="Bookman Old Style" w:hAnsi="Bookman Old Style"/>
          <w:sz w:val="24"/>
        </w:rPr>
      </w:pPr>
      <w:r>
        <w:rPr>
          <w:rFonts w:ascii="Bookman Old Style" w:hAnsi="Bookman Old Style"/>
          <w:sz w:val="24"/>
        </w:rPr>
        <w:t xml:space="preserve">a. </w:t>
      </w:r>
      <w:r>
        <w:rPr>
          <w:rFonts w:ascii="Bookman Old Style" w:hAnsi="Bookman Old Style"/>
          <w:sz w:val="24"/>
        </w:rPr>
        <w:tab/>
      </w:r>
      <w:r>
        <w:rPr>
          <w:rFonts w:ascii="Bookman Old Style" w:hAnsi="Bookman Old Style"/>
          <w:sz w:val="24"/>
        </w:rPr>
        <w:t xml:space="preserve">trotoar; </w:t>
      </w:r>
    </w:p>
    <w:p>
      <w:pPr>
        <w:pStyle w:val="7"/>
        <w:spacing w:after="0"/>
        <w:ind w:left="880" w:hanging="440"/>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 xml:space="preserve">persimpangan jalan; </w:t>
      </w:r>
    </w:p>
    <w:p>
      <w:pPr>
        <w:pStyle w:val="7"/>
        <w:spacing w:after="0"/>
        <w:ind w:left="880" w:hanging="440"/>
        <w:jc w:val="both"/>
        <w:rPr>
          <w:rFonts w:ascii="Bookman Old Style" w:hAnsi="Bookman Old Style"/>
          <w:sz w:val="24"/>
        </w:rPr>
      </w:pPr>
      <w:r>
        <w:rPr>
          <w:rFonts w:ascii="Bookman Old Style" w:hAnsi="Bookman Old Style"/>
          <w:sz w:val="24"/>
        </w:rPr>
        <w:t xml:space="preserve">c. </w:t>
      </w:r>
      <w:r>
        <w:rPr>
          <w:rFonts w:ascii="Bookman Old Style" w:hAnsi="Bookman Old Style"/>
          <w:sz w:val="24"/>
        </w:rPr>
        <w:tab/>
      </w:r>
      <w:r>
        <w:rPr>
          <w:rFonts w:ascii="Bookman Old Style" w:hAnsi="Bookman Old Style"/>
          <w:sz w:val="24"/>
        </w:rPr>
        <w:t xml:space="preserve">bahu jalan yang belum memiliki trotoar; </w:t>
      </w:r>
    </w:p>
    <w:p>
      <w:pPr>
        <w:pStyle w:val="7"/>
        <w:spacing w:after="0"/>
        <w:ind w:left="880" w:hanging="440"/>
        <w:jc w:val="both"/>
        <w:rPr>
          <w:rFonts w:ascii="Bookman Old Style" w:hAnsi="Bookman Old Style"/>
          <w:sz w:val="24"/>
        </w:rPr>
      </w:pPr>
      <w:r>
        <w:rPr>
          <w:rFonts w:ascii="Bookman Old Style" w:hAnsi="Bookman Old Style"/>
          <w:sz w:val="24"/>
        </w:rPr>
        <w:t xml:space="preserve">d. </w:t>
      </w:r>
      <w:r>
        <w:rPr>
          <w:rFonts w:ascii="Bookman Old Style" w:hAnsi="Bookman Old Style"/>
          <w:sz w:val="24"/>
        </w:rPr>
        <w:tab/>
      </w:r>
      <w:r>
        <w:rPr>
          <w:rFonts w:ascii="Bookman Old Style" w:hAnsi="Bookman Old Style"/>
          <w:sz w:val="24"/>
        </w:rPr>
        <w:t xml:space="preserve">halte dan gardu jaga; </w:t>
      </w:r>
    </w:p>
    <w:p>
      <w:pPr>
        <w:pStyle w:val="7"/>
        <w:spacing w:after="0"/>
        <w:ind w:left="880" w:hanging="440"/>
        <w:jc w:val="both"/>
        <w:rPr>
          <w:rFonts w:ascii="Bookman Old Style" w:hAnsi="Bookman Old Style"/>
          <w:sz w:val="24"/>
        </w:rPr>
      </w:pPr>
      <w:r>
        <w:rPr>
          <w:rFonts w:ascii="Bookman Old Style" w:hAnsi="Bookman Old Style"/>
          <w:sz w:val="24"/>
        </w:rPr>
        <w:t xml:space="preserve">e. </w:t>
      </w:r>
      <w:r>
        <w:rPr>
          <w:rFonts w:ascii="Bookman Old Style" w:hAnsi="Bookman Old Style"/>
          <w:sz w:val="24"/>
        </w:rPr>
        <w:tab/>
      </w:r>
      <w:r>
        <w:rPr>
          <w:rFonts w:ascii="Bookman Old Style" w:hAnsi="Bookman Old Style"/>
          <w:sz w:val="24"/>
        </w:rPr>
        <w:t xml:space="preserve">jembatan penyeberangan orang (JPO); </w:t>
      </w:r>
    </w:p>
    <w:p>
      <w:pPr>
        <w:pStyle w:val="7"/>
        <w:spacing w:after="0"/>
        <w:ind w:left="880" w:hanging="440"/>
        <w:jc w:val="both"/>
        <w:rPr>
          <w:rFonts w:ascii="Bookman Old Style" w:hAnsi="Bookman Old Style"/>
          <w:sz w:val="24"/>
        </w:rPr>
      </w:pPr>
      <w:r>
        <w:rPr>
          <w:rFonts w:ascii="Bookman Old Style" w:hAnsi="Bookman Old Style"/>
          <w:sz w:val="24"/>
        </w:rPr>
        <w:t xml:space="preserve">f.  </w:t>
      </w:r>
      <w:r>
        <w:rPr>
          <w:rFonts w:ascii="Bookman Old Style" w:hAnsi="Bookman Old Style"/>
          <w:sz w:val="24"/>
        </w:rPr>
        <w:tab/>
      </w:r>
      <w:r>
        <w:rPr>
          <w:rFonts w:ascii="Bookman Old Style" w:hAnsi="Bookman Old Style"/>
          <w:sz w:val="24"/>
        </w:rPr>
        <w:t xml:space="preserve">ruang milik jalan tol, daerah manfaat sungai; </w:t>
      </w:r>
    </w:p>
    <w:p>
      <w:pPr>
        <w:pStyle w:val="7"/>
        <w:spacing w:after="0"/>
        <w:ind w:left="880" w:hanging="440"/>
        <w:jc w:val="both"/>
        <w:rPr>
          <w:rFonts w:ascii="Bookman Old Style" w:hAnsi="Bookman Old Style"/>
          <w:sz w:val="24"/>
        </w:rPr>
      </w:pPr>
      <w:r>
        <w:rPr>
          <w:rFonts w:ascii="Bookman Old Style" w:hAnsi="Bookman Old Style"/>
          <w:sz w:val="24"/>
        </w:rPr>
        <w:t xml:space="preserve">g. </w:t>
      </w:r>
      <w:r>
        <w:rPr>
          <w:rFonts w:ascii="Bookman Old Style" w:hAnsi="Bookman Old Style"/>
          <w:sz w:val="24"/>
        </w:rPr>
        <w:tab/>
      </w:r>
      <w:r>
        <w:rPr>
          <w:rFonts w:ascii="Bookman Old Style" w:hAnsi="Bookman Old Style"/>
          <w:sz w:val="24"/>
        </w:rPr>
        <w:t xml:space="preserve">pasar, pusat perbelanjaan;  </w:t>
      </w:r>
    </w:p>
    <w:p>
      <w:pPr>
        <w:pStyle w:val="7"/>
        <w:spacing w:after="0"/>
        <w:ind w:left="880" w:hanging="440"/>
        <w:jc w:val="both"/>
        <w:rPr>
          <w:rFonts w:ascii="Bookman Old Style" w:hAnsi="Bookman Old Style"/>
          <w:sz w:val="24"/>
        </w:rPr>
      </w:pPr>
      <w:r>
        <w:rPr>
          <w:rFonts w:ascii="Bookman Old Style" w:hAnsi="Bookman Old Style"/>
          <w:sz w:val="24"/>
        </w:rPr>
        <w:t xml:space="preserve">h.  </w:t>
      </w:r>
      <w:r>
        <w:rPr>
          <w:rFonts w:ascii="Bookman Old Style" w:hAnsi="Bookman Old Style"/>
          <w:sz w:val="24"/>
        </w:rPr>
        <w:tab/>
      </w:r>
      <w:r>
        <w:rPr>
          <w:rFonts w:ascii="Bookman Old Style" w:hAnsi="Bookman Old Style"/>
          <w:sz w:val="24"/>
        </w:rPr>
        <w:t>taman/taman bermain;</w:t>
      </w:r>
    </w:p>
    <w:p>
      <w:pPr>
        <w:pStyle w:val="7"/>
        <w:spacing w:after="0"/>
        <w:ind w:left="880" w:hanging="440"/>
        <w:jc w:val="both"/>
        <w:rPr>
          <w:rFonts w:ascii="Bookman Old Style" w:hAnsi="Bookman Old Style"/>
          <w:sz w:val="24"/>
        </w:rPr>
      </w:pPr>
      <w:r>
        <w:rPr>
          <w:rFonts w:ascii="Bookman Old Style" w:hAnsi="Bookman Old Style"/>
          <w:sz w:val="24"/>
        </w:rPr>
        <w:t xml:space="preserve">i. </w:t>
      </w:r>
      <w:r>
        <w:rPr>
          <w:rFonts w:ascii="Bookman Old Style" w:hAnsi="Bookman Old Style"/>
          <w:sz w:val="24"/>
        </w:rPr>
        <w:tab/>
      </w:r>
      <w:r>
        <w:rPr>
          <w:rFonts w:ascii="Bookman Old Style" w:hAnsi="Bookman Old Style"/>
          <w:sz w:val="24"/>
        </w:rPr>
        <w:t>fasilitas olahraga;</w:t>
      </w:r>
    </w:p>
    <w:p>
      <w:pPr>
        <w:pStyle w:val="7"/>
        <w:spacing w:after="0"/>
        <w:ind w:left="880" w:hanging="440"/>
        <w:jc w:val="both"/>
        <w:rPr>
          <w:rFonts w:ascii="Bookman Old Style" w:hAnsi="Bookman Old Style"/>
          <w:sz w:val="24"/>
        </w:rPr>
      </w:pPr>
    </w:p>
    <w:p>
      <w:pPr>
        <w:pStyle w:val="7"/>
        <w:wordWrap w:val="0"/>
        <w:spacing w:after="0"/>
        <w:ind w:left="880" w:hanging="440"/>
        <w:jc w:val="right"/>
        <w:rPr>
          <w:rFonts w:ascii="Bookman Old Style" w:hAnsi="Bookman Old Style"/>
          <w:sz w:val="24"/>
        </w:rPr>
      </w:pPr>
      <w:r>
        <w:rPr>
          <w:rFonts w:ascii="Bookman Old Style" w:hAnsi="Bookman Old Style"/>
          <w:sz w:val="24"/>
        </w:rPr>
        <w:t>j. terminal…</w:t>
      </w:r>
    </w:p>
    <w:p>
      <w:pPr>
        <w:pStyle w:val="7"/>
        <w:spacing w:after="0"/>
        <w:ind w:left="880" w:hanging="440"/>
        <w:jc w:val="both"/>
        <w:rPr>
          <w:rFonts w:ascii="Bookman Old Style" w:hAnsi="Bookman Old Style"/>
          <w:sz w:val="24"/>
        </w:rPr>
      </w:pPr>
    </w:p>
    <w:p>
      <w:pPr>
        <w:pStyle w:val="7"/>
        <w:spacing w:after="0"/>
        <w:ind w:left="880" w:hanging="440"/>
        <w:jc w:val="both"/>
        <w:rPr>
          <w:rFonts w:ascii="Bookman Old Style" w:hAnsi="Bookman Old Style"/>
          <w:sz w:val="24"/>
        </w:rPr>
      </w:pPr>
    </w:p>
    <w:p>
      <w:pPr>
        <w:pStyle w:val="7"/>
        <w:spacing w:after="0"/>
        <w:ind w:left="880" w:hanging="440"/>
        <w:jc w:val="both"/>
        <w:rPr>
          <w:rFonts w:ascii="Bookman Old Style" w:hAnsi="Bookman Old Style"/>
          <w:sz w:val="24"/>
        </w:rPr>
      </w:pPr>
      <w:r>
        <w:rPr>
          <w:rFonts w:ascii="Bookman Old Style" w:hAnsi="Bookman Old Style"/>
          <w:sz w:val="24"/>
        </w:rPr>
        <w:t xml:space="preserve">j.  </w:t>
      </w:r>
      <w:r>
        <w:rPr>
          <w:rFonts w:ascii="Bookman Old Style" w:hAnsi="Bookman Old Style"/>
          <w:sz w:val="24"/>
        </w:rPr>
        <w:tab/>
      </w:r>
      <w:r>
        <w:rPr>
          <w:rFonts w:ascii="Bookman Old Style" w:hAnsi="Bookman Old Style"/>
          <w:sz w:val="24"/>
        </w:rPr>
        <w:t>terminal/stasiun/dermaga;</w:t>
      </w:r>
    </w:p>
    <w:p>
      <w:pPr>
        <w:pStyle w:val="7"/>
        <w:spacing w:after="0"/>
        <w:ind w:left="880" w:hanging="440"/>
        <w:jc w:val="both"/>
        <w:rPr>
          <w:rFonts w:ascii="Bookman Old Style" w:hAnsi="Bookman Old Style"/>
          <w:sz w:val="24"/>
        </w:rPr>
      </w:pPr>
      <w:r>
        <w:rPr>
          <w:rFonts w:ascii="Bookman Old Style" w:hAnsi="Bookman Old Style"/>
          <w:sz w:val="24"/>
        </w:rPr>
        <w:t xml:space="preserve">k. </w:t>
      </w:r>
      <w:r>
        <w:rPr>
          <w:rFonts w:ascii="Bookman Old Style" w:hAnsi="Bookman Old Style"/>
          <w:sz w:val="24"/>
        </w:rPr>
        <w:tab/>
      </w:r>
      <w:r>
        <w:rPr>
          <w:rFonts w:ascii="Bookman Old Style" w:hAnsi="Bookman Old Style"/>
          <w:sz w:val="24"/>
        </w:rPr>
        <w:t>tempat wisata</w:t>
      </w:r>
    </w:p>
    <w:p>
      <w:pPr>
        <w:pStyle w:val="7"/>
        <w:numPr>
          <w:ilvl w:val="0"/>
          <w:numId w:val="9"/>
        </w:numPr>
        <w:spacing w:after="0"/>
        <w:ind w:left="439" w:hanging="439" w:hangingChars="183"/>
        <w:jc w:val="both"/>
        <w:rPr>
          <w:rFonts w:ascii="Bookman Old Style" w:hAnsi="Bookman Old Style"/>
          <w:sz w:val="24"/>
        </w:rPr>
      </w:pPr>
      <w:r>
        <w:rPr>
          <w:rFonts w:ascii="Bookman Old Style" w:hAnsi="Bookman Old Style"/>
          <w:sz w:val="24"/>
        </w:rPr>
        <w:t>Titik lokasi reklame sebagaimana dimaksud pada ayat (1) huruf b diselenggarakan :</w:t>
      </w:r>
    </w:p>
    <w:p>
      <w:pPr>
        <w:pStyle w:val="7"/>
        <w:spacing w:after="0"/>
        <w:ind w:left="-403" w:leftChars="-183" w:firstLine="843"/>
        <w:jc w:val="both"/>
        <w:rPr>
          <w:rFonts w:ascii="Bookman Old Style" w:hAnsi="Bookman Old Style"/>
          <w:sz w:val="24"/>
        </w:rPr>
      </w:pPr>
      <w:r>
        <w:rPr>
          <w:rFonts w:ascii="Bookman Old Style" w:hAnsi="Bookman Old Style"/>
          <w:sz w:val="24"/>
        </w:rPr>
        <w:t>a. di atas bangunan;</w:t>
      </w:r>
    </w:p>
    <w:p>
      <w:pPr>
        <w:pStyle w:val="7"/>
        <w:spacing w:after="0"/>
        <w:ind w:left="-403" w:leftChars="-183" w:firstLine="843"/>
        <w:jc w:val="both"/>
        <w:rPr>
          <w:rFonts w:ascii="Bookman Old Style" w:hAnsi="Bookman Old Style"/>
          <w:sz w:val="24"/>
        </w:rPr>
      </w:pPr>
      <w:r>
        <w:rPr>
          <w:rFonts w:ascii="Bookman Old Style" w:hAnsi="Bookman Old Style"/>
          <w:sz w:val="24"/>
        </w:rPr>
        <w:t>b. menempel pada bangunan; dan</w:t>
      </w:r>
    </w:p>
    <w:p>
      <w:pPr>
        <w:pStyle w:val="7"/>
        <w:spacing w:after="0"/>
        <w:ind w:left="-403" w:leftChars="-183" w:firstLine="843"/>
        <w:jc w:val="both"/>
        <w:rPr>
          <w:rFonts w:ascii="Bookman Old Style" w:hAnsi="Bookman Old Style"/>
          <w:sz w:val="24"/>
        </w:rPr>
      </w:pPr>
      <w:r>
        <w:rPr>
          <w:rFonts w:ascii="Bookman Old Style" w:hAnsi="Bookman Old Style"/>
          <w:sz w:val="24"/>
        </w:rPr>
        <w:t>c. pada halaman persil</w:t>
      </w:r>
    </w:p>
    <w:p>
      <w:pPr>
        <w:pStyle w:val="7"/>
        <w:spacing w:after="0"/>
        <w:ind w:left="-403" w:leftChars="-183" w:firstLine="720"/>
        <w:jc w:val="center"/>
        <w:rPr>
          <w:rFonts w:ascii="Bookman Old Style" w:hAnsi="Bookman Old Style"/>
          <w:sz w:val="24"/>
        </w:rPr>
      </w:pPr>
      <w:r>
        <w:rPr>
          <w:rFonts w:ascii="Bookman Old Style" w:hAnsi="Bookman Old Style"/>
          <w:sz w:val="24"/>
        </w:rPr>
        <w:t>Pasal 7</w:t>
      </w:r>
    </w:p>
    <w:p>
      <w:pPr>
        <w:pStyle w:val="7"/>
        <w:spacing w:after="0"/>
        <w:ind w:left="-403" w:leftChars="-183" w:firstLine="720"/>
        <w:jc w:val="center"/>
        <w:rPr>
          <w:rFonts w:ascii="Bookman Old Style" w:hAnsi="Bookman Old Style"/>
          <w:sz w:val="24"/>
        </w:rPr>
      </w:pPr>
    </w:p>
    <w:p>
      <w:pPr>
        <w:pStyle w:val="7"/>
        <w:spacing w:after="0"/>
        <w:ind w:left="0"/>
        <w:jc w:val="both"/>
        <w:rPr>
          <w:rFonts w:ascii="Bookman Old Style" w:hAnsi="Bookman Old Style"/>
          <w:sz w:val="24"/>
        </w:rPr>
      </w:pPr>
      <w:r>
        <w:rPr>
          <w:rFonts w:ascii="Bookman Old Style" w:hAnsi="Bookman Old Style"/>
          <w:sz w:val="24"/>
        </w:rPr>
        <w:t xml:space="preserve">Ketentuan penyelenggaraan sebagaimana dimaksud dalam Pasal 6 ayat (3) huruf a : </w:t>
      </w:r>
    </w:p>
    <w:p>
      <w:pPr>
        <w:pStyle w:val="7"/>
        <w:numPr>
          <w:ilvl w:val="0"/>
          <w:numId w:val="11"/>
        </w:numPr>
        <w:spacing w:after="0"/>
        <w:ind w:left="360" w:hanging="360" w:hangingChars="150"/>
        <w:jc w:val="both"/>
        <w:rPr>
          <w:rFonts w:ascii="Bookman Old Style" w:hAnsi="Bookman Old Style"/>
          <w:sz w:val="24"/>
        </w:rPr>
      </w:pPr>
      <w:r>
        <w:rPr>
          <w:rFonts w:ascii="Bookman Old Style" w:hAnsi="Bookman Old Style"/>
          <w:sz w:val="24"/>
        </w:rPr>
        <w:tab/>
      </w:r>
      <w:r>
        <w:rPr>
          <w:rFonts w:ascii="Bookman Old Style" w:hAnsi="Bookman Old Style"/>
          <w:sz w:val="24"/>
        </w:rPr>
        <w:t>tiang reklame ditempatkan di luar bahu jalan atau trotoar dari tepi paling  luar bahu jalan atau trotoar;</w:t>
      </w:r>
    </w:p>
    <w:p>
      <w:pPr>
        <w:pStyle w:val="7"/>
        <w:spacing w:after="0"/>
        <w:ind w:left="360" w:hanging="360"/>
        <w:jc w:val="both"/>
        <w:rPr>
          <w:rFonts w:ascii="Bookman Old Style" w:hAnsi="Bookman Old Style"/>
          <w:sz w:val="24"/>
        </w:rPr>
      </w:pPr>
      <w:r>
        <w:rPr>
          <w:rFonts w:ascii="Bookman Old Style" w:hAnsi="Bookman Old Style"/>
          <w:sz w:val="24"/>
        </w:rPr>
        <w:t>b.</w:t>
      </w:r>
      <w:r>
        <w:rPr>
          <w:rFonts w:ascii="Bookman Old Style" w:hAnsi="Bookman Old Style"/>
          <w:sz w:val="24"/>
        </w:rPr>
        <w:tab/>
      </w:r>
      <w:r>
        <w:rPr>
          <w:rFonts w:ascii="Bookman Old Style" w:hAnsi="Bookman Old Style"/>
          <w:sz w:val="24"/>
        </w:rPr>
        <w:t>ukuran panel di trotoar adalah lebar 1 (satu) meter kali tinggi 5 (lima) meter dan ketinggian dasar panel reklame dari permukaan trotoar 3 (tiga) meter; dan</w:t>
      </w:r>
    </w:p>
    <w:p>
      <w:pPr>
        <w:pStyle w:val="7"/>
        <w:spacing w:after="0"/>
        <w:ind w:left="360" w:hanging="360"/>
        <w:jc w:val="both"/>
        <w:rPr>
          <w:rFonts w:ascii="Bookman Old Style" w:hAnsi="Bookman Old Style"/>
          <w:sz w:val="24"/>
        </w:rPr>
      </w:pPr>
      <w:r>
        <w:rPr>
          <w:rFonts w:ascii="Bookman Old Style" w:hAnsi="Bookman Old Style"/>
          <w:sz w:val="24"/>
        </w:rPr>
        <w:t xml:space="preserve">c. </w:t>
      </w:r>
      <w:r>
        <w:rPr>
          <w:rFonts w:ascii="Bookman Old Style" w:hAnsi="Bookman Old Style"/>
          <w:sz w:val="24"/>
        </w:rPr>
        <w:tab/>
      </w:r>
      <w:r>
        <w:rPr>
          <w:rFonts w:ascii="Bookman Old Style" w:hAnsi="Bookman Old Style"/>
          <w:sz w:val="24"/>
        </w:rPr>
        <w:t xml:space="preserve">antara titik reklame dengan titik reklame lainnya dalam satu pandangan paling sedikit 5 (lima) meter.  </w:t>
      </w:r>
    </w:p>
    <w:p>
      <w:pPr>
        <w:pStyle w:val="7"/>
        <w:spacing w:after="0"/>
        <w:ind w:left="0"/>
        <w:jc w:val="center"/>
        <w:rPr>
          <w:rFonts w:ascii="Bookman Old Style" w:hAnsi="Bookman Old Style"/>
          <w:sz w:val="24"/>
        </w:rPr>
      </w:pPr>
      <w:r>
        <w:rPr>
          <w:rFonts w:ascii="Bookman Old Style" w:hAnsi="Bookman Old Style"/>
          <w:sz w:val="24"/>
        </w:rPr>
        <w:t>Pasal 8</w:t>
      </w:r>
    </w:p>
    <w:p>
      <w:pPr>
        <w:pStyle w:val="7"/>
        <w:spacing w:after="0"/>
        <w:ind w:left="0"/>
        <w:jc w:val="both"/>
        <w:rPr>
          <w:rFonts w:ascii="Bookman Old Style" w:hAnsi="Bookman Old Style"/>
          <w:sz w:val="24"/>
        </w:rPr>
      </w:pPr>
    </w:p>
    <w:p>
      <w:pPr>
        <w:pStyle w:val="7"/>
        <w:tabs>
          <w:tab w:val="left" w:pos="440"/>
        </w:tabs>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(3) huruf b : </w:t>
      </w:r>
    </w:p>
    <w:p>
      <w:pPr>
        <w:pStyle w:val="7"/>
        <w:spacing w:after="0"/>
        <w:ind w:left="456" w:hanging="456" w:hangingChars="190"/>
        <w:jc w:val="both"/>
        <w:rPr>
          <w:rFonts w:ascii="Bookman Old Style" w:hAnsi="Bookman Old Style"/>
          <w:sz w:val="24"/>
        </w:rPr>
      </w:pPr>
      <w:r>
        <w:rPr>
          <w:rFonts w:ascii="Bookman Old Style" w:hAnsi="Bookman Old Style"/>
          <w:sz w:val="24"/>
        </w:rPr>
        <w:t xml:space="preserve">a. </w:t>
      </w:r>
      <w:r>
        <w:rPr>
          <w:rFonts w:ascii="Bookman Old Style" w:hAnsi="Bookman Old Style"/>
          <w:sz w:val="24"/>
        </w:rPr>
        <w:tab/>
      </w:r>
      <w:r>
        <w:rPr>
          <w:rFonts w:ascii="Bookman Old Style" w:hAnsi="Bookman Old Style"/>
          <w:sz w:val="24"/>
        </w:rPr>
        <w:t xml:space="preserve">tiang reklame diletakkan disisi dalam trotoar yang tidak mengganggu fungsi trotoar dan panel reklame tidak boleh berada di atas badan jalan; </w:t>
      </w:r>
    </w:p>
    <w:p>
      <w:pPr>
        <w:pStyle w:val="7"/>
        <w:spacing w:after="0"/>
        <w:ind w:left="456" w:hanging="456" w:hangingChars="190"/>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ukuran panel di lokasi persimpangan adalah lebar maksimal 4 (empat) meter kali tinggi 8 (delapan) meter dan ketinggian dasar panel reklame dari permukaan trotoar  4 (empat) meter; dan</w:t>
      </w:r>
    </w:p>
    <w:p>
      <w:pPr>
        <w:pStyle w:val="7"/>
        <w:spacing w:after="0"/>
        <w:ind w:left="456" w:hanging="456" w:hangingChars="190"/>
        <w:jc w:val="both"/>
        <w:rPr>
          <w:rFonts w:ascii="Bookman Old Style" w:hAnsi="Bookman Old Style"/>
          <w:sz w:val="24"/>
        </w:rPr>
      </w:pPr>
    </w:p>
    <w:p>
      <w:pPr>
        <w:pStyle w:val="7"/>
        <w:spacing w:after="0"/>
        <w:ind w:left="879" w:leftChars="200" w:hanging="439" w:hangingChars="183"/>
        <w:jc w:val="center"/>
        <w:rPr>
          <w:rFonts w:ascii="Bookman Old Style" w:hAnsi="Bookman Old Style"/>
          <w:sz w:val="24"/>
        </w:rPr>
      </w:pPr>
      <w:r>
        <w:rPr>
          <w:rFonts w:ascii="Bookman Old Style" w:hAnsi="Bookman Old Style"/>
          <w:sz w:val="24"/>
        </w:rPr>
        <w:t>Pasal 9</w:t>
      </w:r>
    </w:p>
    <w:p>
      <w:pPr>
        <w:pStyle w:val="7"/>
        <w:spacing w:after="0"/>
        <w:ind w:left="879" w:leftChars="200" w:hanging="439" w:hangingChars="183"/>
        <w:jc w:val="both"/>
        <w:rPr>
          <w:rFonts w:ascii="Bookman Old Style" w:hAnsi="Bookman Old Style"/>
          <w:sz w:val="24"/>
        </w:rPr>
      </w:pPr>
      <w:r>
        <w:rPr>
          <w:rFonts w:ascii="Bookman Old Style" w:hAnsi="Bookman Old Style"/>
          <w:sz w:val="24"/>
        </w:rPr>
        <w:t xml:space="preserve"> </w:t>
      </w:r>
    </w:p>
    <w:p>
      <w:pPr>
        <w:pStyle w:val="7"/>
        <w:spacing w:after="0"/>
        <w:ind w:left="0" w:firstLine="2"/>
        <w:jc w:val="both"/>
        <w:rPr>
          <w:rFonts w:ascii="Bookman Old Style" w:hAnsi="Bookman Old Style"/>
          <w:sz w:val="24"/>
        </w:rPr>
      </w:pPr>
      <w:r>
        <w:rPr>
          <w:rFonts w:ascii="Bookman Old Style" w:hAnsi="Bookman Old Style"/>
          <w:sz w:val="24"/>
        </w:rPr>
        <w:t xml:space="preserve">Ketentuan penyelenggaraan reklame sebagaimana dimaksud dalam Pasal 6 ayat (3) huruf c : </w:t>
      </w:r>
    </w:p>
    <w:p>
      <w:pPr>
        <w:pStyle w:val="7"/>
        <w:spacing w:after="0"/>
        <w:ind w:left="454" w:hanging="453" w:hangingChars="189"/>
        <w:jc w:val="both"/>
        <w:rPr>
          <w:rFonts w:ascii="Bookman Old Style" w:hAnsi="Bookman Old Style"/>
          <w:sz w:val="24"/>
        </w:rPr>
      </w:pPr>
      <w:r>
        <w:rPr>
          <w:rFonts w:ascii="Bookman Old Style" w:hAnsi="Bookman Old Style"/>
          <w:sz w:val="24"/>
        </w:rPr>
        <w:t>a.</w:t>
      </w:r>
      <w:r>
        <w:rPr>
          <w:rFonts w:ascii="Bookman Old Style" w:hAnsi="Bookman Old Style"/>
          <w:sz w:val="24"/>
        </w:rPr>
        <w:tab/>
      </w:r>
      <w:r>
        <w:rPr>
          <w:rFonts w:ascii="Bookman Old Style" w:hAnsi="Bookman Old Style"/>
          <w:sz w:val="24"/>
        </w:rPr>
        <w:t xml:space="preserve">sisi terluar dari bahu jalan minimal 2 (dua) meter;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 xml:space="preserve">tidak mengganggu akses keluar dan masuk persil;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d. </w:t>
      </w:r>
      <w:r>
        <w:rPr>
          <w:rFonts w:ascii="Bookman Old Style" w:hAnsi="Bookman Old Style"/>
          <w:sz w:val="24"/>
        </w:rPr>
        <w:tab/>
      </w:r>
      <w:r>
        <w:rPr>
          <w:rFonts w:ascii="Bookman Old Style" w:hAnsi="Bookman Old Style"/>
          <w:sz w:val="24"/>
        </w:rPr>
        <w:t xml:space="preserve">penempatan bidang reklame minimal 1,5 (satu koma lima) meter dan tidak boleh melebihi sisi bahu jalan;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e. </w:t>
      </w:r>
      <w:r>
        <w:rPr>
          <w:rFonts w:ascii="Bookman Old Style" w:hAnsi="Bookman Old Style"/>
          <w:sz w:val="24"/>
        </w:rPr>
        <w:tab/>
      </w:r>
      <w:r>
        <w:rPr>
          <w:rFonts w:ascii="Bookman Old Style" w:hAnsi="Bookman Old Style"/>
          <w:sz w:val="24"/>
        </w:rPr>
        <w:t xml:space="preserve">jarak antara titik bangunan reklame dengan titik lokasi bangunan reklame berikutnya dalam satu pandangan paling sedikit 25 (dua puluh lima) meter;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f. </w:t>
      </w:r>
      <w:r>
        <w:rPr>
          <w:rFonts w:ascii="Bookman Old Style" w:hAnsi="Bookman Old Style"/>
          <w:sz w:val="24"/>
        </w:rPr>
        <w:tab/>
      </w:r>
      <w:r>
        <w:rPr>
          <w:rFonts w:ascii="Bookman Old Style" w:hAnsi="Bookman Old Style"/>
          <w:sz w:val="24"/>
        </w:rPr>
        <w:t>ketinggian reklame maksimal 9 (sembilan) meter, lebar bidang reklame tidak boleh melebihi bahu jalan dan ketinggian dasar panel dari bahu jalan minimal 3 (tiga) meter;</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g. </w:t>
      </w:r>
      <w:r>
        <w:rPr>
          <w:rFonts w:ascii="Bookman Old Style" w:hAnsi="Bookman Old Style"/>
          <w:sz w:val="24"/>
        </w:rPr>
        <w:tab/>
      </w:r>
      <w:r>
        <w:rPr>
          <w:rFonts w:ascii="Bookman Old Style" w:hAnsi="Bookman Old Style"/>
          <w:sz w:val="24"/>
        </w:rPr>
        <w:t>untuk reklame yang sejajar dengan jalan tidak boleh melebihi bahu jalan;</w:t>
      </w:r>
    </w:p>
    <w:p>
      <w:pPr>
        <w:pStyle w:val="7"/>
        <w:spacing w:after="0"/>
        <w:ind w:left="0"/>
        <w:jc w:val="both"/>
        <w:rPr>
          <w:rFonts w:ascii="Bookman Old Style" w:hAnsi="Bookman Old Style"/>
          <w:sz w:val="24"/>
        </w:rPr>
      </w:pPr>
      <w:r>
        <w:rPr>
          <w:rFonts w:ascii="Bookman Old Style" w:hAnsi="Bookman Old Style"/>
          <w:sz w:val="24"/>
        </w:rPr>
        <w:t xml:space="preserve"> </w:t>
      </w:r>
    </w:p>
    <w:p>
      <w:pPr>
        <w:pStyle w:val="7"/>
        <w:spacing w:after="0"/>
        <w:ind w:left="0"/>
        <w:jc w:val="center"/>
        <w:rPr>
          <w:rFonts w:ascii="Bookman Old Style" w:hAnsi="Bookman Old Style"/>
          <w:sz w:val="24"/>
        </w:rPr>
      </w:pPr>
      <w:r>
        <w:rPr>
          <w:rFonts w:ascii="Bookman Old Style" w:hAnsi="Bookman Old Style"/>
          <w:sz w:val="24"/>
        </w:rPr>
        <w:t>Pasal 10</w:t>
      </w:r>
    </w:p>
    <w:p>
      <w:pPr>
        <w:pStyle w:val="7"/>
        <w:spacing w:after="0"/>
        <w:ind w:left="0"/>
        <w:jc w:val="both"/>
        <w:rPr>
          <w:rFonts w:ascii="Bookman Old Style" w:hAnsi="Bookman Old Style"/>
          <w:sz w:val="24"/>
        </w:rPr>
      </w:pPr>
    </w:p>
    <w:p>
      <w:pPr>
        <w:pStyle w:val="7"/>
        <w:spacing w:after="0"/>
        <w:ind w:left="17" w:hanging="16" w:hangingChars="7"/>
        <w:jc w:val="both"/>
        <w:rPr>
          <w:rFonts w:ascii="Bookman Old Style" w:hAnsi="Bookman Old Style"/>
          <w:sz w:val="24"/>
        </w:rPr>
      </w:pPr>
      <w:r>
        <w:rPr>
          <w:rFonts w:ascii="Bookman Old Style" w:hAnsi="Bookman Old Style"/>
          <w:sz w:val="24"/>
        </w:rPr>
        <w:t xml:space="preserve">Ketentuan penyelenggaraan reklame sebagaimana dimaksud dalam Pasal 6 ayat (3) huruf d : </w:t>
      </w:r>
    </w:p>
    <w:p>
      <w:pPr>
        <w:pStyle w:val="7"/>
        <w:numPr>
          <w:ilvl w:val="0"/>
          <w:numId w:val="12"/>
        </w:numPr>
        <w:tabs>
          <w:tab w:val="left" w:pos="880"/>
        </w:tabs>
        <w:spacing w:after="0"/>
        <w:ind w:left="439" w:hanging="439" w:hangingChars="183"/>
        <w:jc w:val="both"/>
        <w:rPr>
          <w:rFonts w:ascii="Bookman Old Style" w:hAnsi="Bookman Old Style"/>
          <w:sz w:val="24"/>
        </w:rPr>
      </w:pPr>
      <w:r>
        <w:rPr>
          <w:rFonts w:ascii="Bookman Old Style" w:hAnsi="Bookman Old Style"/>
          <w:sz w:val="24"/>
        </w:rPr>
        <w:tab/>
      </w:r>
      <w:r>
        <w:rPr>
          <w:rFonts w:ascii="Bookman Old Style" w:hAnsi="Bookman Old Style"/>
          <w:sz w:val="24"/>
        </w:rPr>
        <w:t xml:space="preserve">reklame diselenggarakan dengan menempel pada bangunan; dan </w:t>
      </w:r>
    </w:p>
    <w:p>
      <w:pPr>
        <w:pStyle w:val="7"/>
        <w:numPr>
          <w:ilvl w:val="0"/>
          <w:numId w:val="0"/>
        </w:numPr>
        <w:tabs>
          <w:tab w:val="left" w:pos="880"/>
        </w:tabs>
        <w:spacing w:after="0"/>
        <w:ind w:leftChars="-183"/>
        <w:jc w:val="both"/>
        <w:rPr>
          <w:rFonts w:ascii="Bookman Old Style" w:hAnsi="Bookman Old Style"/>
          <w:sz w:val="24"/>
        </w:rPr>
      </w:pPr>
    </w:p>
    <w:p>
      <w:pPr>
        <w:pStyle w:val="7"/>
        <w:numPr>
          <w:ilvl w:val="0"/>
          <w:numId w:val="0"/>
        </w:numPr>
        <w:tabs>
          <w:tab w:val="left" w:pos="880"/>
        </w:tabs>
        <w:spacing w:after="0"/>
        <w:ind w:leftChars="-183"/>
        <w:jc w:val="both"/>
        <w:rPr>
          <w:rFonts w:ascii="Bookman Old Style" w:hAnsi="Bookman Old Style"/>
          <w:sz w:val="24"/>
        </w:rPr>
      </w:pPr>
    </w:p>
    <w:p>
      <w:pPr>
        <w:pStyle w:val="7"/>
        <w:numPr>
          <w:ilvl w:val="0"/>
          <w:numId w:val="0"/>
        </w:numPr>
        <w:tabs>
          <w:tab w:val="left" w:pos="880"/>
        </w:tabs>
        <w:wordWrap w:val="0"/>
        <w:spacing w:after="0"/>
        <w:ind w:leftChars="-183"/>
        <w:jc w:val="right"/>
        <w:rPr>
          <w:rFonts w:ascii="Bookman Old Style" w:hAnsi="Bookman Old Style"/>
          <w:sz w:val="24"/>
        </w:rPr>
      </w:pPr>
      <w:r>
        <w:rPr>
          <w:rFonts w:ascii="Bookman Old Style" w:hAnsi="Bookman Old Style"/>
          <w:sz w:val="24"/>
        </w:rPr>
        <w:t>b. penempatan…</w:t>
      </w:r>
    </w:p>
    <w:p>
      <w:pPr>
        <w:pStyle w:val="7"/>
        <w:numPr>
          <w:ilvl w:val="0"/>
          <w:numId w:val="0"/>
        </w:numPr>
        <w:tabs>
          <w:tab w:val="left" w:pos="880"/>
        </w:tabs>
        <w:spacing w:after="0"/>
        <w:ind w:leftChars="-183"/>
        <w:jc w:val="both"/>
        <w:rPr>
          <w:rFonts w:ascii="Bookman Old Style" w:hAnsi="Bookman Old Style"/>
          <w:sz w:val="24"/>
        </w:rPr>
      </w:pPr>
    </w:p>
    <w:p>
      <w:pPr>
        <w:pStyle w:val="7"/>
        <w:numPr>
          <w:ilvl w:val="0"/>
          <w:numId w:val="0"/>
        </w:numPr>
        <w:tabs>
          <w:tab w:val="left" w:pos="880"/>
        </w:tabs>
        <w:spacing w:after="0"/>
        <w:ind w:leftChars="-183"/>
        <w:jc w:val="both"/>
        <w:rPr>
          <w:rFonts w:ascii="Bookman Old Style" w:hAnsi="Bookman Old Style"/>
          <w:sz w:val="24"/>
        </w:rPr>
      </w:pPr>
      <w:r>
        <w:rPr>
          <w:rFonts w:ascii="Bookman Old Style" w:hAnsi="Bookman Old Style"/>
          <w:sz w:val="24"/>
        </w:rPr>
        <w:t xml:space="preserve"> </w:t>
      </w:r>
    </w:p>
    <w:p>
      <w:pPr>
        <w:pStyle w:val="7"/>
        <w:tabs>
          <w:tab w:val="left" w:pos="880"/>
        </w:tabs>
        <w:spacing w:after="0"/>
        <w:ind w:left="439" w:hanging="439" w:hangingChars="183"/>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 xml:space="preserve">penempatan bidang reklame tidak boleh melebihi bidang bangunan dan ukuran tidak boleh melebihi 50% (lima puluh persen) dari luas keseluruhan bidang bangunan yang dipergunakan untuk pemasangan reklame. </w:t>
      </w:r>
    </w:p>
    <w:p>
      <w:pPr>
        <w:pStyle w:val="7"/>
        <w:spacing w:after="0"/>
        <w:ind w:left="0"/>
        <w:jc w:val="center"/>
        <w:rPr>
          <w:rFonts w:ascii="Bookman Old Style" w:hAnsi="Bookman Old Style"/>
          <w:sz w:val="24"/>
        </w:rPr>
      </w:pPr>
      <w:r>
        <w:rPr>
          <w:rFonts w:ascii="Bookman Old Style" w:hAnsi="Bookman Old Style"/>
          <w:sz w:val="24"/>
        </w:rPr>
        <w:t>Pasal 11</w:t>
      </w:r>
    </w:p>
    <w:p>
      <w:pPr>
        <w:pStyle w:val="7"/>
        <w:spacing w:after="0"/>
        <w:ind w:left="0"/>
        <w:jc w:val="both"/>
        <w:rPr>
          <w:rFonts w:ascii="Bookman Old Style" w:hAnsi="Bookman Old Style"/>
          <w:sz w:val="24"/>
        </w:rPr>
      </w:pPr>
    </w:p>
    <w:p>
      <w:pPr>
        <w:pStyle w:val="7"/>
        <w:spacing w:after="0"/>
        <w:ind w:left="17" w:hanging="16" w:hangingChars="7"/>
        <w:jc w:val="both"/>
        <w:rPr>
          <w:rFonts w:ascii="Bookman Old Style" w:hAnsi="Bookman Old Style"/>
          <w:sz w:val="24"/>
        </w:rPr>
      </w:pPr>
      <w:r>
        <w:rPr>
          <w:rFonts w:ascii="Bookman Old Style" w:hAnsi="Bookman Old Style"/>
          <w:sz w:val="24"/>
        </w:rPr>
        <w:t>Ketentuan penyelenggaraan reklame sebagaimana dimaksud dalam Pasal 6 ayat (3) huruf e :</w:t>
      </w:r>
    </w:p>
    <w:p>
      <w:pPr>
        <w:pStyle w:val="7"/>
        <w:spacing w:after="0"/>
        <w:ind w:left="456" w:hanging="456" w:hangingChars="190"/>
        <w:jc w:val="both"/>
        <w:rPr>
          <w:rFonts w:ascii="Bookman Old Style" w:hAnsi="Bookman Old Style"/>
          <w:sz w:val="24"/>
        </w:rPr>
      </w:pPr>
      <w:r>
        <w:rPr>
          <w:rFonts w:ascii="Bookman Old Style" w:hAnsi="Bookman Old Style"/>
          <w:sz w:val="24"/>
        </w:rPr>
        <w:t xml:space="preserve">a. </w:t>
      </w:r>
      <w:r>
        <w:rPr>
          <w:rFonts w:ascii="Bookman Old Style" w:hAnsi="Bookman Old Style"/>
          <w:sz w:val="24"/>
        </w:rPr>
        <w:tab/>
      </w:r>
      <w:r>
        <w:rPr>
          <w:rFonts w:ascii="Bookman Old Style" w:hAnsi="Bookman Old Style"/>
          <w:sz w:val="24"/>
        </w:rPr>
        <w:t xml:space="preserve">tinggi bidang reklame maksimal 3 (tiga) meter dan luas bidang reklame maksimal 50 m² (lima puluh meter persegi); </w:t>
      </w:r>
    </w:p>
    <w:p>
      <w:pPr>
        <w:pStyle w:val="7"/>
        <w:spacing w:after="0"/>
        <w:ind w:left="456" w:hanging="456" w:hangingChars="190"/>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 xml:space="preserve">letak bidang reklame dengan ketinggian 2 (dua) meter di atas lantai jembatan penyeberangan orang. </w:t>
      </w:r>
    </w:p>
    <w:p>
      <w:pPr>
        <w:pStyle w:val="7"/>
        <w:spacing w:after="0"/>
        <w:ind w:left="0"/>
        <w:jc w:val="both"/>
        <w:rPr>
          <w:rFonts w:ascii="Bookman Old Style" w:hAnsi="Bookman Old Style"/>
          <w:sz w:val="24"/>
        </w:rPr>
      </w:pPr>
    </w:p>
    <w:p>
      <w:pPr>
        <w:pStyle w:val="7"/>
        <w:spacing w:after="0"/>
        <w:ind w:left="0"/>
        <w:jc w:val="center"/>
        <w:rPr>
          <w:rFonts w:ascii="Bookman Old Style" w:hAnsi="Bookman Old Style"/>
          <w:sz w:val="24"/>
        </w:rPr>
      </w:pPr>
      <w:r>
        <w:rPr>
          <w:rFonts w:ascii="Bookman Old Style" w:hAnsi="Bookman Old Style"/>
          <w:sz w:val="24"/>
        </w:rPr>
        <w:t>Pasal 12</w:t>
      </w:r>
    </w:p>
    <w:p>
      <w:pPr>
        <w:pStyle w:val="7"/>
        <w:spacing w:after="0"/>
        <w:ind w:left="0"/>
        <w:jc w:val="both"/>
        <w:rPr>
          <w:rFonts w:ascii="Bookman Old Style" w:hAnsi="Bookman Old Style"/>
          <w:sz w:val="24"/>
        </w:rPr>
      </w:pPr>
    </w:p>
    <w:p>
      <w:pPr>
        <w:pStyle w:val="7"/>
        <w:spacing w:after="0"/>
        <w:ind w:left="14" w:hanging="14" w:hangingChars="6"/>
        <w:jc w:val="both"/>
        <w:rPr>
          <w:rFonts w:ascii="Bookman Old Style" w:hAnsi="Bookman Old Style"/>
          <w:sz w:val="24"/>
        </w:rPr>
      </w:pPr>
      <w:r>
        <w:rPr>
          <w:rFonts w:ascii="Bookman Old Style" w:hAnsi="Bookman Old Style"/>
          <w:sz w:val="24"/>
        </w:rPr>
        <w:t>Ketentuan penyelenggaraan reklame sebagaimana dimaksud dalam Pasal 6 ayat (3) huruf f :</w:t>
      </w:r>
    </w:p>
    <w:p>
      <w:pPr>
        <w:pStyle w:val="7"/>
        <w:numPr>
          <w:ilvl w:val="0"/>
          <w:numId w:val="13"/>
        </w:numPr>
        <w:spacing w:after="0"/>
        <w:ind w:left="439" w:hanging="439" w:hangingChars="183"/>
        <w:jc w:val="both"/>
        <w:rPr>
          <w:rFonts w:ascii="Bookman Old Style" w:hAnsi="Bookman Old Style"/>
          <w:sz w:val="24"/>
        </w:rPr>
      </w:pPr>
      <w:r>
        <w:rPr>
          <w:rFonts w:ascii="Bookman Old Style" w:hAnsi="Bookman Old Style"/>
          <w:sz w:val="24"/>
        </w:rPr>
        <w:tab/>
      </w:r>
      <w:r>
        <w:rPr>
          <w:rFonts w:ascii="Bookman Old Style" w:hAnsi="Bookman Old Style"/>
          <w:sz w:val="24"/>
        </w:rPr>
        <w:t xml:space="preserve">ukuran bidang reklame tidak boleh melebihi 50 m² (lima puluh meter persegi); dan </w:t>
      </w:r>
    </w:p>
    <w:p>
      <w:pPr>
        <w:pStyle w:val="7"/>
        <w:spacing w:after="0"/>
        <w:ind w:left="439" w:hanging="439" w:hangingChars="183"/>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antara titik reklame dengan titik reklame lainnya dalam satu pandangan paling sedikit 50 (lima puluh) meter.</w:t>
      </w:r>
    </w:p>
    <w:p>
      <w:pPr>
        <w:pStyle w:val="7"/>
        <w:spacing w:after="0"/>
        <w:ind w:left="0"/>
        <w:jc w:val="both"/>
        <w:rPr>
          <w:rFonts w:ascii="Bookman Old Style" w:hAnsi="Bookman Old Style"/>
          <w:sz w:val="24"/>
        </w:rPr>
      </w:pPr>
      <w:r>
        <w:rPr>
          <w:rFonts w:ascii="Bookman Old Style" w:hAnsi="Bookman Old Style"/>
          <w:sz w:val="24"/>
        </w:rPr>
        <w:t xml:space="preserve"> </w:t>
      </w:r>
    </w:p>
    <w:p>
      <w:pPr>
        <w:pStyle w:val="7"/>
        <w:spacing w:after="0"/>
        <w:ind w:left="0"/>
        <w:jc w:val="center"/>
        <w:rPr>
          <w:rFonts w:ascii="Bookman Old Style" w:hAnsi="Bookman Old Style"/>
          <w:sz w:val="24"/>
        </w:rPr>
      </w:pPr>
      <w:r>
        <w:rPr>
          <w:rFonts w:ascii="Bookman Old Style" w:hAnsi="Bookman Old Style"/>
          <w:sz w:val="24"/>
        </w:rPr>
        <w:t>Pasal 13</w:t>
      </w:r>
    </w:p>
    <w:p>
      <w:pPr>
        <w:pStyle w:val="7"/>
        <w:spacing w:after="0"/>
        <w:ind w:left="896" w:leftChars="200" w:hanging="456" w:hangingChars="190"/>
        <w:jc w:val="both"/>
        <w:rPr>
          <w:rFonts w:ascii="Bookman Old Style" w:hAnsi="Bookman Old Style"/>
          <w:sz w:val="24"/>
        </w:rPr>
      </w:pPr>
    </w:p>
    <w:p>
      <w:pPr>
        <w:pStyle w:val="7"/>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(3) huruf g : </w:t>
      </w:r>
    </w:p>
    <w:p>
      <w:pPr>
        <w:pStyle w:val="7"/>
        <w:numPr>
          <w:ilvl w:val="1"/>
          <w:numId w:val="8"/>
        </w:numPr>
        <w:spacing w:after="0"/>
        <w:ind w:left="450" w:hanging="450"/>
        <w:jc w:val="both"/>
        <w:rPr>
          <w:rFonts w:ascii="Bookman Old Style" w:hAnsi="Bookman Old Style"/>
          <w:sz w:val="24"/>
        </w:rPr>
      </w:pPr>
      <w:r>
        <w:rPr>
          <w:rFonts w:ascii="Bookman Old Style" w:hAnsi="Bookman Old Style"/>
          <w:sz w:val="24"/>
        </w:rPr>
        <w:t>ukuran bidang reklame maksimal 4 (empat) meter untuk reklame yang tidak memakai konstruksi;</w:t>
      </w:r>
    </w:p>
    <w:p>
      <w:pPr>
        <w:pStyle w:val="7"/>
        <w:numPr>
          <w:ilvl w:val="1"/>
          <w:numId w:val="8"/>
        </w:numPr>
        <w:spacing w:after="0"/>
        <w:ind w:left="450" w:hanging="450"/>
        <w:jc w:val="both"/>
        <w:rPr>
          <w:rFonts w:ascii="Bookman Old Style" w:hAnsi="Bookman Old Style"/>
          <w:sz w:val="24"/>
        </w:rPr>
      </w:pPr>
      <w:r>
        <w:rPr>
          <w:rFonts w:ascii="Bookman Old Style" w:hAnsi="Bookman Old Style"/>
          <w:sz w:val="24"/>
        </w:rPr>
        <w:t>ukuran bidang reklame maksimal 2 (dua) kali 3 (tiga) meter untuk reklame yang memiliki konstruksi;</w:t>
      </w:r>
    </w:p>
    <w:p>
      <w:pPr>
        <w:pStyle w:val="7"/>
        <w:spacing w:after="0"/>
        <w:ind w:left="0"/>
        <w:jc w:val="both"/>
        <w:rPr>
          <w:rFonts w:ascii="Bookman Old Style" w:hAnsi="Bookman Old Style"/>
          <w:color w:val="FF0000"/>
          <w:sz w:val="24"/>
        </w:rPr>
      </w:pPr>
    </w:p>
    <w:p>
      <w:pPr>
        <w:pStyle w:val="7"/>
        <w:spacing w:after="0"/>
        <w:ind w:left="0"/>
        <w:jc w:val="center"/>
        <w:rPr>
          <w:rFonts w:ascii="Bookman Old Style" w:hAnsi="Bookman Old Style"/>
          <w:sz w:val="24"/>
        </w:rPr>
      </w:pPr>
      <w:r>
        <w:rPr>
          <w:rFonts w:ascii="Bookman Old Style" w:hAnsi="Bookman Old Style"/>
          <w:sz w:val="24"/>
        </w:rPr>
        <w:t>Pasal 14</w:t>
      </w:r>
    </w:p>
    <w:p>
      <w:pPr>
        <w:pStyle w:val="7"/>
        <w:spacing w:after="0"/>
        <w:ind w:left="896" w:leftChars="200" w:hanging="456" w:hangingChars="190"/>
        <w:jc w:val="both"/>
        <w:rPr>
          <w:rFonts w:ascii="Bookman Old Style" w:hAnsi="Bookman Old Style"/>
          <w:sz w:val="24"/>
        </w:rPr>
      </w:pPr>
    </w:p>
    <w:p>
      <w:pPr>
        <w:pStyle w:val="7"/>
        <w:spacing w:after="0"/>
        <w:ind w:left="0"/>
        <w:jc w:val="both"/>
        <w:rPr>
          <w:rFonts w:ascii="Bookman Old Style" w:hAnsi="Bookman Old Style"/>
          <w:color w:val="FF0000"/>
          <w:sz w:val="24"/>
        </w:rPr>
      </w:pPr>
      <w:r>
        <w:rPr>
          <w:rFonts w:ascii="Bookman Old Style" w:hAnsi="Bookman Old Style"/>
          <w:sz w:val="24"/>
        </w:rPr>
        <w:t xml:space="preserve">Ketentuan penyelenggaraan reklame sebagaimana dimaksud dalam Pasal 6 ayat (3) huruf h : </w:t>
      </w:r>
    </w:p>
    <w:p>
      <w:pPr>
        <w:pStyle w:val="7"/>
        <w:numPr>
          <w:ilvl w:val="4"/>
          <w:numId w:val="8"/>
        </w:numPr>
        <w:spacing w:after="0"/>
        <w:ind w:left="450" w:hanging="450"/>
        <w:jc w:val="both"/>
        <w:rPr>
          <w:rFonts w:ascii="Bookman Old Style" w:hAnsi="Bookman Old Style"/>
          <w:sz w:val="24"/>
        </w:rPr>
      </w:pPr>
      <w:r>
        <w:rPr>
          <w:rFonts w:ascii="Bookman Old Style" w:hAnsi="Bookman Old Style"/>
          <w:sz w:val="24"/>
        </w:rPr>
        <w:t>Reklame dipasang di dalam areal taman/taman bermain</w:t>
      </w:r>
    </w:p>
    <w:p>
      <w:pPr>
        <w:pStyle w:val="7"/>
        <w:numPr>
          <w:ilvl w:val="4"/>
          <w:numId w:val="8"/>
        </w:numPr>
        <w:spacing w:after="0"/>
        <w:ind w:left="450" w:hanging="450"/>
        <w:jc w:val="both"/>
        <w:rPr>
          <w:rFonts w:ascii="Bookman Old Style" w:hAnsi="Bookman Old Style"/>
          <w:sz w:val="24"/>
        </w:rPr>
      </w:pPr>
      <w:r>
        <w:rPr>
          <w:rFonts w:ascii="Bookman Old Style" w:hAnsi="Bookman Old Style"/>
          <w:sz w:val="24"/>
        </w:rPr>
        <w:t>ukuran bidang reklame maksimal 3 (tiga) kali 4 (empat) meter untuk reklame yang memiliki konstruksi;</w:t>
      </w:r>
    </w:p>
    <w:p>
      <w:pPr>
        <w:pStyle w:val="7"/>
        <w:spacing w:after="0"/>
        <w:ind w:left="0"/>
        <w:jc w:val="both"/>
        <w:rPr>
          <w:rFonts w:ascii="Bookman Old Style" w:hAnsi="Bookman Old Style"/>
          <w:color w:val="FF0000"/>
          <w:sz w:val="24"/>
        </w:rPr>
      </w:pPr>
    </w:p>
    <w:p>
      <w:pPr>
        <w:pStyle w:val="7"/>
        <w:spacing w:after="0"/>
        <w:ind w:left="0"/>
        <w:jc w:val="center"/>
        <w:rPr>
          <w:rFonts w:ascii="Bookman Old Style" w:hAnsi="Bookman Old Style"/>
          <w:color w:val="FF0000"/>
          <w:sz w:val="24"/>
        </w:rPr>
      </w:pPr>
      <w:r>
        <w:rPr>
          <w:rFonts w:ascii="Bookman Old Style" w:hAnsi="Bookman Old Style"/>
          <w:sz w:val="24"/>
        </w:rPr>
        <w:t>Pasal 15</w:t>
      </w:r>
    </w:p>
    <w:p>
      <w:pPr>
        <w:pStyle w:val="7"/>
        <w:spacing w:after="0"/>
        <w:ind w:left="0"/>
        <w:jc w:val="center"/>
        <w:rPr>
          <w:rFonts w:ascii="Bookman Old Style" w:hAnsi="Bookman Old Style"/>
          <w:color w:val="FF0000"/>
          <w:sz w:val="24"/>
        </w:rPr>
      </w:pPr>
    </w:p>
    <w:p>
      <w:pPr>
        <w:pStyle w:val="7"/>
        <w:spacing w:after="0"/>
        <w:ind w:left="0"/>
        <w:jc w:val="both"/>
        <w:rPr>
          <w:rFonts w:ascii="Bookman Old Style" w:hAnsi="Bookman Old Style"/>
          <w:color w:val="FF0000"/>
          <w:sz w:val="24"/>
        </w:rPr>
      </w:pPr>
      <w:r>
        <w:rPr>
          <w:rFonts w:ascii="Bookman Old Style" w:hAnsi="Bookman Old Style"/>
          <w:sz w:val="24"/>
        </w:rPr>
        <w:t xml:space="preserve">Ketentuan penyelenggaraan reklame sebagaimana dimaksud dalam Pasal 6 ayat (3) huruf i adalah : </w:t>
      </w:r>
    </w:p>
    <w:p>
      <w:pPr>
        <w:pStyle w:val="7"/>
        <w:numPr>
          <w:ilvl w:val="7"/>
          <w:numId w:val="8"/>
        </w:numPr>
        <w:spacing w:after="0"/>
        <w:ind w:left="450" w:hanging="450"/>
        <w:jc w:val="both"/>
        <w:rPr>
          <w:rFonts w:ascii="Bookman Old Style" w:hAnsi="Bookman Old Style"/>
          <w:sz w:val="24"/>
        </w:rPr>
      </w:pPr>
      <w:r>
        <w:rPr>
          <w:rFonts w:ascii="Bookman Old Style" w:hAnsi="Bookman Old Style"/>
          <w:sz w:val="24"/>
        </w:rPr>
        <w:t>ukuran bidang reklame maksimal 3 (tiga) kali 4 (empat) meter untuk reklame yang memiliki konstruksi.</w:t>
      </w:r>
    </w:p>
    <w:p>
      <w:pPr>
        <w:pStyle w:val="7"/>
        <w:spacing w:after="0"/>
        <w:ind w:left="0"/>
        <w:jc w:val="both"/>
        <w:rPr>
          <w:rFonts w:ascii="Bookman Old Style" w:hAnsi="Bookman Old Style"/>
          <w:color w:val="FF0000"/>
          <w:sz w:val="24"/>
        </w:rPr>
      </w:pPr>
    </w:p>
    <w:p>
      <w:pPr>
        <w:pStyle w:val="7"/>
        <w:spacing w:after="0"/>
        <w:ind w:left="0"/>
        <w:jc w:val="center"/>
        <w:rPr>
          <w:rFonts w:ascii="Bookman Old Style" w:hAnsi="Bookman Old Style"/>
          <w:sz w:val="24"/>
        </w:rPr>
      </w:pPr>
      <w:r>
        <w:rPr>
          <w:rFonts w:ascii="Bookman Old Style" w:hAnsi="Bookman Old Style"/>
          <w:sz w:val="24"/>
        </w:rPr>
        <w:t>Pasal 16</w:t>
      </w:r>
    </w:p>
    <w:p>
      <w:pPr>
        <w:pStyle w:val="7"/>
        <w:spacing w:after="0"/>
        <w:ind w:left="0"/>
        <w:jc w:val="center"/>
        <w:rPr>
          <w:rFonts w:ascii="Bookman Old Style" w:hAnsi="Bookman Old Style"/>
          <w:color w:val="FF0000"/>
          <w:sz w:val="24"/>
        </w:rPr>
      </w:pPr>
    </w:p>
    <w:p>
      <w:pPr>
        <w:pStyle w:val="7"/>
        <w:spacing w:after="0"/>
        <w:ind w:left="0"/>
        <w:jc w:val="both"/>
        <w:rPr>
          <w:rFonts w:ascii="Bookman Old Style" w:hAnsi="Bookman Old Style"/>
          <w:color w:val="FF0000"/>
          <w:sz w:val="24"/>
        </w:rPr>
      </w:pPr>
      <w:r>
        <w:rPr>
          <w:rFonts w:ascii="Bookman Old Style" w:hAnsi="Bookman Old Style"/>
          <w:sz w:val="24"/>
        </w:rPr>
        <w:t xml:space="preserve">Ketentuan penyelenggaraan reklame sebagaimana dimaksud dalam Pasal 6 ayat (3) huruf j : </w:t>
      </w:r>
    </w:p>
    <w:p>
      <w:pPr>
        <w:pStyle w:val="7"/>
        <w:numPr>
          <w:ilvl w:val="0"/>
          <w:numId w:val="14"/>
        </w:numPr>
        <w:spacing w:after="0"/>
        <w:ind w:left="454" w:hanging="453" w:hangingChars="189"/>
        <w:jc w:val="both"/>
        <w:rPr>
          <w:rFonts w:ascii="Bookman Old Style" w:hAnsi="Bookman Old Style"/>
          <w:sz w:val="24"/>
        </w:rPr>
      </w:pPr>
      <w:r>
        <w:rPr>
          <w:rFonts w:ascii="Bookman Old Style" w:hAnsi="Bookman Old Style"/>
          <w:sz w:val="24"/>
        </w:rPr>
        <w:t>tidak mengganggu akses keluar, masuk dan parkir terminal/stasiun/dermaga;</w:t>
      </w:r>
    </w:p>
    <w:p>
      <w:pPr>
        <w:pStyle w:val="7"/>
        <w:numPr>
          <w:ilvl w:val="0"/>
          <w:numId w:val="0"/>
        </w:numPr>
        <w:wordWrap w:val="0"/>
        <w:spacing w:after="0"/>
        <w:ind w:leftChars="-189"/>
        <w:jc w:val="right"/>
        <w:rPr>
          <w:rFonts w:ascii="Bookman Old Style" w:hAnsi="Bookman Old Style"/>
          <w:sz w:val="24"/>
        </w:rPr>
      </w:pPr>
      <w:r>
        <w:rPr>
          <w:rFonts w:ascii="Bookman Old Style" w:hAnsi="Bookman Old Style"/>
          <w:sz w:val="24"/>
        </w:rPr>
        <w:t>b. ukuran…</w:t>
      </w:r>
    </w:p>
    <w:p>
      <w:pPr>
        <w:pStyle w:val="7"/>
        <w:numPr>
          <w:ilvl w:val="0"/>
          <w:numId w:val="0"/>
        </w:numPr>
        <w:spacing w:after="0"/>
        <w:ind w:leftChars="-189"/>
        <w:jc w:val="both"/>
        <w:rPr>
          <w:rFonts w:ascii="Bookman Old Style" w:hAnsi="Bookman Old Style"/>
          <w:sz w:val="24"/>
        </w:rPr>
      </w:pPr>
    </w:p>
    <w:p>
      <w:pPr>
        <w:pStyle w:val="7"/>
        <w:numPr>
          <w:ilvl w:val="0"/>
          <w:numId w:val="0"/>
        </w:numPr>
        <w:spacing w:after="0"/>
        <w:ind w:leftChars="-189"/>
        <w:jc w:val="both"/>
        <w:rPr>
          <w:rFonts w:ascii="Bookman Old Style" w:hAnsi="Bookman Old Style"/>
          <w:sz w:val="24"/>
        </w:rPr>
      </w:pPr>
      <w:r>
        <w:rPr>
          <w:rFonts w:ascii="Bookman Old Style" w:hAnsi="Bookman Old Style"/>
          <w:sz w:val="24"/>
        </w:rPr>
        <w:t xml:space="preserve">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ukuran bidang reklame maksimal 50 m² (lima puluh meter persegi)  untuk reklame yang memiliki konstruksi;</w:t>
      </w:r>
    </w:p>
    <w:p>
      <w:pPr>
        <w:pStyle w:val="7"/>
        <w:spacing w:after="0"/>
        <w:ind w:left="450" w:hanging="450"/>
        <w:jc w:val="both"/>
        <w:rPr>
          <w:rFonts w:ascii="Bookman Old Style" w:hAnsi="Bookman Old Style"/>
          <w:sz w:val="24"/>
        </w:rPr>
      </w:pPr>
      <w:r>
        <w:rPr>
          <w:rFonts w:ascii="Bookman Old Style" w:hAnsi="Bookman Old Style"/>
          <w:sz w:val="24"/>
        </w:rPr>
        <w:t xml:space="preserve">d.  </w:t>
      </w:r>
      <w:r>
        <w:rPr>
          <w:rFonts w:ascii="Bookman Old Style" w:hAnsi="Bookman Old Style"/>
          <w:sz w:val="24"/>
        </w:rPr>
        <w:tab/>
      </w:r>
      <w:r>
        <w:rPr>
          <w:rFonts w:ascii="Bookman Old Style" w:hAnsi="Bookman Old Style"/>
          <w:sz w:val="24"/>
        </w:rPr>
        <w:t>ukuran bidang reklame maksimal 4 m² (empat meter persegi)  untuk reklame yang tidak memakai konstruksi;</w:t>
      </w:r>
    </w:p>
    <w:p>
      <w:pPr>
        <w:pStyle w:val="7"/>
        <w:numPr>
          <w:ilvl w:val="0"/>
          <w:numId w:val="8"/>
        </w:numPr>
        <w:spacing w:after="0"/>
        <w:ind w:left="450"/>
        <w:jc w:val="both"/>
        <w:rPr>
          <w:rFonts w:ascii="Bookman Old Style" w:hAnsi="Bookman Old Style"/>
          <w:sz w:val="24"/>
        </w:rPr>
      </w:pPr>
      <w:r>
        <w:rPr>
          <w:rFonts w:ascii="Bookman Old Style" w:hAnsi="Bookman Old Style"/>
          <w:sz w:val="24"/>
        </w:rPr>
        <w:t>ketinggian reklame maksimal 9 (sembilan) meter dan ketinggian dasar panel dari jalan minimal 3 (tiga) meter;</w:t>
      </w:r>
    </w:p>
    <w:p>
      <w:pPr>
        <w:pStyle w:val="7"/>
        <w:spacing w:after="0"/>
        <w:ind w:left="0"/>
        <w:jc w:val="both"/>
        <w:rPr>
          <w:rFonts w:ascii="Bookman Old Style" w:hAnsi="Bookman Old Style"/>
          <w:color w:val="FF0000"/>
          <w:sz w:val="24"/>
        </w:rPr>
      </w:pPr>
    </w:p>
    <w:p>
      <w:pPr>
        <w:pStyle w:val="7"/>
        <w:spacing w:after="0"/>
        <w:ind w:left="0"/>
        <w:jc w:val="center"/>
        <w:rPr>
          <w:rFonts w:ascii="Bookman Old Style" w:hAnsi="Bookman Old Style"/>
          <w:sz w:val="24"/>
        </w:rPr>
      </w:pPr>
      <w:r>
        <w:rPr>
          <w:rFonts w:ascii="Bookman Old Style" w:hAnsi="Bookman Old Style"/>
          <w:sz w:val="24"/>
        </w:rPr>
        <w:t>Pasal 17</w:t>
      </w:r>
    </w:p>
    <w:p>
      <w:pPr>
        <w:pStyle w:val="7"/>
        <w:spacing w:after="0"/>
        <w:ind w:left="0"/>
        <w:jc w:val="both"/>
        <w:rPr>
          <w:rFonts w:ascii="Bookman Old Style" w:hAnsi="Bookman Old Style"/>
          <w:sz w:val="24"/>
        </w:rPr>
      </w:pPr>
    </w:p>
    <w:p>
      <w:pPr>
        <w:pStyle w:val="7"/>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(3) huruf k : </w:t>
      </w:r>
    </w:p>
    <w:p>
      <w:pPr>
        <w:pStyle w:val="7"/>
        <w:numPr>
          <w:ilvl w:val="4"/>
          <w:numId w:val="8"/>
        </w:numPr>
        <w:spacing w:after="0"/>
        <w:ind w:left="450" w:hanging="450"/>
        <w:jc w:val="both"/>
        <w:rPr>
          <w:rFonts w:ascii="Bookman Old Style" w:hAnsi="Bookman Old Style"/>
          <w:sz w:val="24"/>
        </w:rPr>
      </w:pPr>
      <w:r>
        <w:rPr>
          <w:rFonts w:ascii="Bookman Old Style" w:hAnsi="Bookman Old Style"/>
          <w:sz w:val="24"/>
        </w:rPr>
        <w:t>ukuran bidang reklame maksimal 20 m² (dua puluh meter persegi) untuk reklame yang memiliki konstruksi;</w:t>
      </w:r>
    </w:p>
    <w:p>
      <w:pPr>
        <w:pStyle w:val="7"/>
        <w:numPr>
          <w:ilvl w:val="4"/>
          <w:numId w:val="8"/>
        </w:numPr>
        <w:spacing w:after="0"/>
        <w:ind w:left="450" w:hanging="450"/>
        <w:jc w:val="both"/>
        <w:rPr>
          <w:rFonts w:ascii="Bookman Old Style" w:hAnsi="Bookman Old Style"/>
          <w:sz w:val="24"/>
        </w:rPr>
      </w:pPr>
      <w:r>
        <w:rPr>
          <w:rFonts w:ascii="Bookman Old Style" w:hAnsi="Bookman Old Style"/>
          <w:sz w:val="24"/>
        </w:rPr>
        <w:t>ukuran bidang reklame maksimal 4 m² (empat meter persegi)  untuk reklame yang tidak memakai konstruksi;</w:t>
      </w:r>
    </w:p>
    <w:p>
      <w:pPr>
        <w:pStyle w:val="7"/>
        <w:numPr>
          <w:ilvl w:val="4"/>
          <w:numId w:val="8"/>
        </w:numPr>
        <w:spacing w:after="0"/>
        <w:ind w:left="450" w:hanging="450"/>
        <w:jc w:val="both"/>
        <w:rPr>
          <w:rFonts w:ascii="Bookman Old Style" w:hAnsi="Bookman Old Style"/>
          <w:sz w:val="24"/>
        </w:rPr>
      </w:pPr>
      <w:r>
        <w:rPr>
          <w:rFonts w:ascii="Bookman Old Style" w:hAnsi="Bookman Old Style"/>
          <w:sz w:val="24"/>
        </w:rPr>
        <w:t>ketinggian reklame maksimal  7 (tujuh) meter dan ketinggian dasar panel dari jalan minimal 3 (tiga) meter;</w:t>
      </w:r>
    </w:p>
    <w:p>
      <w:pPr>
        <w:pStyle w:val="7"/>
        <w:spacing w:after="0"/>
        <w:ind w:left="0"/>
        <w:jc w:val="both"/>
        <w:rPr>
          <w:rFonts w:ascii="Bookman Old Style" w:hAnsi="Bookman Old Style"/>
          <w:sz w:val="24"/>
        </w:rPr>
      </w:pPr>
    </w:p>
    <w:p>
      <w:pPr>
        <w:pStyle w:val="7"/>
        <w:spacing w:after="0"/>
        <w:ind w:left="0"/>
        <w:jc w:val="center"/>
        <w:rPr>
          <w:rFonts w:ascii="Bookman Old Style" w:hAnsi="Bookman Old Style"/>
          <w:sz w:val="24"/>
        </w:rPr>
      </w:pPr>
      <w:r>
        <w:rPr>
          <w:rFonts w:ascii="Bookman Old Style" w:hAnsi="Bookman Old Style"/>
          <w:sz w:val="24"/>
        </w:rPr>
        <w:t>Pasal 18</w:t>
      </w:r>
    </w:p>
    <w:p>
      <w:pPr>
        <w:pStyle w:val="7"/>
        <w:spacing w:after="0"/>
        <w:ind w:left="0"/>
        <w:jc w:val="center"/>
        <w:rPr>
          <w:rFonts w:ascii="Bookman Old Style" w:hAnsi="Bookman Old Style"/>
          <w:sz w:val="24"/>
        </w:rPr>
      </w:pPr>
    </w:p>
    <w:p>
      <w:pPr>
        <w:pStyle w:val="7"/>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(4) huruf a : </w:t>
      </w:r>
    </w:p>
    <w:p>
      <w:pPr>
        <w:pStyle w:val="7"/>
        <w:spacing w:after="0"/>
        <w:ind w:left="439" w:hanging="439" w:hangingChars="183"/>
        <w:jc w:val="both"/>
        <w:rPr>
          <w:rFonts w:ascii="Bookman Old Style" w:hAnsi="Bookman Old Style"/>
          <w:sz w:val="24"/>
        </w:rPr>
      </w:pPr>
      <w:r>
        <w:rPr>
          <w:rFonts w:ascii="Bookman Old Style" w:hAnsi="Bookman Old Style"/>
          <w:sz w:val="24"/>
        </w:rPr>
        <w:t xml:space="preserve">a. </w:t>
      </w:r>
      <w:r>
        <w:rPr>
          <w:rFonts w:ascii="Bookman Old Style" w:hAnsi="Bookman Old Style"/>
          <w:sz w:val="24"/>
        </w:rPr>
        <w:tab/>
      </w:r>
      <w:r>
        <w:rPr>
          <w:rFonts w:ascii="Bookman Old Style" w:hAnsi="Bookman Old Style"/>
          <w:sz w:val="24"/>
        </w:rPr>
        <w:t>bangunan reklame dapat diselenggarakan di atas bangunan gedung;</w:t>
      </w:r>
    </w:p>
    <w:p>
      <w:pPr>
        <w:pStyle w:val="7"/>
        <w:spacing w:after="0"/>
        <w:ind w:left="439" w:hanging="439" w:hangingChars="183"/>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 xml:space="preserve">bangunan tempat berdirinya konstruksi reklame harus memiliki IMB dan fungsi bangunan belum berubah; </w:t>
      </w:r>
    </w:p>
    <w:p>
      <w:pPr>
        <w:pStyle w:val="7"/>
        <w:spacing w:after="0"/>
        <w:ind w:left="439" w:hanging="439" w:hangingChars="183"/>
        <w:jc w:val="both"/>
        <w:rPr>
          <w:rFonts w:ascii="Bookman Old Style" w:hAnsi="Bookman Old Style"/>
          <w:sz w:val="24"/>
        </w:rPr>
      </w:pPr>
      <w:r>
        <w:rPr>
          <w:rFonts w:ascii="Bookman Old Style" w:hAnsi="Bookman Old Style"/>
          <w:sz w:val="24"/>
        </w:rPr>
        <w:t xml:space="preserve">c. </w:t>
      </w:r>
      <w:r>
        <w:rPr>
          <w:rFonts w:ascii="Bookman Old Style" w:hAnsi="Bookman Old Style"/>
          <w:sz w:val="24"/>
        </w:rPr>
        <w:tab/>
      </w:r>
      <w:r>
        <w:rPr>
          <w:rFonts w:ascii="Bookman Old Style" w:hAnsi="Bookman Old Style"/>
          <w:sz w:val="24"/>
        </w:rPr>
        <w:t xml:space="preserve">melampirkan rekomendasi kelayakan dan perhitungan kontruksi bangunan dengan adanya penambahan beban pada bangunan yang dibuat dan ditandatangani oleh konsultan yang bersertifikat; </w:t>
      </w:r>
    </w:p>
    <w:p>
      <w:pPr>
        <w:pStyle w:val="7"/>
        <w:spacing w:after="0"/>
        <w:ind w:left="439" w:hanging="439" w:hangingChars="183"/>
        <w:jc w:val="both"/>
        <w:rPr>
          <w:rFonts w:ascii="Bookman Old Style" w:hAnsi="Bookman Old Style"/>
          <w:sz w:val="24"/>
        </w:rPr>
      </w:pPr>
      <w:r>
        <w:rPr>
          <w:rFonts w:ascii="Bookman Old Style" w:hAnsi="Bookman Old Style"/>
          <w:sz w:val="24"/>
        </w:rPr>
        <w:t xml:space="preserve">d. </w:t>
      </w:r>
      <w:r>
        <w:rPr>
          <w:rFonts w:ascii="Bookman Old Style" w:hAnsi="Bookman Old Style"/>
          <w:sz w:val="24"/>
        </w:rPr>
        <w:tab/>
      </w:r>
      <w:r>
        <w:rPr>
          <w:rFonts w:ascii="Bookman Old Style" w:hAnsi="Bookman Old Style"/>
          <w:sz w:val="24"/>
        </w:rPr>
        <w:t xml:space="preserve">sisi bidang bangunan reklame tidak boleh melewati sisi terluar bidang bangunan; </w:t>
      </w:r>
    </w:p>
    <w:p>
      <w:pPr>
        <w:pStyle w:val="7"/>
        <w:spacing w:after="0"/>
        <w:ind w:left="439" w:hanging="439" w:hangingChars="183"/>
        <w:jc w:val="both"/>
        <w:rPr>
          <w:rFonts w:ascii="Bookman Old Style" w:hAnsi="Bookman Old Style"/>
          <w:sz w:val="24"/>
        </w:rPr>
      </w:pPr>
      <w:r>
        <w:rPr>
          <w:rFonts w:ascii="Bookman Old Style" w:hAnsi="Bookman Old Style"/>
          <w:sz w:val="24"/>
        </w:rPr>
        <w:t xml:space="preserve">e. </w:t>
      </w:r>
      <w:r>
        <w:rPr>
          <w:rFonts w:ascii="Bookman Old Style" w:hAnsi="Bookman Old Style"/>
          <w:sz w:val="24"/>
        </w:rPr>
        <w:tab/>
      </w:r>
      <w:r>
        <w:rPr>
          <w:rFonts w:ascii="Bookman Old Style" w:hAnsi="Bookman Old Style"/>
          <w:sz w:val="24"/>
        </w:rPr>
        <w:t>bila terdapat ketentuan pembatasan ketinggian maka harus mengikuti ketentuan yang berlaku kecuali bila memperoleh izin dari instansi yang berwenang; dan</w:t>
      </w:r>
    </w:p>
    <w:p>
      <w:pPr>
        <w:pStyle w:val="7"/>
        <w:spacing w:after="0"/>
        <w:ind w:left="439" w:hanging="439" w:hangingChars="183"/>
        <w:jc w:val="both"/>
        <w:rPr>
          <w:rFonts w:ascii="Bookman Old Style" w:hAnsi="Bookman Old Style"/>
          <w:sz w:val="24"/>
        </w:rPr>
      </w:pPr>
      <w:r>
        <w:rPr>
          <w:rFonts w:ascii="Bookman Old Style" w:hAnsi="Bookman Old Style"/>
          <w:sz w:val="24"/>
        </w:rPr>
        <w:t xml:space="preserve">f. </w:t>
      </w:r>
      <w:r>
        <w:rPr>
          <w:rFonts w:ascii="Bookman Old Style" w:hAnsi="Bookman Old Style"/>
          <w:sz w:val="24"/>
        </w:rPr>
        <w:tab/>
      </w:r>
      <w:r>
        <w:rPr>
          <w:rFonts w:ascii="Bookman Old Style" w:hAnsi="Bookman Old Style"/>
          <w:sz w:val="24"/>
        </w:rPr>
        <w:t xml:space="preserve">kemiringan sudut bidang reklame harus serasi dan seragam pada tiap kawasan/koridor yang diatur oleh Kepala Dinas Pekerjaan Umum dan Penataan Ruang. </w:t>
      </w:r>
    </w:p>
    <w:p>
      <w:pPr>
        <w:pStyle w:val="7"/>
        <w:spacing w:after="0"/>
        <w:ind w:left="0" w:firstLine="720"/>
        <w:jc w:val="center"/>
        <w:rPr>
          <w:rFonts w:ascii="Bookman Old Style" w:hAnsi="Bookman Old Style"/>
          <w:sz w:val="24"/>
        </w:rPr>
      </w:pPr>
      <w:r>
        <w:rPr>
          <w:rFonts w:ascii="Bookman Old Style" w:hAnsi="Bookman Old Style"/>
          <w:sz w:val="24"/>
        </w:rPr>
        <w:t>Pasal 19</w:t>
      </w:r>
    </w:p>
    <w:p>
      <w:pPr>
        <w:pStyle w:val="7"/>
        <w:spacing w:after="0"/>
        <w:ind w:left="0" w:firstLine="720"/>
        <w:jc w:val="center"/>
        <w:rPr>
          <w:rFonts w:ascii="Bookman Old Style" w:hAnsi="Bookman Old Style"/>
          <w:sz w:val="24"/>
        </w:rPr>
      </w:pPr>
    </w:p>
    <w:p>
      <w:pPr>
        <w:pStyle w:val="7"/>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(4) huruf b :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a. </w:t>
      </w:r>
      <w:r>
        <w:rPr>
          <w:rFonts w:ascii="Bookman Old Style" w:hAnsi="Bookman Old Style"/>
          <w:sz w:val="24"/>
        </w:rPr>
        <w:tab/>
      </w:r>
      <w:r>
        <w:rPr>
          <w:rFonts w:ascii="Bookman Old Style" w:hAnsi="Bookman Old Style"/>
          <w:sz w:val="24"/>
        </w:rPr>
        <w:t xml:space="preserve">bangunan tempat berdirinya konstruksi reklame harus memiliki IMB dan fungsi bangunan belum berubah;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 xml:space="preserve">melampirkan rekomendasi kelayakan dan perhitungan kontruksi bangunan dengan adanya penambahan beban pada bangunan yang dibuat dan ditandatangani oleh konsultan yang bersertifikat untuk luas bidang bangunan reklame minimal 10 m² (sepuluh meter persegi);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c. </w:t>
      </w:r>
      <w:r>
        <w:rPr>
          <w:rFonts w:ascii="Bookman Old Style" w:hAnsi="Bookman Old Style"/>
          <w:sz w:val="24"/>
        </w:rPr>
        <w:tab/>
      </w:r>
      <w:r>
        <w:rPr>
          <w:rFonts w:ascii="Bookman Old Style" w:hAnsi="Bookman Old Style"/>
          <w:sz w:val="24"/>
        </w:rPr>
        <w:t xml:space="preserve">sisi bidang bangunan reklame tidak boleh melewati sisi luas bidang dinding bangunan;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d. </w:t>
      </w:r>
      <w:r>
        <w:rPr>
          <w:rFonts w:ascii="Bookman Old Style" w:hAnsi="Bookman Old Style"/>
          <w:sz w:val="24"/>
        </w:rPr>
        <w:tab/>
      </w:r>
      <w:r>
        <w:rPr>
          <w:rFonts w:ascii="Bookman Old Style" w:hAnsi="Bookman Old Style"/>
          <w:sz w:val="24"/>
        </w:rPr>
        <w:t>bidang reklame harus menempel sejajar dengan dinding bangunan;</w:t>
      </w:r>
    </w:p>
    <w:p>
      <w:pPr>
        <w:pStyle w:val="7"/>
        <w:spacing w:after="0"/>
        <w:ind w:left="454" w:hanging="453" w:hangingChars="189"/>
        <w:jc w:val="both"/>
        <w:rPr>
          <w:rFonts w:ascii="Bookman Old Style" w:hAnsi="Bookman Old Style"/>
          <w:sz w:val="24"/>
        </w:rPr>
      </w:pPr>
    </w:p>
    <w:p>
      <w:pPr>
        <w:pStyle w:val="7"/>
        <w:spacing w:after="0"/>
        <w:ind w:left="454" w:hanging="453" w:hangingChars="189"/>
        <w:jc w:val="both"/>
        <w:rPr>
          <w:rFonts w:ascii="Bookman Old Style" w:hAnsi="Bookman Old Style"/>
          <w:sz w:val="24"/>
        </w:rPr>
      </w:pPr>
    </w:p>
    <w:p>
      <w:pPr>
        <w:pStyle w:val="7"/>
        <w:wordWrap w:val="0"/>
        <w:spacing w:after="0"/>
        <w:ind w:left="454" w:hanging="453" w:hangingChars="189"/>
        <w:jc w:val="right"/>
        <w:rPr>
          <w:rFonts w:ascii="Bookman Old Style" w:hAnsi="Bookman Old Style"/>
          <w:sz w:val="24"/>
        </w:rPr>
      </w:pPr>
      <w:r>
        <w:rPr>
          <w:rFonts w:ascii="Bookman Old Style" w:hAnsi="Bookman Old Style"/>
          <w:sz w:val="24"/>
        </w:rPr>
        <w:t>e. bidang…</w:t>
      </w:r>
    </w:p>
    <w:p>
      <w:pPr>
        <w:pStyle w:val="7"/>
        <w:spacing w:after="0"/>
        <w:ind w:left="454" w:hanging="453" w:hangingChars="189"/>
        <w:jc w:val="both"/>
        <w:rPr>
          <w:rFonts w:ascii="Bookman Old Style" w:hAnsi="Bookman Old Style"/>
          <w:sz w:val="24"/>
        </w:rPr>
      </w:pP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e. </w:t>
      </w:r>
      <w:r>
        <w:rPr>
          <w:rFonts w:ascii="Bookman Old Style" w:hAnsi="Bookman Old Style"/>
          <w:sz w:val="24"/>
        </w:rPr>
        <w:tab/>
      </w:r>
      <w:r>
        <w:rPr>
          <w:rFonts w:ascii="Bookman Old Style" w:hAnsi="Bookman Old Style"/>
          <w:sz w:val="24"/>
        </w:rPr>
        <w:t>bidang bangunan reklame yang dibuat pada dinding yang bukan bagian depan bangunan dapat diselenggarakan seluas bidang bangunan tersebut dengan ketinggian sisi bidang reklame bagian bawah adalah 3 (tiga) meter dari level 0 (nol) lantai dasar bangunan;</w:t>
      </w:r>
    </w:p>
    <w:p>
      <w:pPr>
        <w:pStyle w:val="7"/>
        <w:spacing w:after="0"/>
        <w:ind w:left="454" w:hanging="453" w:hangingChars="189"/>
        <w:jc w:val="both"/>
        <w:rPr>
          <w:rFonts w:ascii="Bookman Old Style" w:hAnsi="Bookman Old Style"/>
          <w:sz w:val="24"/>
        </w:rPr>
      </w:pPr>
      <w:r>
        <w:rPr>
          <w:rFonts w:ascii="Bookman Old Style" w:hAnsi="Bookman Old Style"/>
          <w:sz w:val="24"/>
        </w:rPr>
        <w:t>f.</w:t>
      </w:r>
      <w:r>
        <w:rPr>
          <w:rFonts w:ascii="Bookman Old Style" w:hAnsi="Bookman Old Style"/>
          <w:sz w:val="24"/>
        </w:rPr>
        <w:tab/>
      </w:r>
      <w:r>
        <w:rPr>
          <w:rFonts w:ascii="Bookman Old Style" w:hAnsi="Bookman Old Style"/>
          <w:sz w:val="24"/>
        </w:rPr>
        <w:t xml:space="preserve">reklame </w:t>
      </w:r>
      <w:r>
        <w:rPr>
          <w:rFonts w:ascii="Bookman Old Style" w:hAnsi="Bookman Old Style"/>
          <w:i/>
          <w:sz w:val="24"/>
        </w:rPr>
        <w:t xml:space="preserve">wall painting </w:t>
      </w:r>
      <w:r>
        <w:rPr>
          <w:rFonts w:ascii="Bookman Old Style" w:hAnsi="Bookman Old Style"/>
          <w:sz w:val="24"/>
        </w:rPr>
        <w:t>yang dibuat pada dinding bangunan dapat diselenggarakan seluas bidang bangunan; dan</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g. </w:t>
      </w:r>
      <w:r>
        <w:rPr>
          <w:rFonts w:ascii="Bookman Old Style" w:hAnsi="Bookman Old Style"/>
          <w:sz w:val="24"/>
        </w:rPr>
        <w:tab/>
      </w:r>
      <w:r>
        <w:rPr>
          <w:rFonts w:ascii="Bookman Old Style" w:hAnsi="Bookman Old Style"/>
          <w:sz w:val="24"/>
        </w:rPr>
        <w:t xml:space="preserve">tinggi sisi paling atas bidang bangunan reklame tidak boleh melebihi ketinggian atap bangunan yang telah diizinkan dalam IMB;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  </w:t>
      </w:r>
    </w:p>
    <w:p>
      <w:pPr>
        <w:pStyle w:val="7"/>
        <w:spacing w:after="0"/>
        <w:ind w:left="879" w:leftChars="200" w:hanging="439" w:hangingChars="183"/>
        <w:jc w:val="center"/>
        <w:rPr>
          <w:rFonts w:ascii="Bookman Old Style" w:hAnsi="Bookman Old Style"/>
          <w:sz w:val="24"/>
        </w:rPr>
      </w:pPr>
      <w:r>
        <w:rPr>
          <w:rFonts w:ascii="Bookman Old Style" w:hAnsi="Bookman Old Style"/>
          <w:sz w:val="24"/>
        </w:rPr>
        <w:t>Pasal 20</w:t>
      </w:r>
    </w:p>
    <w:p>
      <w:pPr>
        <w:pStyle w:val="7"/>
        <w:spacing w:after="0"/>
        <w:ind w:left="879" w:leftChars="200" w:hanging="439" w:hangingChars="183"/>
        <w:jc w:val="center"/>
        <w:rPr>
          <w:rFonts w:ascii="Bookman Old Style" w:hAnsi="Bookman Old Style"/>
          <w:sz w:val="24"/>
        </w:rPr>
      </w:pPr>
    </w:p>
    <w:p>
      <w:pPr>
        <w:pStyle w:val="7"/>
        <w:spacing w:after="0"/>
        <w:ind w:left="-1"/>
        <w:jc w:val="both"/>
        <w:rPr>
          <w:rFonts w:ascii="Bookman Old Style" w:hAnsi="Bookman Old Style"/>
          <w:sz w:val="24"/>
        </w:rPr>
      </w:pPr>
      <w:r>
        <w:rPr>
          <w:rFonts w:ascii="Bookman Old Style" w:hAnsi="Bookman Old Style"/>
          <w:sz w:val="24"/>
        </w:rPr>
        <w:t xml:space="preserve">Ketentuan penyelenggaraan reklame sebagaimana dimaksud dalam Pasal 6 ayat (4) huruf c :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a. </w:t>
      </w:r>
      <w:r>
        <w:rPr>
          <w:rFonts w:ascii="Bookman Old Style" w:hAnsi="Bookman Old Style"/>
          <w:sz w:val="24"/>
        </w:rPr>
        <w:tab/>
      </w:r>
      <w:r>
        <w:rPr>
          <w:rFonts w:ascii="Bookman Old Style" w:hAnsi="Bookman Old Style"/>
          <w:sz w:val="24"/>
        </w:rPr>
        <w:t xml:space="preserve">sisi terluar bidang bangunan reklame tidak melewati batas halaman persil; </w:t>
      </w:r>
    </w:p>
    <w:p>
      <w:pPr>
        <w:pStyle w:val="7"/>
        <w:spacing w:after="0"/>
        <w:ind w:left="454" w:hanging="453" w:hangingChars="189"/>
        <w:jc w:val="both"/>
        <w:rPr>
          <w:rFonts w:ascii="Bookman Old Style" w:hAnsi="Bookman Old Style"/>
          <w:sz w:val="24"/>
        </w:rPr>
      </w:pPr>
      <w:r>
        <w:rPr>
          <w:rFonts w:ascii="Bookman Old Style" w:hAnsi="Bookman Old Style"/>
          <w:sz w:val="24"/>
        </w:rPr>
        <w:t>b.</w:t>
      </w:r>
      <w:r>
        <w:rPr>
          <w:rFonts w:ascii="Bookman Old Style" w:hAnsi="Bookman Old Style"/>
          <w:sz w:val="24"/>
        </w:rPr>
        <w:tab/>
      </w:r>
      <w:r>
        <w:rPr>
          <w:rFonts w:ascii="Bookman Old Style" w:hAnsi="Bookman Old Style"/>
          <w:sz w:val="24"/>
        </w:rPr>
        <w:t>sisi terluar dari bahu jalan minimal 2 (dua) meter;</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c. </w:t>
      </w:r>
      <w:r>
        <w:rPr>
          <w:rFonts w:ascii="Bookman Old Style" w:hAnsi="Bookman Old Style"/>
          <w:sz w:val="24"/>
        </w:rPr>
        <w:tab/>
      </w:r>
      <w:r>
        <w:rPr>
          <w:rFonts w:ascii="Bookman Old Style" w:hAnsi="Bookman Old Style"/>
          <w:sz w:val="24"/>
        </w:rPr>
        <w:t xml:space="preserve">bidang reklame maksimal 50 m² (lima puluh meter persegi) </w:t>
      </w:r>
    </w:p>
    <w:p>
      <w:pPr>
        <w:pStyle w:val="7"/>
        <w:spacing w:after="0"/>
        <w:ind w:left="454" w:hanging="453" w:hangingChars="189"/>
        <w:jc w:val="both"/>
        <w:rPr>
          <w:rFonts w:ascii="Bookman Old Style" w:hAnsi="Bookman Old Style"/>
          <w:sz w:val="24"/>
        </w:rPr>
      </w:pPr>
      <w:r>
        <w:rPr>
          <w:rFonts w:ascii="Bookman Old Style" w:hAnsi="Bookman Old Style"/>
          <w:sz w:val="24"/>
        </w:rPr>
        <w:t xml:space="preserve">d. </w:t>
      </w:r>
      <w:r>
        <w:rPr>
          <w:rFonts w:ascii="Bookman Old Style" w:hAnsi="Bookman Old Style"/>
          <w:sz w:val="24"/>
        </w:rPr>
        <w:tab/>
      </w:r>
      <w:r>
        <w:rPr>
          <w:rFonts w:ascii="Bookman Old Style" w:hAnsi="Bookman Old Style"/>
          <w:sz w:val="24"/>
        </w:rPr>
        <w:t>ketinggian reklame maksimal 9 (sembilan) meter;</w:t>
      </w:r>
    </w:p>
    <w:p>
      <w:pPr>
        <w:pStyle w:val="7"/>
        <w:spacing w:after="0"/>
        <w:ind w:left="454" w:hanging="453" w:hangingChars="189"/>
        <w:jc w:val="both"/>
        <w:rPr>
          <w:rFonts w:ascii="Bookman Old Style" w:hAnsi="Bookman Old Style"/>
          <w:sz w:val="24"/>
        </w:rPr>
      </w:pPr>
    </w:p>
    <w:p>
      <w:pPr>
        <w:pStyle w:val="7"/>
        <w:spacing w:after="0"/>
        <w:ind w:left="0"/>
        <w:jc w:val="center"/>
        <w:rPr>
          <w:rFonts w:ascii="Bookman Old Style" w:hAnsi="Bookman Old Style"/>
          <w:bCs/>
          <w:sz w:val="24"/>
        </w:rPr>
      </w:pPr>
      <w:r>
        <w:rPr>
          <w:rFonts w:ascii="Bookman Old Style" w:hAnsi="Bookman Old Style"/>
          <w:bCs/>
          <w:sz w:val="24"/>
        </w:rPr>
        <w:t>KETENTUAN PERIZINAN</w:t>
      </w:r>
    </w:p>
    <w:p>
      <w:pPr>
        <w:pStyle w:val="7"/>
        <w:spacing w:after="0"/>
        <w:ind w:left="0"/>
        <w:jc w:val="center"/>
        <w:rPr>
          <w:rFonts w:ascii="Bookman Old Style" w:hAnsi="Bookman Old Style"/>
          <w:bCs/>
          <w:sz w:val="24"/>
        </w:rPr>
      </w:pPr>
      <w:r>
        <w:rPr>
          <w:rFonts w:ascii="Bookman Old Style" w:hAnsi="Bookman Old Style"/>
          <w:bCs/>
          <w:sz w:val="24"/>
        </w:rPr>
        <w:t>Bagian Kesatu</w:t>
      </w:r>
    </w:p>
    <w:p>
      <w:pPr>
        <w:pStyle w:val="7"/>
        <w:spacing w:after="0"/>
        <w:ind w:left="0"/>
        <w:jc w:val="center"/>
        <w:rPr>
          <w:rFonts w:ascii="Bookman Old Style" w:hAnsi="Bookman Old Style"/>
          <w:bCs/>
          <w:sz w:val="24"/>
        </w:rPr>
      </w:pPr>
      <w:r>
        <w:rPr>
          <w:rFonts w:ascii="Bookman Old Style" w:hAnsi="Bookman Old Style"/>
          <w:bCs/>
          <w:sz w:val="24"/>
        </w:rPr>
        <w:t>Pemberian Izin</w:t>
      </w:r>
    </w:p>
    <w:p>
      <w:pPr>
        <w:pStyle w:val="7"/>
        <w:spacing w:after="0"/>
        <w:ind w:left="0"/>
        <w:jc w:val="center"/>
        <w:rPr>
          <w:rFonts w:ascii="Bookman Old Style" w:hAnsi="Bookman Old Style"/>
          <w:bCs/>
          <w:sz w:val="24"/>
        </w:rPr>
      </w:pPr>
      <w:r>
        <w:rPr>
          <w:rFonts w:ascii="Bookman Old Style" w:hAnsi="Bookman Old Style"/>
          <w:bCs/>
          <w:sz w:val="24"/>
        </w:rPr>
        <w:t>Pasal 21</w:t>
      </w:r>
    </w:p>
    <w:p>
      <w:pPr>
        <w:pStyle w:val="7"/>
        <w:spacing w:after="0"/>
        <w:ind w:left="0"/>
        <w:jc w:val="center"/>
        <w:rPr>
          <w:rFonts w:ascii="Bookman Old Style" w:hAnsi="Bookman Old Style"/>
          <w:sz w:val="24"/>
        </w:rPr>
      </w:pPr>
    </w:p>
    <w:p>
      <w:pPr>
        <w:pStyle w:val="7"/>
        <w:spacing w:after="0"/>
        <w:ind w:left="0"/>
        <w:jc w:val="both"/>
        <w:rPr>
          <w:rFonts w:ascii="Bookman Old Style" w:hAnsi="Bookman Old Style"/>
          <w:sz w:val="24"/>
        </w:rPr>
      </w:pPr>
      <w:r>
        <w:rPr>
          <w:rFonts w:ascii="Bookman Old Style" w:hAnsi="Bookman Old Style"/>
          <w:sz w:val="24"/>
        </w:rPr>
        <w:t>Setiap orang atau badan yang menyelenggarakan pemasangan reklame harus terlebih dahulu mendapat izin dari Kepala DPM – PPTSP.</w:t>
      </w:r>
    </w:p>
    <w:p>
      <w:pPr>
        <w:pStyle w:val="7"/>
        <w:spacing w:after="0"/>
        <w:ind w:left="0"/>
        <w:jc w:val="both"/>
        <w:rPr>
          <w:rFonts w:ascii="Bookman Old Style" w:hAnsi="Bookman Old Style"/>
          <w:sz w:val="24"/>
        </w:rPr>
      </w:pPr>
    </w:p>
    <w:p>
      <w:pPr>
        <w:pStyle w:val="7"/>
        <w:spacing w:after="0"/>
        <w:ind w:left="0"/>
        <w:jc w:val="center"/>
        <w:rPr>
          <w:rFonts w:ascii="Bookman Old Style" w:hAnsi="Bookman Old Style"/>
          <w:bCs/>
          <w:sz w:val="24"/>
        </w:rPr>
      </w:pPr>
      <w:r>
        <w:rPr>
          <w:rFonts w:ascii="Bookman Old Style" w:hAnsi="Bookman Old Style"/>
          <w:bCs/>
          <w:sz w:val="24"/>
        </w:rPr>
        <w:t>Bagian Kedua</w:t>
      </w:r>
    </w:p>
    <w:p>
      <w:pPr>
        <w:pStyle w:val="7"/>
        <w:spacing w:after="0"/>
        <w:ind w:left="0"/>
        <w:jc w:val="center"/>
        <w:rPr>
          <w:rFonts w:ascii="Bookman Old Style" w:hAnsi="Bookman Old Style"/>
          <w:bCs/>
          <w:sz w:val="24"/>
        </w:rPr>
      </w:pPr>
      <w:r>
        <w:rPr>
          <w:rFonts w:ascii="Bookman Old Style" w:hAnsi="Bookman Old Style"/>
          <w:bCs/>
          <w:sz w:val="24"/>
        </w:rPr>
        <w:t>Persyaratan Izin</w:t>
      </w:r>
    </w:p>
    <w:p>
      <w:pPr>
        <w:pStyle w:val="7"/>
        <w:spacing w:after="0"/>
        <w:ind w:left="0"/>
        <w:jc w:val="center"/>
        <w:rPr>
          <w:rFonts w:ascii="Bookman Old Style" w:hAnsi="Bookman Old Style"/>
          <w:bCs/>
          <w:sz w:val="24"/>
        </w:rPr>
      </w:pPr>
      <w:r>
        <w:rPr>
          <w:rFonts w:ascii="Bookman Old Style" w:hAnsi="Bookman Old Style"/>
          <w:bCs/>
          <w:sz w:val="24"/>
        </w:rPr>
        <w:t>Pasal 22</w:t>
      </w:r>
    </w:p>
    <w:p>
      <w:pPr>
        <w:pStyle w:val="7"/>
        <w:spacing w:after="0"/>
        <w:ind w:left="0"/>
        <w:jc w:val="center"/>
        <w:rPr>
          <w:rFonts w:ascii="Bookman Old Style" w:hAnsi="Bookman Old Style"/>
          <w:sz w:val="24"/>
        </w:rPr>
      </w:pPr>
    </w:p>
    <w:p>
      <w:pPr>
        <w:pStyle w:val="7"/>
        <w:numPr>
          <w:ilvl w:val="0"/>
          <w:numId w:val="15"/>
        </w:numPr>
        <w:spacing w:after="0"/>
        <w:ind w:left="429" w:leftChars="0" w:hanging="429" w:hangingChars="179"/>
        <w:jc w:val="both"/>
        <w:rPr>
          <w:rFonts w:ascii="Bookman Old Style" w:hAnsi="Bookman Old Style"/>
          <w:sz w:val="24"/>
        </w:rPr>
      </w:pPr>
      <w:r>
        <w:rPr>
          <w:rFonts w:ascii="Bookman Old Style" w:hAnsi="Bookman Old Style"/>
          <w:sz w:val="24"/>
        </w:rPr>
        <w:t>Permohonan izin reklame untuk pemasangan baru harus memenuhi persyaratan sebagai berikut :</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surat permohonan yang diketik diatas kertas bermaterai cukup;</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photo copy KTP pemohon;</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photo copy NPWP pemohon;</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bukti pelunasan pembayaran PBB Tahun Berjalan kecuali pada bahu jalan;</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 xml:space="preserve">photo copy akte pendirian perusahaan dan pengesahannya; </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surat kuasa apabila pemohon berhalangan dengan disertai fotokopi KTP dari pemberi kuasa;</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proposal rencana pemasangan reklame, jenis, luas, lama pemasangan dan atau penyelenggaraan, teks materi reklame, banyaknya reklame terpasang dan sket/ denah lokasi reklame;</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surat perjanjian kontrak pembuatan dan/atau penyelenggara reklame, apabila diselenggarakan pihak ketiga sebagai penetapan nilai sewa reklame;</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surat persetujuan dari pemilik tanah dan/atau bangunan dengan melampirkan surat kepemilikan atas tanah dan/atau bangunan yang sah, bagi objek pajak reklame yang pertama kali dimohonkan;</w:t>
      </w:r>
    </w:p>
    <w:p>
      <w:pPr>
        <w:pStyle w:val="7"/>
        <w:numPr>
          <w:ilvl w:val="0"/>
          <w:numId w:val="0"/>
        </w:numPr>
        <w:spacing w:after="0"/>
        <w:ind w:leftChars="16"/>
        <w:jc w:val="both"/>
        <w:rPr>
          <w:rFonts w:ascii="Bookman Old Style" w:hAnsi="Bookman Old Style"/>
          <w:sz w:val="24"/>
        </w:rPr>
      </w:pPr>
    </w:p>
    <w:p>
      <w:pPr>
        <w:pStyle w:val="7"/>
        <w:numPr>
          <w:ilvl w:val="0"/>
          <w:numId w:val="0"/>
        </w:numPr>
        <w:wordWrap w:val="0"/>
        <w:spacing w:after="0"/>
        <w:ind w:leftChars="16"/>
        <w:jc w:val="right"/>
        <w:rPr>
          <w:rFonts w:ascii="Bookman Old Style" w:hAnsi="Bookman Old Style"/>
          <w:sz w:val="24"/>
        </w:rPr>
      </w:pPr>
      <w:r>
        <w:rPr>
          <w:rFonts w:ascii="Bookman Old Style" w:hAnsi="Bookman Old Style"/>
          <w:sz w:val="24"/>
        </w:rPr>
        <w:t>j. surat…</w:t>
      </w:r>
    </w:p>
    <w:p>
      <w:pPr>
        <w:pStyle w:val="7"/>
        <w:numPr>
          <w:ilvl w:val="0"/>
          <w:numId w:val="0"/>
        </w:numPr>
        <w:spacing w:after="0"/>
        <w:ind w:leftChars="16"/>
        <w:jc w:val="both"/>
        <w:rPr>
          <w:rFonts w:ascii="Bookman Old Style" w:hAnsi="Bookman Old Style"/>
          <w:sz w:val="24"/>
        </w:rPr>
      </w:pPr>
    </w:p>
    <w:p>
      <w:pPr>
        <w:pStyle w:val="7"/>
        <w:numPr>
          <w:ilvl w:val="0"/>
          <w:numId w:val="0"/>
        </w:numPr>
        <w:spacing w:after="0"/>
        <w:ind w:leftChars="16"/>
        <w:jc w:val="both"/>
        <w:rPr>
          <w:rFonts w:ascii="Bookman Old Style" w:hAnsi="Bookman Old Style"/>
          <w:sz w:val="24"/>
        </w:rPr>
      </w:pPr>
    </w:p>
    <w:p>
      <w:pPr>
        <w:pStyle w:val="7"/>
        <w:numPr>
          <w:ilvl w:val="0"/>
          <w:numId w:val="0"/>
        </w:numPr>
        <w:spacing w:after="0"/>
        <w:ind w:leftChars="16"/>
        <w:jc w:val="both"/>
        <w:rPr>
          <w:rFonts w:ascii="Bookman Old Style" w:hAnsi="Bookman Old Style"/>
          <w:sz w:val="24"/>
        </w:rPr>
      </w:pPr>
      <w:r>
        <w:rPr>
          <w:rFonts w:ascii="Bookman Old Style" w:hAnsi="Bookman Old Style"/>
          <w:sz w:val="24"/>
        </w:rPr>
        <w:t xml:space="preserve"> </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 xml:space="preserve">surat pernyataan akan menanggung segala resiko yang ditimbulkan akibat adanya penyelenggaraan reklame; </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surat keterangan tidak keberatan sebelah menyebelah yang diterbitkan oleh Lurah/Kepala Desa; dan</w:t>
      </w:r>
    </w:p>
    <w:p>
      <w:pPr>
        <w:pStyle w:val="7"/>
        <w:numPr>
          <w:ilvl w:val="0"/>
          <w:numId w:val="16"/>
        </w:numPr>
        <w:spacing w:after="0"/>
        <w:ind w:left="877" w:leftChars="199" w:hanging="439" w:hangingChars="183"/>
        <w:jc w:val="both"/>
        <w:rPr>
          <w:rFonts w:ascii="Bookman Old Style" w:hAnsi="Bookman Old Style"/>
          <w:sz w:val="24"/>
        </w:rPr>
      </w:pPr>
      <w:r>
        <w:rPr>
          <w:rFonts w:ascii="Bookman Old Style" w:hAnsi="Bookman Old Style"/>
          <w:sz w:val="24"/>
        </w:rPr>
        <w:t xml:space="preserve">surat izin usaha untuk reklame jenis merek toko/usaha.   </w:t>
      </w:r>
    </w:p>
    <w:p>
      <w:pPr>
        <w:pStyle w:val="7"/>
        <w:numPr>
          <w:ilvl w:val="0"/>
          <w:numId w:val="15"/>
        </w:numPr>
        <w:spacing w:after="0"/>
        <w:ind w:left="436" w:leftChars="0" w:hanging="436" w:hangingChars="182"/>
        <w:jc w:val="both"/>
        <w:rPr>
          <w:rFonts w:ascii="Bookman Old Style" w:hAnsi="Bookman Old Style"/>
          <w:sz w:val="24"/>
          <w:lang w:val="en-US"/>
        </w:rPr>
      </w:pPr>
      <w:r>
        <w:rPr>
          <w:rFonts w:ascii="Bookman Old Style" w:hAnsi="Bookman Old Style"/>
          <w:sz w:val="24"/>
        </w:rPr>
        <w:t xml:space="preserve">Selain persyaratan sebagaimana dimaksud pada ayat (1) huruf a sampai dengan huruf l permohonan izin reklame </w:t>
      </w:r>
      <w:r>
        <w:rPr>
          <w:rFonts w:ascii="Bookman Old Style" w:hAnsi="Bookman Old Style"/>
          <w:i/>
          <w:iCs/>
          <w:sz w:val="24"/>
        </w:rPr>
        <w:t>Billboard</w:t>
      </w:r>
      <w:r>
        <w:rPr>
          <w:rFonts w:ascii="Bookman Old Style" w:hAnsi="Bookman Old Style"/>
          <w:sz w:val="24"/>
        </w:rPr>
        <w:t>/Baliho dengan minimal ukuran bidang 15 m² (lima belas meter persegi),  Megatron/Videotron/</w:t>
      </w:r>
      <w:r>
        <w:rPr>
          <w:rFonts w:ascii="Bookman Old Style" w:hAnsi="Bookman Old Style"/>
          <w:i/>
          <w:iCs/>
          <w:sz w:val="24"/>
        </w:rPr>
        <w:t>Large Electronic Display</w:t>
      </w:r>
      <w:r>
        <w:rPr>
          <w:rFonts w:ascii="Bookman Old Style" w:hAnsi="Bookman Old Style"/>
          <w:sz w:val="24"/>
        </w:rPr>
        <w:t xml:space="preserve"> (LED) harus memiliki surat keterangan tentang perhitungan kekuatan konstruksi dari lembaga berwenang yang bersertifikasi.</w:t>
      </w:r>
    </w:p>
    <w:p>
      <w:pPr>
        <w:numPr>
          <w:ilvl w:val="0"/>
          <w:numId w:val="17"/>
        </w:numPr>
        <w:tabs>
          <w:tab w:val="left" w:pos="440"/>
        </w:tabs>
        <w:spacing w:after="0"/>
        <w:ind w:left="438" w:leftChars="18" w:hanging="398" w:hangingChars="166"/>
        <w:jc w:val="both"/>
        <w:rPr>
          <w:rFonts w:ascii="Bookman Old Style" w:hAnsi="Bookman Old Style"/>
          <w:sz w:val="24"/>
        </w:rPr>
      </w:pPr>
      <w:r>
        <w:rPr>
          <w:rFonts w:ascii="Bookman Old Style" w:hAnsi="Bookman Old Style"/>
          <w:sz w:val="24"/>
        </w:rPr>
        <w:t>Dalam hal pemanfaatan Jalan Nasional, selain persyaratan sebagaimana dimaksud pada ayat (1) dan ayat (2), pemohon wajib melampirkan :</w:t>
      </w:r>
    </w:p>
    <w:p>
      <w:pPr>
        <w:numPr>
          <w:ilvl w:val="0"/>
          <w:numId w:val="18"/>
        </w:numPr>
        <w:spacing w:after="0"/>
        <w:ind w:left="864" w:leftChars="200" w:hanging="424" w:hangingChars="177"/>
        <w:jc w:val="both"/>
        <w:rPr>
          <w:rFonts w:ascii="Bookman Old Style" w:hAnsi="Bookman Old Style"/>
          <w:sz w:val="24"/>
        </w:rPr>
      </w:pPr>
      <w:r>
        <w:rPr>
          <w:rFonts w:ascii="Bookman Old Style" w:hAnsi="Bookman Old Style"/>
          <w:sz w:val="24"/>
        </w:rPr>
        <w:t>surat Kepala Balai Besar/Balai Pelaksanaan Jalan Nasional sesuai dengan penetapan Menteri tentang pemberian dispensasi atau rekomendasi untuk pemanfaatan ruang milik jalan nasional.</w:t>
      </w:r>
    </w:p>
    <w:p>
      <w:pPr>
        <w:numPr>
          <w:ilvl w:val="0"/>
          <w:numId w:val="18"/>
        </w:numPr>
        <w:spacing w:after="0"/>
        <w:ind w:left="864" w:leftChars="200" w:hanging="424" w:hangingChars="177"/>
        <w:jc w:val="both"/>
        <w:rPr>
          <w:rFonts w:ascii="Bookman Old Style" w:hAnsi="Bookman Old Style"/>
          <w:sz w:val="24"/>
        </w:rPr>
      </w:pPr>
      <w:r>
        <w:rPr>
          <w:rFonts w:ascii="Bookman Old Style" w:hAnsi="Bookman Old Style"/>
          <w:sz w:val="24"/>
        </w:rPr>
        <w:t>surat Kepala Balai Besar/Balai Pelaksanaan Jalan Nasional tentang pemberian dispensasi atau rekomendasi untuk penggunaan bagian - bagian jalan nasional</w:t>
      </w:r>
    </w:p>
    <w:p>
      <w:pPr>
        <w:numPr>
          <w:ilvl w:val="0"/>
          <w:numId w:val="0"/>
        </w:numPr>
        <w:tabs>
          <w:tab w:val="left" w:pos="440"/>
        </w:tabs>
        <w:spacing w:after="0"/>
        <w:jc w:val="both"/>
        <w:rPr>
          <w:rFonts w:ascii="Bookman Old Style" w:hAnsi="Bookman Old Style"/>
          <w:sz w:val="24"/>
        </w:rPr>
      </w:pPr>
    </w:p>
    <w:p>
      <w:pPr>
        <w:numPr>
          <w:ilvl w:val="0"/>
          <w:numId w:val="0"/>
        </w:numPr>
        <w:tabs>
          <w:tab w:val="left" w:pos="440"/>
        </w:tabs>
        <w:spacing w:after="0"/>
        <w:jc w:val="center"/>
        <w:rPr>
          <w:rFonts w:ascii="Bookman Old Style" w:hAnsi="Bookman Old Style"/>
          <w:sz w:val="24"/>
        </w:rPr>
      </w:pPr>
      <w:r>
        <w:rPr>
          <w:rFonts w:ascii="Bookman Old Style" w:hAnsi="Bookman Old Style"/>
          <w:sz w:val="24"/>
        </w:rPr>
        <w:t>Pasal 23</w:t>
      </w:r>
    </w:p>
    <w:p>
      <w:pPr>
        <w:numPr>
          <w:ilvl w:val="0"/>
          <w:numId w:val="0"/>
        </w:numPr>
        <w:tabs>
          <w:tab w:val="left" w:pos="440"/>
        </w:tabs>
        <w:spacing w:after="0"/>
        <w:jc w:val="center"/>
        <w:rPr>
          <w:rFonts w:ascii="Bookman Old Style" w:hAnsi="Bookman Old Style"/>
          <w:sz w:val="24"/>
        </w:rPr>
      </w:pPr>
    </w:p>
    <w:p>
      <w:pPr>
        <w:numPr>
          <w:ilvl w:val="0"/>
          <w:numId w:val="0"/>
        </w:numPr>
        <w:tabs>
          <w:tab w:val="left" w:pos="440"/>
        </w:tabs>
        <w:spacing w:after="0"/>
        <w:ind w:left="439" w:leftChars="0" w:hanging="439" w:hangingChars="183"/>
        <w:jc w:val="both"/>
        <w:rPr>
          <w:rFonts w:ascii="Bookman Old Style" w:hAnsi="Bookman Old Style"/>
          <w:sz w:val="24"/>
        </w:rPr>
      </w:pPr>
      <w:r>
        <w:rPr>
          <w:rFonts w:ascii="Bookman Old Style" w:hAnsi="Bookman Old Style"/>
          <w:sz w:val="24"/>
        </w:rPr>
        <w:t>(1) Permohonan izin reklame untuk perpanjangan dilakukan 1 (satu) bulan sebelum masa berlaku izin reklame berakhir dan harus memenuhi persyaratan sebagai berikut :</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surat permohonan yang diketik diatas kertas bermaterai cukup;</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melampirkan izin asli yang akan diperpanjang;</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photo copy KTP pemohon;</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photo copy NPWP pemohon;</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bukti pelunasan pembayaran PBB Tahun Berjalan kecuali pada bahu jalan;</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 xml:space="preserve">photo copy akte pendirian perusahaan dan pengesahannya; </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surat kuasa apabila pemilik berhalangan dengan disertai fotokopi KTP dari pemberi kuasa;</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untuk seluruh jenis reklame wajib memuat karakteristik nuansa budaya karo;</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surat perjanjian kontrak pembuatan dan/atau penyelenggara reklame, apabila diselenggarakan pihak ketiga sebagai penetapan nilai sewa reklame;</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 xml:space="preserve">surat persetujuan dari pemilik tanah dan/atau bangunan dengan melampirkan surat kepemilikan atas tanah dan/atau bangunan yang sah, bagi objek pajak reklame yang pertama kali dimohonkan; </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 xml:space="preserve">surat pernyataan akan menanggung segala resiko yang ditimbulkan akibat adanya penyelenggaraan reklame; </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surat keterangan tidak keberatan sebelah menyebelah yang diterbitkan oleh Lurah/Kepala Desa; dan</w:t>
      </w:r>
    </w:p>
    <w:p>
      <w:pPr>
        <w:pStyle w:val="7"/>
        <w:numPr>
          <w:ilvl w:val="1"/>
          <w:numId w:val="16"/>
        </w:numPr>
        <w:spacing w:after="0"/>
        <w:ind w:left="867" w:leftChars="200" w:hanging="427" w:hangingChars="178"/>
        <w:jc w:val="both"/>
        <w:rPr>
          <w:rFonts w:ascii="Bookman Old Style" w:hAnsi="Bookman Old Style"/>
          <w:sz w:val="24"/>
        </w:rPr>
      </w:pPr>
      <w:r>
        <w:rPr>
          <w:rFonts w:ascii="Bookman Old Style" w:hAnsi="Bookman Old Style"/>
          <w:sz w:val="24"/>
        </w:rPr>
        <w:t xml:space="preserve">surat izin usaha untuk reklame jenis merek toko/usaha. </w:t>
      </w:r>
    </w:p>
    <w:p>
      <w:pPr>
        <w:numPr>
          <w:ilvl w:val="0"/>
          <w:numId w:val="0"/>
        </w:numPr>
        <w:tabs>
          <w:tab w:val="left" w:pos="440"/>
        </w:tabs>
        <w:spacing w:after="0"/>
        <w:ind w:left="434" w:leftChars="0" w:hanging="436" w:firstLineChars="0"/>
        <w:jc w:val="both"/>
        <w:rPr>
          <w:rFonts w:ascii="Bookman Old Style" w:hAnsi="Bookman Old Style"/>
          <w:sz w:val="24"/>
        </w:rPr>
      </w:pPr>
      <w:r>
        <w:rPr>
          <w:rFonts w:ascii="Bookman Old Style" w:hAnsi="Bookman Old Style"/>
          <w:sz w:val="24"/>
        </w:rPr>
        <w:t>(2) Dalam hal pemanfaatan Jalan Nasional, selain persyaratan sebagaimana dimaksud pada ayat (1), pemohon wajib melampirkan :</w:t>
      </w:r>
    </w:p>
    <w:p>
      <w:pPr>
        <w:numPr>
          <w:ilvl w:val="0"/>
          <w:numId w:val="0"/>
        </w:numPr>
        <w:spacing w:after="0"/>
        <w:ind w:left="860" w:leftChars="199" w:hanging="422" w:hangingChars="176"/>
        <w:jc w:val="both"/>
        <w:rPr>
          <w:rFonts w:ascii="Bookman Old Style" w:hAnsi="Bookman Old Style"/>
          <w:sz w:val="24"/>
        </w:rPr>
      </w:pPr>
      <w:r>
        <w:rPr>
          <w:rFonts w:ascii="Bookman Old Style" w:hAnsi="Bookman Old Style"/>
          <w:sz w:val="24"/>
        </w:rPr>
        <w:t xml:space="preserve">a. </w:t>
      </w:r>
      <w:r>
        <w:rPr>
          <w:rFonts w:ascii="Bookman Old Style" w:hAnsi="Bookman Old Style"/>
          <w:sz w:val="24"/>
        </w:rPr>
        <w:tab/>
      </w:r>
      <w:r>
        <w:rPr>
          <w:rFonts w:ascii="Bookman Old Style" w:hAnsi="Bookman Old Style"/>
          <w:sz w:val="24"/>
        </w:rPr>
        <w:t>surat Kepala Balai Besar/Balai Pelaksanaan Jalan Nasional sesuai dengan penetapan Menteri tentang pemberian dispensasi atau rekomendasi untuk pemanfaatan ruang milik jalan nasional.</w:t>
      </w:r>
    </w:p>
    <w:p>
      <w:pPr>
        <w:numPr>
          <w:ilvl w:val="0"/>
          <w:numId w:val="0"/>
        </w:numPr>
        <w:wordWrap w:val="0"/>
        <w:spacing w:after="0"/>
        <w:ind w:left="860" w:leftChars="199" w:hanging="422" w:hangingChars="176"/>
        <w:jc w:val="right"/>
        <w:rPr>
          <w:rFonts w:ascii="Bookman Old Style" w:hAnsi="Bookman Old Style"/>
          <w:sz w:val="24"/>
        </w:rPr>
      </w:pPr>
      <w:r>
        <w:rPr>
          <w:rFonts w:ascii="Bookman Old Style" w:hAnsi="Bookman Old Style"/>
          <w:sz w:val="24"/>
        </w:rPr>
        <w:t>b. surat…</w:t>
      </w:r>
    </w:p>
    <w:p>
      <w:pPr>
        <w:numPr>
          <w:ilvl w:val="0"/>
          <w:numId w:val="0"/>
        </w:numPr>
        <w:spacing w:after="0"/>
        <w:ind w:left="867" w:leftChars="199" w:hanging="429" w:hangingChars="179"/>
        <w:jc w:val="both"/>
        <w:rPr>
          <w:rFonts w:ascii="Bookman Old Style" w:hAnsi="Bookman Old Style"/>
          <w:sz w:val="24"/>
        </w:rPr>
      </w:pPr>
    </w:p>
    <w:p>
      <w:pPr>
        <w:numPr>
          <w:ilvl w:val="0"/>
          <w:numId w:val="0"/>
        </w:numPr>
        <w:spacing w:after="0"/>
        <w:ind w:left="867" w:leftChars="199" w:hanging="429" w:hangingChars="179"/>
        <w:jc w:val="both"/>
        <w:rPr>
          <w:rFonts w:ascii="Bookman Old Style" w:hAnsi="Bookman Old Style"/>
          <w:sz w:val="24"/>
        </w:rPr>
      </w:pPr>
    </w:p>
    <w:p>
      <w:pPr>
        <w:numPr>
          <w:ilvl w:val="0"/>
          <w:numId w:val="0"/>
        </w:numPr>
        <w:spacing w:after="0"/>
        <w:ind w:left="867" w:leftChars="200" w:hanging="427" w:hangingChars="178"/>
        <w:jc w:val="both"/>
        <w:rPr>
          <w:rFonts w:ascii="Bookman Old Style" w:hAnsi="Bookman Old Style"/>
          <w:sz w:val="24"/>
        </w:rPr>
      </w:pPr>
      <w:r>
        <w:rPr>
          <w:rFonts w:ascii="Bookman Old Style" w:hAnsi="Bookman Old Style"/>
          <w:sz w:val="24"/>
        </w:rPr>
        <w:t xml:space="preserve">b. </w:t>
      </w:r>
      <w:r>
        <w:rPr>
          <w:rFonts w:ascii="Bookman Old Style" w:hAnsi="Bookman Old Style"/>
          <w:sz w:val="24"/>
        </w:rPr>
        <w:tab/>
      </w:r>
      <w:r>
        <w:rPr>
          <w:rFonts w:ascii="Bookman Old Style" w:hAnsi="Bookman Old Style"/>
          <w:sz w:val="24"/>
        </w:rPr>
        <w:t>surat Kepala Balai Besar/Balai Pelaksanaan Jalan Nasional tentang pemberian dispensasi atau rekomendasi untuk penggunaan bagian - bagian jalan nasional</w:t>
      </w:r>
    </w:p>
    <w:p>
      <w:pPr>
        <w:pStyle w:val="7"/>
        <w:numPr>
          <w:ilvl w:val="0"/>
          <w:numId w:val="0"/>
        </w:numPr>
        <w:spacing w:after="0"/>
        <w:ind w:leftChars="-188"/>
        <w:jc w:val="both"/>
        <w:rPr>
          <w:rFonts w:ascii="Bookman Old Style" w:hAnsi="Bookman Old Style"/>
          <w:sz w:val="24"/>
        </w:rPr>
      </w:pPr>
      <w:r>
        <w:rPr>
          <w:rFonts w:ascii="Bookman Old Style" w:hAnsi="Bookman Old Style"/>
          <w:sz w:val="24"/>
        </w:rPr>
        <w:t xml:space="preserve">  </w:t>
      </w:r>
    </w:p>
    <w:p>
      <w:pPr>
        <w:spacing w:after="0"/>
        <w:jc w:val="center"/>
        <w:rPr>
          <w:rFonts w:ascii="Bookman Old Style" w:hAnsi="Bookman Old Style"/>
          <w:sz w:val="24"/>
        </w:rPr>
      </w:pPr>
      <w:r>
        <w:rPr>
          <w:rFonts w:ascii="Bookman Old Style" w:hAnsi="Bookman Old Style"/>
          <w:sz w:val="24"/>
        </w:rPr>
        <w:t>Bagian Ketiga</w:t>
      </w:r>
    </w:p>
    <w:p>
      <w:pPr>
        <w:spacing w:after="0"/>
        <w:jc w:val="center"/>
        <w:rPr>
          <w:rFonts w:ascii="Bookman Old Style" w:hAnsi="Bookman Old Style"/>
          <w:sz w:val="24"/>
        </w:rPr>
      </w:pPr>
      <w:r>
        <w:rPr>
          <w:rFonts w:ascii="Bookman Old Style" w:hAnsi="Bookman Old Style"/>
          <w:sz w:val="24"/>
        </w:rPr>
        <w:t>Kewenangan Pemberian Izin</w:t>
      </w:r>
    </w:p>
    <w:p>
      <w:pPr>
        <w:spacing w:after="0"/>
        <w:jc w:val="center"/>
        <w:rPr>
          <w:rFonts w:ascii="Bookman Old Style" w:hAnsi="Bookman Old Style"/>
          <w:sz w:val="24"/>
        </w:rPr>
      </w:pPr>
      <w:r>
        <w:rPr>
          <w:rFonts w:ascii="Bookman Old Style" w:hAnsi="Bookman Old Style"/>
          <w:sz w:val="24"/>
        </w:rPr>
        <w:t>Pasal 24</w:t>
      </w:r>
    </w:p>
    <w:p>
      <w:pPr>
        <w:spacing w:after="0"/>
        <w:jc w:val="center"/>
        <w:rPr>
          <w:rFonts w:ascii="Bookman Old Style" w:hAnsi="Bookman Old Style"/>
          <w:sz w:val="24"/>
        </w:rPr>
      </w:pPr>
    </w:p>
    <w:p>
      <w:pPr>
        <w:pStyle w:val="7"/>
        <w:numPr>
          <w:ilvl w:val="0"/>
          <w:numId w:val="19"/>
        </w:numPr>
        <w:spacing w:after="0"/>
        <w:ind w:left="450" w:hanging="450"/>
        <w:jc w:val="both"/>
        <w:rPr>
          <w:rFonts w:ascii="Bookman Old Style" w:hAnsi="Bookman Old Style"/>
          <w:sz w:val="24"/>
        </w:rPr>
      </w:pPr>
      <w:r>
        <w:rPr>
          <w:rFonts w:ascii="Bookman Old Style" w:hAnsi="Bookman Old Style"/>
          <w:sz w:val="24"/>
        </w:rPr>
        <w:t>Pemberian izin merupakan kewenangan Kepala DPM-PPTSP Kabupaten Karo.</w:t>
      </w:r>
    </w:p>
    <w:p>
      <w:pPr>
        <w:pStyle w:val="7"/>
        <w:numPr>
          <w:ilvl w:val="0"/>
          <w:numId w:val="19"/>
        </w:numPr>
        <w:spacing w:after="0"/>
        <w:ind w:left="450" w:hanging="450"/>
        <w:jc w:val="both"/>
        <w:rPr>
          <w:rFonts w:ascii="Bookman Old Style" w:hAnsi="Bookman Old Style"/>
          <w:sz w:val="24"/>
        </w:rPr>
      </w:pPr>
      <w:r>
        <w:rPr>
          <w:rFonts w:ascii="Bookman Old Style" w:hAnsi="Bookman Old Style"/>
          <w:sz w:val="24"/>
        </w:rPr>
        <w:t>Pelayanan izin diselenggarakan pada DPM-PPTSP Kabupaten Karo.</w:t>
      </w:r>
    </w:p>
    <w:p>
      <w:pPr>
        <w:pStyle w:val="7"/>
        <w:spacing w:after="0"/>
        <w:ind w:left="0"/>
        <w:jc w:val="both"/>
        <w:rPr>
          <w:rFonts w:ascii="Bookman Old Style" w:hAnsi="Bookman Old Style"/>
          <w:sz w:val="24"/>
        </w:rPr>
      </w:pPr>
    </w:p>
    <w:p>
      <w:pPr>
        <w:spacing w:after="0"/>
        <w:jc w:val="center"/>
        <w:rPr>
          <w:rFonts w:ascii="Bookman Old Style" w:hAnsi="Bookman Old Style"/>
          <w:bCs/>
          <w:sz w:val="24"/>
        </w:rPr>
      </w:pPr>
      <w:r>
        <w:rPr>
          <w:rFonts w:ascii="Bookman Old Style" w:hAnsi="Bookman Old Style"/>
          <w:bCs/>
          <w:sz w:val="24"/>
        </w:rPr>
        <w:t>Bagian Keempat</w:t>
      </w:r>
    </w:p>
    <w:p>
      <w:pPr>
        <w:spacing w:after="0"/>
        <w:jc w:val="center"/>
        <w:rPr>
          <w:rFonts w:ascii="Bookman Old Style" w:hAnsi="Bookman Old Style"/>
          <w:bCs/>
          <w:sz w:val="24"/>
        </w:rPr>
      </w:pPr>
      <w:r>
        <w:rPr>
          <w:rFonts w:ascii="Bookman Old Style" w:hAnsi="Bookman Old Style"/>
          <w:bCs/>
          <w:sz w:val="24"/>
        </w:rPr>
        <w:t>Tata Laksana Penerbitan Izin</w:t>
      </w:r>
    </w:p>
    <w:p>
      <w:pPr>
        <w:spacing w:after="0"/>
        <w:jc w:val="center"/>
        <w:rPr>
          <w:rFonts w:ascii="Bookman Old Style" w:hAnsi="Bookman Old Style"/>
          <w:bCs/>
          <w:sz w:val="24"/>
        </w:rPr>
      </w:pPr>
      <w:r>
        <w:rPr>
          <w:rFonts w:ascii="Bookman Old Style" w:hAnsi="Bookman Old Style"/>
          <w:bCs/>
          <w:sz w:val="24"/>
        </w:rPr>
        <w:t>Pasal 25</w:t>
      </w:r>
    </w:p>
    <w:p>
      <w:pPr>
        <w:spacing w:after="0"/>
        <w:jc w:val="center"/>
        <w:rPr>
          <w:rFonts w:ascii="Bookman Old Style" w:hAnsi="Bookman Old Style"/>
          <w:bCs/>
          <w:sz w:val="24"/>
        </w:rPr>
      </w:pPr>
    </w:p>
    <w:p>
      <w:pPr>
        <w:pStyle w:val="7"/>
        <w:numPr>
          <w:ilvl w:val="0"/>
          <w:numId w:val="20"/>
        </w:numPr>
        <w:spacing w:after="0"/>
        <w:ind w:left="450" w:hanging="450"/>
        <w:jc w:val="both"/>
        <w:rPr>
          <w:rFonts w:ascii="Bookman Old Style" w:hAnsi="Bookman Old Style"/>
          <w:bCs/>
          <w:sz w:val="24"/>
        </w:rPr>
      </w:pPr>
      <w:r>
        <w:rPr>
          <w:rFonts w:ascii="Bookman Old Style" w:hAnsi="Bookman Old Style"/>
          <w:bCs/>
          <w:sz w:val="24"/>
        </w:rPr>
        <w:t>Pemohon mengajukan permohonan pemasangan dan atau perpanjangan reklame ke DPM-PPTSP Kabupaten Karo dengan melampirkan persyaratan sebagaimana dimaksud dalam Pasal 22 dan Pasal 23;</w:t>
      </w:r>
    </w:p>
    <w:p>
      <w:pPr>
        <w:pStyle w:val="7"/>
        <w:numPr>
          <w:ilvl w:val="0"/>
          <w:numId w:val="20"/>
        </w:numPr>
        <w:spacing w:after="0"/>
        <w:ind w:left="450" w:hanging="450"/>
        <w:jc w:val="both"/>
        <w:rPr>
          <w:rFonts w:ascii="Bookman Old Style" w:hAnsi="Bookman Old Style"/>
          <w:color w:val="auto"/>
          <w:sz w:val="24"/>
        </w:rPr>
      </w:pPr>
      <w:r>
        <w:rPr>
          <w:rFonts w:ascii="Bookman Old Style" w:hAnsi="Bookman Old Style"/>
          <w:bCs/>
          <w:sz w:val="24"/>
        </w:rPr>
        <w:t>DPM-PPTSP Kabupaten Karo memeriksa kelengkapan dokumen p</w:t>
      </w:r>
      <w:r>
        <w:rPr>
          <w:rFonts w:ascii="Bookman Old Style" w:hAnsi="Bookman Old Style"/>
          <w:sz w:val="24"/>
        </w:rPr>
        <w:t xml:space="preserve">ersyaratan sebagaimana </w:t>
      </w:r>
      <w:r>
        <w:rPr>
          <w:rFonts w:ascii="Bookman Old Style" w:hAnsi="Bookman Old Style"/>
          <w:color w:val="auto"/>
          <w:sz w:val="24"/>
        </w:rPr>
        <w:t>dimaksud dalam Pasal 22 dan Pasal 23;</w:t>
      </w:r>
    </w:p>
    <w:p>
      <w:pPr>
        <w:pStyle w:val="7"/>
        <w:numPr>
          <w:ilvl w:val="0"/>
          <w:numId w:val="20"/>
        </w:numPr>
        <w:spacing w:after="0"/>
        <w:ind w:left="450" w:hanging="450"/>
        <w:jc w:val="both"/>
        <w:rPr>
          <w:rFonts w:ascii="Bookman Old Style" w:hAnsi="Bookman Old Style"/>
          <w:sz w:val="24"/>
        </w:rPr>
      </w:pPr>
      <w:r>
        <w:rPr>
          <w:rFonts w:ascii="Bookman Old Style" w:hAnsi="Bookman Old Style"/>
          <w:sz w:val="24"/>
        </w:rPr>
        <w:t xml:space="preserve">Apabila berkas permohonan sebagaimana dimaksud </w:t>
      </w:r>
      <w:r>
        <w:rPr>
          <w:rFonts w:ascii="Bookman Old Style" w:hAnsi="Bookman Old Style"/>
          <w:color w:val="auto"/>
          <w:sz w:val="24"/>
        </w:rPr>
        <w:t>dalam Pasal 22 dan Pasal 23</w:t>
      </w:r>
      <w:r>
        <w:rPr>
          <w:rFonts w:ascii="Bookman Old Style" w:hAnsi="Bookman Old Style"/>
          <w:color w:val="FF0000"/>
          <w:sz w:val="24"/>
        </w:rPr>
        <w:t xml:space="preserve"> </w:t>
      </w:r>
      <w:r>
        <w:rPr>
          <w:rFonts w:ascii="Bookman Old Style" w:hAnsi="Bookman Old Style"/>
          <w:sz w:val="24"/>
        </w:rPr>
        <w:t xml:space="preserve">tidak memenuhi persyaratan, maka </w:t>
      </w:r>
      <w:r>
        <w:rPr>
          <w:rFonts w:ascii="Bookman Old Style" w:hAnsi="Bookman Old Style"/>
          <w:bCs/>
          <w:sz w:val="24"/>
        </w:rPr>
        <w:t>DPM-PPTSP Kabupaten Karo</w:t>
      </w:r>
      <w:r>
        <w:rPr>
          <w:rFonts w:ascii="Bookman Old Style" w:hAnsi="Bookman Old Style"/>
          <w:sz w:val="24"/>
        </w:rPr>
        <w:t xml:space="preserve"> mengembalikan berkas permohonan kepada pemohon untuk dilengkapi.</w:t>
      </w:r>
    </w:p>
    <w:p>
      <w:pPr>
        <w:pStyle w:val="7"/>
        <w:numPr>
          <w:ilvl w:val="0"/>
          <w:numId w:val="20"/>
        </w:numPr>
        <w:spacing w:after="0"/>
        <w:ind w:left="450" w:hanging="450"/>
        <w:jc w:val="both"/>
        <w:rPr>
          <w:rFonts w:ascii="Bookman Old Style" w:hAnsi="Bookman Old Style"/>
          <w:bCs/>
          <w:sz w:val="24"/>
        </w:rPr>
      </w:pPr>
      <w:r>
        <w:rPr>
          <w:rFonts w:ascii="Bookman Old Style" w:hAnsi="Bookman Old Style"/>
          <w:sz w:val="24"/>
        </w:rPr>
        <w:t xml:space="preserve">Apabila berkas permohonan sebagaimana dimaksud </w:t>
      </w:r>
      <w:r>
        <w:rPr>
          <w:rFonts w:ascii="Bookman Old Style" w:hAnsi="Bookman Old Style"/>
          <w:color w:val="auto"/>
          <w:sz w:val="24"/>
        </w:rPr>
        <w:t>dalam Pasal 22 dan Pasal 23</w:t>
      </w:r>
      <w:r>
        <w:rPr>
          <w:rFonts w:ascii="Bookman Old Style" w:hAnsi="Bookman Old Style"/>
          <w:color w:val="FF0000"/>
          <w:sz w:val="24"/>
        </w:rPr>
        <w:t xml:space="preserve"> </w:t>
      </w:r>
      <w:r>
        <w:rPr>
          <w:rFonts w:ascii="Bookman Old Style" w:hAnsi="Bookman Old Style"/>
          <w:sz w:val="24"/>
        </w:rPr>
        <w:t xml:space="preserve">telah memenuhi persyaratan, maka berkas izin reklame diproses sesuai dengan ketentuan yang berlaku. </w:t>
      </w:r>
    </w:p>
    <w:p>
      <w:pPr>
        <w:pStyle w:val="7"/>
        <w:spacing w:after="0"/>
        <w:ind w:left="0"/>
        <w:jc w:val="both"/>
        <w:rPr>
          <w:rFonts w:ascii="Bookman Old Style" w:hAnsi="Bookman Old Style"/>
          <w:bCs/>
          <w:sz w:val="24"/>
        </w:rPr>
      </w:pPr>
    </w:p>
    <w:p>
      <w:pPr>
        <w:pStyle w:val="7"/>
        <w:spacing w:after="0"/>
        <w:ind w:left="0"/>
        <w:jc w:val="center"/>
        <w:rPr>
          <w:rFonts w:ascii="Bookman Old Style" w:hAnsi="Bookman Old Style"/>
          <w:bCs/>
          <w:sz w:val="24"/>
        </w:rPr>
      </w:pPr>
      <w:r>
        <w:rPr>
          <w:rFonts w:ascii="Bookman Old Style" w:hAnsi="Bookman Old Style"/>
          <w:bCs/>
          <w:sz w:val="24"/>
        </w:rPr>
        <w:t>TATA CARA PEMASANGAN REKLAME</w:t>
      </w:r>
    </w:p>
    <w:p>
      <w:pPr>
        <w:pStyle w:val="7"/>
        <w:spacing w:after="0"/>
        <w:ind w:left="0"/>
        <w:jc w:val="center"/>
        <w:rPr>
          <w:rFonts w:ascii="Bookman Old Style" w:hAnsi="Bookman Old Style"/>
          <w:bCs/>
          <w:sz w:val="24"/>
        </w:rPr>
      </w:pPr>
      <w:r>
        <w:rPr>
          <w:rFonts w:ascii="Bookman Old Style" w:hAnsi="Bookman Old Style"/>
          <w:bCs/>
          <w:sz w:val="24"/>
        </w:rPr>
        <w:t>Pasal 26</w:t>
      </w:r>
    </w:p>
    <w:p>
      <w:pPr>
        <w:pStyle w:val="7"/>
        <w:spacing w:after="0"/>
        <w:ind w:left="0"/>
        <w:jc w:val="center"/>
        <w:rPr>
          <w:rFonts w:ascii="Bookman Old Style" w:hAnsi="Bookman Old Style"/>
          <w:sz w:val="24"/>
        </w:rPr>
      </w:pPr>
    </w:p>
    <w:p>
      <w:pPr>
        <w:pStyle w:val="7"/>
        <w:numPr>
          <w:ilvl w:val="0"/>
          <w:numId w:val="21"/>
        </w:numPr>
        <w:spacing w:after="0"/>
        <w:ind w:left="450" w:hanging="450"/>
        <w:jc w:val="both"/>
        <w:rPr>
          <w:rFonts w:ascii="Bookman Old Style" w:hAnsi="Bookman Old Style"/>
          <w:sz w:val="24"/>
        </w:rPr>
      </w:pPr>
      <w:r>
        <w:rPr>
          <w:rFonts w:ascii="Bookman Old Style" w:hAnsi="Bookman Old Style"/>
          <w:sz w:val="24"/>
        </w:rPr>
        <w:t xml:space="preserve">Pemasangan reklame dilakukan apabila penyelenggara reklame telah mendapatkan Surat Izin Reklame dari Kepala DPM-PPTSP; </w:t>
      </w:r>
    </w:p>
    <w:p>
      <w:pPr>
        <w:pStyle w:val="7"/>
        <w:numPr>
          <w:ilvl w:val="0"/>
          <w:numId w:val="21"/>
        </w:numPr>
        <w:spacing w:after="0"/>
        <w:ind w:left="450" w:hanging="450"/>
        <w:jc w:val="both"/>
        <w:rPr>
          <w:rFonts w:ascii="Bookman Old Style" w:hAnsi="Bookman Old Style"/>
          <w:sz w:val="24"/>
        </w:rPr>
      </w:pPr>
      <w:r>
        <w:rPr>
          <w:rFonts w:ascii="Bookman Old Style" w:hAnsi="Bookman Old Style"/>
          <w:sz w:val="24"/>
        </w:rPr>
        <w:t>Pemasangan Reklame yang konstruksinya milik instansi pemerintah yang disewakan kepada Pihak Ketiga wajib dikenakan Pajak Reklame;</w:t>
      </w:r>
    </w:p>
    <w:p>
      <w:pPr>
        <w:pStyle w:val="7"/>
        <w:spacing w:after="0"/>
        <w:ind w:left="450"/>
        <w:jc w:val="center"/>
        <w:rPr>
          <w:rFonts w:ascii="Bookman Old Style" w:hAnsi="Bookman Old Style"/>
          <w:sz w:val="24"/>
        </w:rPr>
      </w:pPr>
    </w:p>
    <w:p>
      <w:pPr>
        <w:pStyle w:val="7"/>
        <w:spacing w:after="0"/>
        <w:ind w:left="0"/>
        <w:jc w:val="center"/>
        <w:rPr>
          <w:rFonts w:ascii="Bookman Old Style" w:hAnsi="Bookman Old Style"/>
          <w:sz w:val="24"/>
        </w:rPr>
      </w:pPr>
      <w:r>
        <w:rPr>
          <w:rFonts w:ascii="Bookman Old Style" w:hAnsi="Bookman Old Style"/>
          <w:sz w:val="24"/>
        </w:rPr>
        <w:t>KEWAJIBAN PENYELENGGARA REKLAME</w:t>
      </w:r>
    </w:p>
    <w:p>
      <w:pPr>
        <w:pStyle w:val="7"/>
        <w:spacing w:after="0"/>
        <w:ind w:left="0"/>
        <w:jc w:val="center"/>
        <w:rPr>
          <w:rFonts w:ascii="Bookman Old Style" w:hAnsi="Bookman Old Style"/>
          <w:sz w:val="24"/>
        </w:rPr>
      </w:pPr>
      <w:r>
        <w:rPr>
          <w:rFonts w:ascii="Bookman Old Style" w:hAnsi="Bookman Old Style"/>
          <w:sz w:val="24"/>
        </w:rPr>
        <w:t>Pasal 27</w:t>
      </w:r>
    </w:p>
    <w:p>
      <w:pPr>
        <w:pStyle w:val="7"/>
        <w:spacing w:after="0"/>
        <w:ind w:left="0"/>
        <w:jc w:val="center"/>
        <w:rPr>
          <w:rFonts w:ascii="Bookman Old Style" w:hAnsi="Bookman Old Style"/>
          <w:sz w:val="24"/>
        </w:rPr>
      </w:pP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Menjaga ketertiban, kelestarian dan keindahan lingkungan, reklame yang telah dipasang wajib dipelihara dan dirawat secara berkala.</w:t>
      </w: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 xml:space="preserve">Pemeliharaan dan perawatan sebagaimana dimaksud </w:t>
      </w:r>
      <w:r>
        <w:rPr>
          <w:rFonts w:ascii="Bookman Old Style" w:hAnsi="Bookman Old Style"/>
          <w:color w:val="auto"/>
          <w:sz w:val="24"/>
        </w:rPr>
        <w:t xml:space="preserve">pada ayat (1), </w:t>
      </w:r>
      <w:r>
        <w:rPr>
          <w:rFonts w:ascii="Bookman Old Style" w:hAnsi="Bookman Old Style"/>
          <w:sz w:val="24"/>
        </w:rPr>
        <w:t>dilakukan oleh orang atau badan pemegang izin reklame.</w:t>
      </w: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Segala resiko yang ditimbulkan dari pemasangan reklame menjadi tanggung jawab penyelenggara reklame dan/atau pemegang Izin.</w:t>
      </w: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Membongkar reklame beserta bangunan konstruksi segera setelah berakhirnya izin/setelah izin dicabut.</w:t>
      </w: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Memelihara benda-benda atau alat-alat yang dipergunakan untuk reklame agar selalu dalam keadaan baik.</w:t>
      </w: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wordWrap w:val="0"/>
        <w:spacing w:after="0" w:line="276" w:lineRule="auto"/>
        <w:contextualSpacing/>
        <w:jc w:val="right"/>
        <w:rPr>
          <w:rFonts w:ascii="Bookman Old Style" w:hAnsi="Bookman Old Style"/>
          <w:sz w:val="24"/>
        </w:rPr>
      </w:pPr>
      <w:r>
        <w:rPr>
          <w:rFonts w:ascii="Bookman Old Style" w:hAnsi="Bookman Old Style"/>
          <w:sz w:val="24"/>
        </w:rPr>
        <w:t>(6) Memenuhi…</w:t>
      </w: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Memenuhi kewajiban pembayaran pajak, sewa tanah dan administrasi lainnya sesuai ketentuan perundang-undangan.</w:t>
      </w: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Apabila reklame dimaksud tumbang dan atau jatuh, maka resiko yang ditimbulkan kepada keselamatan manusia atau barang, sepenuhnya menjadi tanggung jawab si pemilik reklame.</w:t>
      </w:r>
    </w:p>
    <w:p>
      <w:pPr>
        <w:pStyle w:val="7"/>
        <w:numPr>
          <w:ilvl w:val="0"/>
          <w:numId w:val="22"/>
        </w:numPr>
        <w:spacing w:after="0"/>
        <w:ind w:left="450" w:hanging="450"/>
        <w:jc w:val="both"/>
        <w:rPr>
          <w:rFonts w:ascii="Bookman Old Style" w:hAnsi="Bookman Old Style"/>
          <w:sz w:val="24"/>
        </w:rPr>
      </w:pPr>
      <w:r>
        <w:rPr>
          <w:rFonts w:ascii="Bookman Old Style" w:hAnsi="Bookman Old Style"/>
          <w:sz w:val="24"/>
        </w:rPr>
        <w:t>Pemilik bangunan konstruksi reklame diwajibkan mencantumkan nama dan nomor telepon di sudut kiri bawah panel reklame.</w:t>
      </w:r>
    </w:p>
    <w:p>
      <w:pPr>
        <w:pStyle w:val="7"/>
        <w:spacing w:after="0"/>
        <w:ind w:left="439" w:hanging="439" w:hangingChars="183"/>
        <w:rPr>
          <w:rFonts w:ascii="Bookman Old Style" w:hAnsi="Bookman Old Style"/>
          <w:sz w:val="24"/>
        </w:rPr>
      </w:pPr>
    </w:p>
    <w:p>
      <w:pPr>
        <w:spacing w:after="0"/>
        <w:jc w:val="center"/>
        <w:rPr>
          <w:rFonts w:ascii="Bookman Old Style" w:hAnsi="Bookman Old Style"/>
          <w:bCs/>
          <w:sz w:val="24"/>
        </w:rPr>
      </w:pPr>
      <w:r>
        <w:rPr>
          <w:rFonts w:ascii="Bookman Old Style" w:hAnsi="Bookman Old Style"/>
          <w:bCs/>
          <w:sz w:val="24"/>
        </w:rPr>
        <w:t>LARANGAN</w:t>
      </w:r>
    </w:p>
    <w:p>
      <w:pPr>
        <w:spacing w:after="0"/>
        <w:jc w:val="center"/>
        <w:rPr>
          <w:rFonts w:ascii="Bookman Old Style" w:hAnsi="Bookman Old Style"/>
          <w:bCs/>
          <w:sz w:val="24"/>
        </w:rPr>
      </w:pPr>
      <w:r>
        <w:rPr>
          <w:rFonts w:ascii="Bookman Old Style" w:hAnsi="Bookman Old Style"/>
          <w:bCs/>
          <w:sz w:val="24"/>
        </w:rPr>
        <w:t>Pasal 28</w:t>
      </w:r>
    </w:p>
    <w:p>
      <w:pPr>
        <w:spacing w:after="0"/>
        <w:jc w:val="center"/>
        <w:rPr>
          <w:rFonts w:ascii="Bookman Old Style" w:hAnsi="Bookman Old Style"/>
          <w:sz w:val="24"/>
        </w:rPr>
      </w:pPr>
    </w:p>
    <w:p>
      <w:pPr>
        <w:pStyle w:val="7"/>
        <w:numPr>
          <w:ilvl w:val="0"/>
          <w:numId w:val="23"/>
        </w:numPr>
        <w:spacing w:after="0"/>
        <w:ind w:left="450" w:hanging="450"/>
        <w:jc w:val="both"/>
        <w:rPr>
          <w:rFonts w:ascii="Bookman Old Style" w:hAnsi="Bookman Old Style"/>
          <w:sz w:val="24"/>
        </w:rPr>
      </w:pPr>
      <w:r>
        <w:rPr>
          <w:rFonts w:ascii="Bookman Old Style" w:hAnsi="Bookman Old Style"/>
          <w:sz w:val="24"/>
        </w:rPr>
        <w:t>Setiap orang atau badan atau pemilik reklame, dilarang :</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 xml:space="preserve">Memasang/mendirikan reklame di depan kantor/gedung pemerintah dan rumah ibadah; </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Menempelkan atau menggunakan lokasi/ tempat pemasangan reklame yang tidak sesuai dengan izin yang dimiliki;</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Menggunakan ukuran dan bahan reklame yang tidak sesuai dengan izin yang dimiliki;</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Merusak kelestarian lingkungan tempat pemasangan reklame;</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Memasang reklame dengan cara melintang di atas jalan untuk segala jenis reklame;</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Memasang reklame yang tidak memenuhi standar reklame;</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Memasang reklame secara menempel pada pagar taman;</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Memasang tiang penyangga umbul-umbul dan banner menempel dan dipaku pada batang pohon/tiang listrik/tiang telepon;</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Memasang/menempatkan reklame yang menutupi reklame lainnya;</w:t>
      </w:r>
    </w:p>
    <w:p>
      <w:pPr>
        <w:pStyle w:val="7"/>
        <w:numPr>
          <w:ilvl w:val="0"/>
          <w:numId w:val="24"/>
        </w:numPr>
        <w:spacing w:after="0"/>
        <w:ind w:left="810" w:hanging="360"/>
        <w:jc w:val="both"/>
        <w:rPr>
          <w:rFonts w:ascii="Bookman Old Style" w:hAnsi="Bookman Old Style"/>
          <w:sz w:val="24"/>
        </w:rPr>
      </w:pPr>
      <w:r>
        <w:rPr>
          <w:rFonts w:ascii="Bookman Old Style" w:hAnsi="Bookman Old Style"/>
          <w:sz w:val="24"/>
        </w:rPr>
        <w:t>Memasang reklame bersinar dengan cara langsung mengambil aliran listrik dari tiang listrik dan diharuskan memasang meteran listrik tersendiri sesuai ketentuan teknis yang berlaku.</w:t>
      </w:r>
    </w:p>
    <w:p>
      <w:pPr>
        <w:pStyle w:val="7"/>
        <w:numPr>
          <w:ilvl w:val="0"/>
          <w:numId w:val="23"/>
        </w:numPr>
        <w:spacing w:after="0"/>
        <w:ind w:left="450" w:hanging="450"/>
        <w:jc w:val="both"/>
        <w:rPr>
          <w:rFonts w:ascii="Bookman Old Style" w:hAnsi="Bookman Old Style"/>
          <w:sz w:val="24"/>
        </w:rPr>
      </w:pPr>
      <w:r>
        <w:rPr>
          <w:rFonts w:ascii="Bookman Old Style" w:hAnsi="Bookman Old Style"/>
          <w:sz w:val="24"/>
        </w:rPr>
        <w:t>Untuk Reklame yang mengiklankan produk rokok dan minuman keras, tidak dibenarkan dipasang berdekatan dengan Lembaga Pendidikan, tempat ibadah dan lembaga/instansi pemerintah dengan radius 150 (seratus lima puluh) meter.</w:t>
      </w:r>
    </w:p>
    <w:p>
      <w:pPr>
        <w:pStyle w:val="7"/>
        <w:numPr>
          <w:ilvl w:val="0"/>
          <w:numId w:val="23"/>
        </w:numPr>
        <w:spacing w:after="0"/>
        <w:ind w:left="450" w:hanging="450"/>
        <w:jc w:val="both"/>
        <w:rPr>
          <w:rFonts w:ascii="Bookman Old Style" w:hAnsi="Bookman Old Style"/>
          <w:sz w:val="24"/>
        </w:rPr>
      </w:pPr>
      <w:r>
        <w:rPr>
          <w:rFonts w:ascii="Bookman Old Style" w:hAnsi="Bookman Old Style"/>
          <w:sz w:val="24"/>
        </w:rPr>
        <w:t>Sepanjang jalan Veteran Kabanjahe (dari tugu Bambu Runcing) sampai dengan Jalan Djamin Ginting (Tugu Perjuangan Berastagi) dilarang memasang/mendirikan segala jenis reklame dan media informasi lainnya di pulau jalan.</w:t>
      </w:r>
    </w:p>
    <w:p>
      <w:pPr>
        <w:spacing w:after="0"/>
        <w:jc w:val="center"/>
        <w:rPr>
          <w:rFonts w:ascii="Bookman Old Style" w:hAnsi="Bookman Old Style"/>
          <w:bCs/>
          <w:sz w:val="24"/>
        </w:rPr>
      </w:pPr>
      <w:r>
        <w:rPr>
          <w:rFonts w:ascii="Bookman Old Style" w:hAnsi="Bookman Old Style"/>
          <w:bCs/>
          <w:sz w:val="24"/>
        </w:rPr>
        <w:t>PENCABUTAN IZIN</w:t>
      </w:r>
    </w:p>
    <w:p>
      <w:pPr>
        <w:spacing w:after="0"/>
        <w:jc w:val="center"/>
        <w:rPr>
          <w:rFonts w:ascii="Bookman Old Style" w:hAnsi="Bookman Old Style"/>
          <w:sz w:val="24"/>
        </w:rPr>
      </w:pPr>
      <w:r>
        <w:rPr>
          <w:rFonts w:ascii="Bookman Old Style" w:hAnsi="Bookman Old Style"/>
          <w:bCs/>
          <w:sz w:val="24"/>
        </w:rPr>
        <w:t>Pasal 29</w:t>
      </w:r>
    </w:p>
    <w:p>
      <w:pPr>
        <w:spacing w:after="0"/>
        <w:jc w:val="both"/>
        <w:rPr>
          <w:rFonts w:ascii="Bookman Old Style" w:hAnsi="Bookman Old Style"/>
          <w:sz w:val="24"/>
        </w:rPr>
      </w:pPr>
    </w:p>
    <w:p>
      <w:pPr>
        <w:pStyle w:val="7"/>
        <w:numPr>
          <w:ilvl w:val="0"/>
          <w:numId w:val="25"/>
        </w:numPr>
        <w:spacing w:after="0"/>
        <w:ind w:left="450" w:hanging="450"/>
        <w:jc w:val="both"/>
        <w:rPr>
          <w:rFonts w:ascii="Bookman Old Style" w:hAnsi="Bookman Old Style"/>
          <w:sz w:val="24"/>
        </w:rPr>
      </w:pPr>
      <w:r>
        <w:rPr>
          <w:rFonts w:ascii="Bookman Old Style" w:hAnsi="Bookman Old Style"/>
          <w:sz w:val="24"/>
        </w:rPr>
        <w:t>Izin pemasangan reklame dicabut dan dinyatakan tidak berlaku, apabila:</w:t>
      </w:r>
    </w:p>
    <w:p>
      <w:pPr>
        <w:pStyle w:val="7"/>
        <w:numPr>
          <w:ilvl w:val="1"/>
          <w:numId w:val="23"/>
        </w:numPr>
        <w:spacing w:after="0"/>
        <w:ind w:left="810"/>
        <w:jc w:val="both"/>
        <w:rPr>
          <w:rFonts w:ascii="Bookman Old Style" w:hAnsi="Bookman Old Style"/>
          <w:color w:val="auto"/>
          <w:sz w:val="24"/>
        </w:rPr>
      </w:pPr>
      <w:r>
        <w:rPr>
          <w:rFonts w:ascii="Bookman Old Style" w:hAnsi="Bookman Old Style"/>
          <w:color w:val="auto"/>
          <w:sz w:val="24"/>
        </w:rPr>
        <w:t>Pada reklame yang bersangkutan tidak sesuai dengan izin yang diberikan sebagaimana dimaksud dalam pasal 26  ayat (1);</w:t>
      </w:r>
    </w:p>
    <w:p>
      <w:pPr>
        <w:pStyle w:val="7"/>
        <w:numPr>
          <w:ilvl w:val="1"/>
          <w:numId w:val="23"/>
        </w:numPr>
        <w:spacing w:after="0"/>
        <w:ind w:left="810"/>
        <w:jc w:val="both"/>
        <w:rPr>
          <w:rFonts w:ascii="Bookman Old Style" w:hAnsi="Bookman Old Style"/>
          <w:sz w:val="24"/>
        </w:rPr>
      </w:pPr>
      <w:r>
        <w:rPr>
          <w:rFonts w:ascii="Bookman Old Style" w:hAnsi="Bookman Old Style"/>
          <w:sz w:val="24"/>
        </w:rPr>
        <w:t>Pemasangan reklame dan konstruksinya tidak sesuai dengn ketentuan-ketentuan perizinan reklame;</w:t>
      </w:r>
    </w:p>
    <w:p>
      <w:pPr>
        <w:pStyle w:val="7"/>
        <w:numPr>
          <w:ilvl w:val="1"/>
          <w:numId w:val="23"/>
        </w:numPr>
        <w:spacing w:after="0"/>
        <w:ind w:left="810"/>
        <w:jc w:val="both"/>
        <w:rPr>
          <w:rFonts w:ascii="Bookman Old Style" w:hAnsi="Bookman Old Style"/>
          <w:sz w:val="24"/>
        </w:rPr>
      </w:pPr>
      <w:r>
        <w:rPr>
          <w:rFonts w:ascii="Bookman Old Style" w:hAnsi="Bookman Old Style"/>
          <w:sz w:val="24"/>
        </w:rPr>
        <w:t xml:space="preserve">Hasil evaluasi konstruksi dapat membahayakan keselamatan umum dan tidak mengindahkan surat peringatan dari DPM-PPTSP; </w:t>
      </w:r>
    </w:p>
    <w:p>
      <w:pPr>
        <w:pStyle w:val="7"/>
        <w:numPr>
          <w:ilvl w:val="1"/>
          <w:numId w:val="23"/>
        </w:numPr>
        <w:spacing w:after="0"/>
        <w:ind w:left="810"/>
        <w:jc w:val="both"/>
        <w:rPr>
          <w:rFonts w:ascii="Bookman Old Style" w:hAnsi="Bookman Old Style"/>
          <w:sz w:val="24"/>
        </w:rPr>
      </w:pPr>
      <w:r>
        <w:rPr>
          <w:rFonts w:ascii="Bookman Old Style" w:hAnsi="Bookman Old Style"/>
          <w:sz w:val="24"/>
        </w:rPr>
        <w:t>Melanggar ketentuan yang mengatur mengenai penyelenggaraan reklame.</w:t>
      </w: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wordWrap w:val="0"/>
        <w:spacing w:after="0" w:line="276" w:lineRule="auto"/>
        <w:contextualSpacing/>
        <w:jc w:val="right"/>
        <w:rPr>
          <w:rFonts w:ascii="Bookman Old Style" w:hAnsi="Bookman Old Style"/>
          <w:sz w:val="24"/>
        </w:rPr>
      </w:pPr>
      <w:r>
        <w:rPr>
          <w:rFonts w:ascii="Bookman Old Style" w:hAnsi="Bookman Old Style"/>
          <w:sz w:val="24"/>
        </w:rPr>
        <w:t>(2) Sebelum…</w:t>
      </w: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pStyle w:val="7"/>
        <w:numPr>
          <w:ilvl w:val="0"/>
          <w:numId w:val="25"/>
        </w:numPr>
        <w:spacing w:after="0"/>
        <w:ind w:left="450" w:hanging="450"/>
        <w:jc w:val="both"/>
        <w:rPr>
          <w:rFonts w:ascii="Bookman Old Style" w:hAnsi="Bookman Old Style"/>
          <w:sz w:val="24"/>
        </w:rPr>
      </w:pPr>
      <w:r>
        <w:rPr>
          <w:rFonts w:ascii="Bookman Old Style" w:hAnsi="Bookman Old Style"/>
          <w:sz w:val="24"/>
        </w:rPr>
        <w:t xml:space="preserve">Sebelum izin dicabut sebagaimana dimaksud pada ayat (1),  terlebih dahulu memberikan Surat Peringatan kepada pemilik reklame dan/ atau Pemegang izin sebanyak 3 (tiga) kali yang masing-masing berjangka waktu 7 (tujuh) hari kalender terhitung sejak tanggal terkirimnya surat dimaksud. </w:t>
      </w:r>
    </w:p>
    <w:p>
      <w:pPr>
        <w:pStyle w:val="7"/>
        <w:numPr>
          <w:ilvl w:val="0"/>
          <w:numId w:val="25"/>
        </w:numPr>
        <w:spacing w:after="0"/>
        <w:ind w:left="450" w:hanging="450"/>
        <w:jc w:val="both"/>
        <w:rPr>
          <w:rFonts w:ascii="Bookman Old Style" w:hAnsi="Bookman Old Style"/>
          <w:sz w:val="24"/>
        </w:rPr>
      </w:pPr>
      <w:r>
        <w:rPr>
          <w:rFonts w:ascii="Bookman Old Style" w:hAnsi="Bookman Old Style"/>
          <w:sz w:val="24"/>
        </w:rPr>
        <w:t>Terhadap pencabutan izin, maka atas pajak yang sudah dibayar tidak boleh dilakukan kompensasi atau restitusi.</w:t>
      </w:r>
    </w:p>
    <w:p>
      <w:pPr>
        <w:pStyle w:val="7"/>
        <w:numPr>
          <w:ilvl w:val="0"/>
          <w:numId w:val="25"/>
        </w:numPr>
        <w:spacing w:after="0"/>
        <w:ind w:left="450" w:hanging="450"/>
        <w:jc w:val="both"/>
        <w:rPr>
          <w:rFonts w:ascii="Bookman Old Style" w:hAnsi="Bookman Old Style"/>
          <w:sz w:val="24"/>
        </w:rPr>
      </w:pPr>
      <w:r>
        <w:rPr>
          <w:rFonts w:ascii="Bookman Old Style" w:hAnsi="Bookman Old Style"/>
          <w:sz w:val="24"/>
        </w:rPr>
        <w:t>Apabila jangka waktu sebagaimana dimaksud pada ayat (2), berakhir dan belum ada tindakan nyata dari pemilik reklame dan/atau pemegang izin, maka Kepala DPM-PPTSP Kabupaten Karo mengeluarkan keputusan pencabutan izin.</w:t>
      </w:r>
    </w:p>
    <w:p>
      <w:pPr>
        <w:pStyle w:val="7"/>
        <w:numPr>
          <w:ilvl w:val="0"/>
          <w:numId w:val="26"/>
        </w:numPr>
        <w:spacing w:after="0"/>
        <w:ind w:left="450" w:hanging="450"/>
        <w:jc w:val="both"/>
        <w:rPr>
          <w:rFonts w:ascii="Bookman Old Style" w:hAnsi="Bookman Old Style"/>
          <w:sz w:val="24"/>
        </w:rPr>
      </w:pPr>
      <w:r>
        <w:rPr>
          <w:rFonts w:ascii="Bookman Old Style" w:hAnsi="Bookman Old Style"/>
          <w:sz w:val="24"/>
        </w:rPr>
        <w:t>Jika izin dicabut, maka penyelenggaraan reklame dinyatakan tidak berlaku.</w:t>
      </w:r>
    </w:p>
    <w:p>
      <w:pPr>
        <w:pStyle w:val="7"/>
        <w:numPr>
          <w:ilvl w:val="0"/>
          <w:numId w:val="26"/>
        </w:numPr>
        <w:spacing w:after="0"/>
        <w:ind w:left="450" w:hanging="450"/>
        <w:jc w:val="both"/>
        <w:rPr>
          <w:rFonts w:ascii="Bookman Old Style" w:hAnsi="Bookman Old Style"/>
          <w:sz w:val="24"/>
        </w:rPr>
      </w:pPr>
      <w:r>
        <w:rPr>
          <w:rFonts w:ascii="Bookman Old Style" w:hAnsi="Bookman Old Style"/>
          <w:sz w:val="24"/>
        </w:rPr>
        <w:t>Apabila dalam jangka waktu paling lama 7 (tujuh) hari kalender setelah dicabut izin, yang bersangkutan tidak melaksanakan pembongkaran, maka Kepala DPM-PPTSP Kabupaten Karo menerbitkan Surat Perintah  penutupan dan/atau pembongkaran reklame dimaksud.</w:t>
      </w:r>
    </w:p>
    <w:p>
      <w:pPr>
        <w:spacing w:after="0"/>
        <w:jc w:val="both"/>
        <w:rPr>
          <w:rFonts w:ascii="Bookman Old Style" w:hAnsi="Bookman Old Style"/>
          <w:bCs/>
          <w:sz w:val="24"/>
        </w:rPr>
      </w:pPr>
    </w:p>
    <w:p>
      <w:pPr>
        <w:spacing w:after="0"/>
        <w:jc w:val="center"/>
        <w:rPr>
          <w:rFonts w:ascii="Bookman Old Style" w:hAnsi="Bookman Old Style"/>
          <w:bCs/>
          <w:sz w:val="24"/>
        </w:rPr>
      </w:pPr>
      <w:r>
        <w:rPr>
          <w:rFonts w:ascii="Bookman Old Style" w:hAnsi="Bookman Old Style"/>
          <w:bCs/>
          <w:sz w:val="24"/>
        </w:rPr>
        <w:t>PENGAWASAN, PENUTUPAN DAN PEMBONGKARAN REKLAME</w:t>
      </w:r>
    </w:p>
    <w:p>
      <w:pPr>
        <w:spacing w:after="0"/>
        <w:jc w:val="center"/>
        <w:rPr>
          <w:rFonts w:ascii="Bookman Old Style" w:hAnsi="Bookman Old Style"/>
          <w:bCs/>
          <w:sz w:val="24"/>
        </w:rPr>
      </w:pPr>
      <w:r>
        <w:rPr>
          <w:rFonts w:ascii="Bookman Old Style" w:hAnsi="Bookman Old Style"/>
          <w:bCs/>
          <w:sz w:val="24"/>
        </w:rPr>
        <w:t>Pasal 30</w:t>
      </w:r>
    </w:p>
    <w:p>
      <w:pPr>
        <w:spacing w:after="0"/>
        <w:jc w:val="center"/>
        <w:rPr>
          <w:rFonts w:ascii="Bookman Old Style" w:hAnsi="Bookman Old Style"/>
          <w:sz w:val="24"/>
        </w:rPr>
      </w:pPr>
      <w:r>
        <w:rPr>
          <w:rFonts w:ascii="Bookman Old Style" w:hAnsi="Bookman Old Style"/>
          <w:bCs/>
          <w:sz w:val="24"/>
        </w:rPr>
        <w:t xml:space="preserve"> </w:t>
      </w:r>
    </w:p>
    <w:p>
      <w:pPr>
        <w:pStyle w:val="7"/>
        <w:numPr>
          <w:ilvl w:val="0"/>
          <w:numId w:val="27"/>
        </w:numPr>
        <w:spacing w:after="0"/>
        <w:ind w:left="450" w:hanging="450"/>
        <w:jc w:val="both"/>
        <w:rPr>
          <w:rFonts w:ascii="Bookman Old Style" w:hAnsi="Bookman Old Style"/>
          <w:color w:val="auto"/>
          <w:sz w:val="24"/>
        </w:rPr>
      </w:pPr>
      <w:r>
        <w:rPr>
          <w:rFonts w:ascii="Bookman Old Style" w:hAnsi="Bookman Old Style"/>
          <w:color w:val="auto"/>
          <w:sz w:val="24"/>
        </w:rPr>
        <w:t>Pemerintah Daerah berwenang melakukan pengawasan, penutupan dan/ atau pembongkaran terhadap jenis-jenis pemasangan reklame sebagai berikut :</w:t>
      </w:r>
    </w:p>
    <w:p>
      <w:pPr>
        <w:pStyle w:val="7"/>
        <w:numPr>
          <w:ilvl w:val="4"/>
          <w:numId w:val="23"/>
        </w:numPr>
        <w:spacing w:after="0"/>
        <w:ind w:left="810"/>
        <w:jc w:val="both"/>
        <w:rPr>
          <w:rFonts w:ascii="Bookman Old Style" w:hAnsi="Bookman Old Style"/>
          <w:color w:val="auto"/>
          <w:sz w:val="24"/>
        </w:rPr>
      </w:pPr>
      <w:r>
        <w:rPr>
          <w:rFonts w:ascii="Bookman Old Style" w:hAnsi="Bookman Old Style"/>
          <w:color w:val="auto"/>
          <w:sz w:val="24"/>
        </w:rPr>
        <w:t>Pemasangan reklame yang sudah berakhir masa berlakunya dan tidak diajukan perpanjangan izin;</w:t>
      </w:r>
    </w:p>
    <w:p>
      <w:pPr>
        <w:pStyle w:val="7"/>
        <w:numPr>
          <w:ilvl w:val="4"/>
          <w:numId w:val="23"/>
        </w:numPr>
        <w:spacing w:after="0"/>
        <w:ind w:left="810"/>
        <w:jc w:val="both"/>
        <w:rPr>
          <w:rFonts w:ascii="Bookman Old Style" w:hAnsi="Bookman Old Style"/>
          <w:color w:val="auto"/>
          <w:sz w:val="24"/>
        </w:rPr>
      </w:pPr>
      <w:r>
        <w:rPr>
          <w:rFonts w:ascii="Bookman Old Style" w:hAnsi="Bookman Old Style"/>
          <w:color w:val="auto"/>
          <w:sz w:val="24"/>
        </w:rPr>
        <w:t>Pemasangan reklame yang tidak memiliki izin pemasangan reklame dan atau pemasangan reklame yang tidak sesuai dengan izin yang diberikan;</w:t>
      </w:r>
    </w:p>
    <w:p>
      <w:pPr>
        <w:pStyle w:val="7"/>
        <w:numPr>
          <w:ilvl w:val="0"/>
          <w:numId w:val="27"/>
        </w:numPr>
        <w:spacing w:after="0"/>
        <w:ind w:left="450" w:hanging="450"/>
        <w:jc w:val="both"/>
        <w:rPr>
          <w:rFonts w:ascii="Bookman Old Style" w:hAnsi="Bookman Old Style"/>
          <w:sz w:val="24"/>
        </w:rPr>
      </w:pPr>
      <w:r>
        <w:rPr>
          <w:rFonts w:ascii="Bookman Old Style" w:hAnsi="Bookman Old Style"/>
          <w:sz w:val="24"/>
        </w:rPr>
        <w:t xml:space="preserve">Apabila alamat Pemilik Reklame tidak diketahui, maka surat peringatan pembongkaran sebagaimana dimaksud pada Pasal 29 </w:t>
      </w:r>
      <w:r>
        <w:rPr>
          <w:rFonts w:ascii="Bookman Old Style" w:hAnsi="Bookman Old Style"/>
          <w:color w:val="auto"/>
          <w:sz w:val="24"/>
        </w:rPr>
        <w:t xml:space="preserve">Ayat (1) </w:t>
      </w:r>
      <w:r>
        <w:rPr>
          <w:rFonts w:ascii="Bookman Old Style" w:hAnsi="Bookman Old Style"/>
          <w:sz w:val="24"/>
        </w:rPr>
        <w:t>ditempelkan pada bagian bangunan reklame yang mudah dilihat dan dibaca;</w:t>
      </w:r>
    </w:p>
    <w:p>
      <w:pPr>
        <w:pStyle w:val="7"/>
        <w:numPr>
          <w:ilvl w:val="0"/>
          <w:numId w:val="27"/>
        </w:numPr>
        <w:spacing w:after="0"/>
        <w:ind w:left="450" w:hanging="450"/>
        <w:jc w:val="both"/>
        <w:rPr>
          <w:rFonts w:ascii="Bookman Old Style" w:hAnsi="Bookman Old Style"/>
          <w:sz w:val="24"/>
        </w:rPr>
      </w:pPr>
      <w:r>
        <w:rPr>
          <w:rFonts w:ascii="Bookman Old Style" w:hAnsi="Bookman Old Style"/>
          <w:sz w:val="24"/>
        </w:rPr>
        <w:t>Untuk segala jenis reklame yang sudah berakhir tetapi tidak diajukan perpanjangan izinnya sebagaimana dimaksud dalam Pasal 23, jangka waktu paling lambat 10 (sepuluh) hari kerja setelah berakhir masa berlakunya izin tidak dibongkar oleh pemilik reklame dan/ atau pemegang izin, maka Pemerintah Daerah berwenang membongkar reklame beserta bangunan konstruksi yang bersangkutan dan menjadi asset Pemerintah Daerah.</w:t>
      </w:r>
    </w:p>
    <w:p>
      <w:pPr>
        <w:pStyle w:val="7"/>
        <w:numPr>
          <w:ilvl w:val="0"/>
          <w:numId w:val="27"/>
        </w:numPr>
        <w:spacing w:after="0"/>
        <w:ind w:left="450" w:hanging="450"/>
        <w:jc w:val="both"/>
        <w:rPr>
          <w:rFonts w:ascii="Bookman Old Style" w:hAnsi="Bookman Old Style"/>
          <w:sz w:val="24"/>
        </w:rPr>
      </w:pPr>
      <w:r>
        <w:rPr>
          <w:rFonts w:ascii="Bookman Old Style" w:hAnsi="Bookman Old Style"/>
          <w:sz w:val="24"/>
        </w:rPr>
        <w:t>Dalam melakukan pembongkaran reklame dan/atau bangunan reklame, dilaksanakan Satuan Polisi Pamong Praja dapat dibantu atau menunjuk pihak lain untuk membantu melaksanakan pembongkaran reklame;</w:t>
      </w:r>
    </w:p>
    <w:p>
      <w:pPr>
        <w:pStyle w:val="7"/>
        <w:numPr>
          <w:ilvl w:val="0"/>
          <w:numId w:val="27"/>
        </w:numPr>
        <w:spacing w:after="0"/>
        <w:ind w:left="450" w:hanging="450"/>
        <w:jc w:val="both"/>
        <w:rPr>
          <w:rFonts w:ascii="Bookman Old Style" w:hAnsi="Bookman Old Style"/>
          <w:sz w:val="24"/>
        </w:rPr>
      </w:pPr>
      <w:r>
        <w:rPr>
          <w:rFonts w:ascii="Bookman Old Style" w:hAnsi="Bookman Old Style"/>
          <w:sz w:val="24"/>
        </w:rPr>
        <w:t>Dalam melakukan pembongkaran reklame dan/atau bangunan reklame sebagaimana dimaksud pada ayat (4), Bupati membentuk Tim Terpadu Penertiban Reklame, Penindakan dan Pembongkaran Bangunan Reklame;</w:t>
      </w:r>
    </w:p>
    <w:p>
      <w:pPr>
        <w:pStyle w:val="7"/>
        <w:numPr>
          <w:ilvl w:val="0"/>
          <w:numId w:val="27"/>
        </w:numPr>
        <w:spacing w:after="0"/>
        <w:ind w:left="450" w:hanging="450"/>
        <w:jc w:val="both"/>
        <w:rPr>
          <w:rFonts w:ascii="Bookman Old Style" w:hAnsi="Bookman Old Style"/>
          <w:sz w:val="24"/>
        </w:rPr>
      </w:pPr>
      <w:r>
        <w:rPr>
          <w:rFonts w:ascii="Bookman Old Style" w:hAnsi="Bookman Old Style"/>
          <w:sz w:val="24"/>
        </w:rPr>
        <w:t xml:space="preserve">Setelah melakukan pembongkaran reklame sebagaimana dimaksud pada ayat (5), Satuan Polisi Pamong Praja menyampaikan data reklame dan/atau bangunan reklame yang telah dibongkar kepada instansi pemberi izin dan melaporkan hasil pelaksanaan pembongkaran kepada Bupati. </w:t>
      </w:r>
    </w:p>
    <w:p>
      <w:pPr>
        <w:pStyle w:val="7"/>
        <w:numPr>
          <w:ilvl w:val="0"/>
          <w:numId w:val="0"/>
        </w:numPr>
        <w:wordWrap w:val="0"/>
        <w:spacing w:after="0" w:line="276" w:lineRule="auto"/>
        <w:contextualSpacing/>
        <w:jc w:val="right"/>
        <w:rPr>
          <w:rFonts w:ascii="Bookman Old Style" w:hAnsi="Bookman Old Style"/>
          <w:sz w:val="24"/>
        </w:rPr>
      </w:pPr>
      <w:r>
        <w:rPr>
          <w:rFonts w:ascii="Bookman Old Style" w:hAnsi="Bookman Old Style"/>
          <w:sz w:val="24"/>
        </w:rPr>
        <w:t>BAB VI…</w:t>
      </w: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pStyle w:val="7"/>
        <w:numPr>
          <w:ilvl w:val="0"/>
          <w:numId w:val="0"/>
        </w:numPr>
        <w:spacing w:after="0" w:line="276" w:lineRule="auto"/>
        <w:contextualSpacing/>
        <w:jc w:val="both"/>
        <w:rPr>
          <w:rFonts w:ascii="Bookman Old Style" w:hAnsi="Bookman Old Style"/>
          <w:sz w:val="24"/>
        </w:rPr>
      </w:pPr>
    </w:p>
    <w:p>
      <w:pPr>
        <w:spacing w:after="0"/>
        <w:jc w:val="center"/>
        <w:rPr>
          <w:rFonts w:ascii="Bookman Old Style" w:hAnsi="Bookman Old Style"/>
          <w:bCs/>
          <w:sz w:val="24"/>
        </w:rPr>
      </w:pPr>
      <w:r>
        <w:rPr>
          <w:rFonts w:ascii="Bookman Old Style" w:hAnsi="Bookman Old Style"/>
          <w:bCs/>
          <w:sz w:val="24"/>
        </w:rPr>
        <w:t>BAB VI</w:t>
      </w:r>
    </w:p>
    <w:p>
      <w:pPr>
        <w:spacing w:after="0"/>
        <w:jc w:val="center"/>
        <w:rPr>
          <w:rFonts w:ascii="Bookman Old Style" w:hAnsi="Bookman Old Style"/>
          <w:bCs/>
          <w:sz w:val="24"/>
        </w:rPr>
      </w:pPr>
      <w:r>
        <w:rPr>
          <w:rFonts w:ascii="Bookman Old Style" w:hAnsi="Bookman Old Style"/>
          <w:bCs/>
          <w:sz w:val="24"/>
        </w:rPr>
        <w:t>KETENTUAN PENUTUP</w:t>
      </w:r>
    </w:p>
    <w:p>
      <w:pPr>
        <w:spacing w:after="0"/>
        <w:jc w:val="center"/>
        <w:rPr>
          <w:rFonts w:ascii="Bookman Old Style" w:hAnsi="Bookman Old Style"/>
          <w:bCs/>
          <w:sz w:val="24"/>
        </w:rPr>
      </w:pPr>
      <w:r>
        <w:rPr>
          <w:rFonts w:ascii="Bookman Old Style" w:hAnsi="Bookman Old Style"/>
          <w:bCs/>
          <w:sz w:val="24"/>
        </w:rPr>
        <w:t>Pasal 31</w:t>
      </w:r>
    </w:p>
    <w:p>
      <w:pPr>
        <w:spacing w:after="0"/>
        <w:jc w:val="center"/>
        <w:rPr>
          <w:rFonts w:ascii="Bookman Old Style" w:hAnsi="Bookman Old Style"/>
          <w:bCs/>
          <w:sz w:val="24"/>
        </w:rPr>
      </w:pPr>
    </w:p>
    <w:p>
      <w:pPr>
        <w:spacing w:after="0"/>
        <w:jc w:val="both"/>
        <w:rPr>
          <w:rFonts w:ascii="Bookman Old Style" w:hAnsi="Bookman Old Style"/>
          <w:bCs/>
          <w:sz w:val="24"/>
        </w:rPr>
      </w:pPr>
      <w:r>
        <w:rPr>
          <w:rFonts w:ascii="Bookman Old Style" w:hAnsi="Bookman Old Style"/>
          <w:bCs/>
          <w:sz w:val="24"/>
        </w:rPr>
        <w:t xml:space="preserve">Dengan ditetapkannya Peraturan Bupati ini, Peraturan Bupati Nomor 287 Tahun 2013 tentang Pemberian Izin dan Teknis Penyelenggaraan Reklame  dicabut dan dinyatakan tidak berlaku. </w:t>
      </w:r>
      <w:bookmarkStart w:id="0" w:name="_GoBack"/>
      <w:bookmarkEnd w:id="0"/>
    </w:p>
    <w:p>
      <w:pPr>
        <w:spacing w:after="0"/>
        <w:jc w:val="both"/>
        <w:rPr>
          <w:rFonts w:ascii="Bookman Old Style" w:hAnsi="Bookman Old Style"/>
          <w:bCs/>
          <w:sz w:val="24"/>
        </w:rPr>
      </w:pPr>
    </w:p>
    <w:p>
      <w:pPr>
        <w:spacing w:after="0"/>
        <w:jc w:val="center"/>
        <w:rPr>
          <w:rFonts w:ascii="Bookman Old Style" w:hAnsi="Bookman Old Style"/>
          <w:bCs/>
          <w:sz w:val="24"/>
        </w:rPr>
      </w:pPr>
      <w:r>
        <w:rPr>
          <w:rFonts w:ascii="Bookman Old Style" w:hAnsi="Bookman Old Style"/>
          <w:bCs/>
          <w:sz w:val="24"/>
        </w:rPr>
        <w:t>Pasal 32</w:t>
      </w:r>
    </w:p>
    <w:p>
      <w:pPr>
        <w:spacing w:after="0"/>
        <w:jc w:val="center"/>
        <w:rPr>
          <w:rFonts w:ascii="Bookman Old Style" w:hAnsi="Bookman Old Style"/>
          <w:bCs/>
          <w:sz w:val="24"/>
        </w:rPr>
      </w:pPr>
    </w:p>
    <w:p>
      <w:pPr>
        <w:spacing w:after="0"/>
        <w:jc w:val="both"/>
        <w:rPr>
          <w:rFonts w:ascii="Bookman Old Style" w:hAnsi="Bookman Old Style"/>
          <w:sz w:val="24"/>
        </w:rPr>
      </w:pPr>
      <w:r>
        <w:rPr>
          <w:rFonts w:ascii="Bookman Old Style" w:hAnsi="Bookman Old Style"/>
          <w:sz w:val="24"/>
        </w:rPr>
        <w:t>Peraturan Bupati ini mulai berlaku pada tanggal diundangkan.</w:t>
      </w:r>
    </w:p>
    <w:p>
      <w:pPr>
        <w:spacing w:after="0"/>
        <w:jc w:val="both"/>
        <w:rPr>
          <w:rFonts w:ascii="Bookman Old Style" w:hAnsi="Bookman Old Style"/>
          <w:sz w:val="24"/>
        </w:rPr>
      </w:pPr>
    </w:p>
    <w:p>
      <w:pPr>
        <w:spacing w:after="0"/>
        <w:jc w:val="both"/>
        <w:rPr>
          <w:rFonts w:ascii="Bookman Old Style" w:hAnsi="Bookman Old Style"/>
          <w:sz w:val="24"/>
        </w:rPr>
      </w:pPr>
      <w:r>
        <w:rPr>
          <w:rFonts w:ascii="Bookman Old Style" w:hAnsi="Bookman Old Style"/>
          <w:sz w:val="24"/>
        </w:rPr>
        <w:t>Agar setiap orang dapat mengetahuinya, memerintah</w:t>
      </w:r>
      <w:r>
        <w:rPr>
          <w:rFonts w:ascii="Bookman Old Style" w:hAnsi="Bookman Old Style"/>
          <w:sz w:val="24"/>
          <w:lang/>
        </w:rPr>
        <w:t>kan</w:t>
      </w:r>
      <w:r>
        <w:rPr>
          <w:rFonts w:ascii="Bookman Old Style" w:hAnsi="Bookman Old Style"/>
          <w:sz w:val="24"/>
        </w:rPr>
        <w:t xml:space="preserve"> pengundangan Peraturan Bupati ini dengan penempatannya dalam Berita Daerah Kabupaten Karo.</w:t>
      </w:r>
    </w:p>
    <w:p>
      <w:pPr>
        <w:spacing w:after="0"/>
        <w:ind w:left="3600" w:firstLine="720"/>
        <w:jc w:val="both"/>
        <w:rPr>
          <w:rFonts w:ascii="Bookman Old Style" w:hAnsi="Bookman Old Style"/>
          <w:sz w:val="24"/>
        </w:rPr>
      </w:pPr>
      <w:r>
        <w:rPr>
          <w:rFonts w:ascii="Bookman Old Style" w:hAnsi="Bookman Old Style"/>
          <w:sz w:val="24"/>
        </w:rPr>
        <w:t>Ditetapkan di Kabanjahe</w:t>
      </w:r>
    </w:p>
    <w:p>
      <w:pPr>
        <w:spacing w:after="0"/>
        <w:ind w:left="3600" w:firstLine="720"/>
        <w:jc w:val="both"/>
        <w:rPr>
          <w:rFonts w:ascii="Bookman Old Style" w:hAnsi="Bookman Old Style"/>
          <w:sz w:val="24"/>
        </w:rPr>
      </w:pPr>
      <w:r>
        <w:rPr>
          <w:rFonts w:ascii="Bookman Old Style" w:hAnsi="Bookman Old Style"/>
          <w:sz w:val="24"/>
        </w:rPr>
        <w:t>pada tanggal                             2019</w:t>
      </w:r>
    </w:p>
    <w:p>
      <w:pPr>
        <w:spacing w:after="0"/>
        <w:jc w:val="both"/>
        <w:rPr>
          <w:rFonts w:ascii="Bookman Old Style" w:hAnsi="Bookman Old Style"/>
          <w:sz w:val="24"/>
        </w:rPr>
      </w:pPr>
    </w:p>
    <w:p>
      <w:pPr>
        <w:spacing w:after="0"/>
        <w:ind w:left="4320" w:firstLine="720"/>
        <w:jc w:val="center"/>
        <w:rPr>
          <w:rFonts w:ascii="Bookman Old Style" w:hAnsi="Bookman Old Style"/>
          <w:sz w:val="24"/>
        </w:rPr>
      </w:pPr>
      <w:r>
        <w:rPr>
          <w:rFonts w:ascii="Bookman Old Style" w:hAnsi="Bookman Old Style"/>
          <w:sz w:val="24"/>
        </w:rPr>
        <w:t>BUPATI KARO,</w:t>
      </w:r>
    </w:p>
    <w:p>
      <w:pPr>
        <w:spacing w:after="0"/>
        <w:ind w:left="4320" w:firstLine="720"/>
        <w:jc w:val="center"/>
        <w:rPr>
          <w:rFonts w:ascii="Bookman Old Style" w:hAnsi="Bookman Old Style"/>
          <w:sz w:val="24"/>
        </w:rPr>
      </w:pPr>
    </w:p>
    <w:p>
      <w:pPr>
        <w:spacing w:after="0"/>
        <w:jc w:val="both"/>
        <w:rPr>
          <w:rFonts w:ascii="Bookman Old Style" w:hAnsi="Bookman Old Style"/>
          <w:sz w:val="24"/>
        </w:rPr>
      </w:pPr>
    </w:p>
    <w:p>
      <w:pPr>
        <w:spacing w:after="0"/>
        <w:ind w:left="4320" w:firstLine="720"/>
        <w:jc w:val="center"/>
        <w:rPr>
          <w:rFonts w:ascii="Bookman Old Style" w:hAnsi="Bookman Old Style"/>
          <w:sz w:val="24"/>
        </w:rPr>
      </w:pPr>
      <w:r>
        <w:rPr>
          <w:rFonts w:ascii="Bookman Old Style" w:hAnsi="Bookman Old Style"/>
          <w:sz w:val="24"/>
        </w:rPr>
        <w:t>TERKELIN BRAHMANA</w:t>
      </w:r>
    </w:p>
    <w:p>
      <w:pPr>
        <w:spacing w:after="0"/>
        <w:jc w:val="both"/>
        <w:rPr>
          <w:rFonts w:ascii="Bookman Old Style" w:hAnsi="Bookman Old Style"/>
          <w:sz w:val="24"/>
        </w:rPr>
      </w:pPr>
    </w:p>
    <w:p>
      <w:pPr>
        <w:spacing w:after="0"/>
        <w:jc w:val="both"/>
        <w:rPr>
          <w:rFonts w:ascii="Bookman Old Style" w:hAnsi="Bookman Old Style"/>
          <w:sz w:val="24"/>
        </w:rPr>
      </w:pPr>
      <w:r>
        <w:rPr>
          <w:rFonts w:ascii="Bookman Old Style" w:hAnsi="Bookman Old Style"/>
          <w:sz w:val="24"/>
        </w:rPr>
        <w:t>Diundangkan di Kabanjahe</w:t>
      </w:r>
    </w:p>
    <w:p>
      <w:pPr>
        <w:spacing w:after="0"/>
        <w:jc w:val="both"/>
        <w:rPr>
          <w:rFonts w:ascii="Bookman Old Style" w:hAnsi="Bookman Old Style"/>
          <w:sz w:val="24"/>
        </w:rPr>
      </w:pPr>
      <w:r>
        <w:rPr>
          <w:rFonts w:ascii="Bookman Old Style" w:hAnsi="Bookman Old Style"/>
          <w:sz w:val="24"/>
        </w:rPr>
        <w:t>pada tanggal                           2019</w:t>
      </w:r>
    </w:p>
    <w:p>
      <w:pPr>
        <w:spacing w:after="0"/>
        <w:jc w:val="both"/>
        <w:rPr>
          <w:rFonts w:ascii="Bookman Old Style" w:hAnsi="Bookman Old Style"/>
          <w:sz w:val="24"/>
        </w:rPr>
      </w:pPr>
    </w:p>
    <w:p>
      <w:pPr>
        <w:spacing w:after="0"/>
        <w:jc w:val="both"/>
        <w:rPr>
          <w:rFonts w:ascii="Bookman Old Style" w:hAnsi="Bookman Old Style"/>
          <w:sz w:val="24"/>
        </w:rPr>
      </w:pPr>
      <w:r>
        <w:rPr>
          <w:rFonts w:ascii="Bookman Old Style" w:hAnsi="Bookman Old Style"/>
          <w:sz w:val="24"/>
        </w:rPr>
        <w:t>SEKRETARIS DAERAH KABUPATEN,</w:t>
      </w:r>
    </w:p>
    <w:p>
      <w:pPr>
        <w:spacing w:after="0"/>
        <w:jc w:val="both"/>
        <w:rPr>
          <w:rFonts w:ascii="Bookman Old Style" w:hAnsi="Bookman Old Style"/>
          <w:sz w:val="24"/>
        </w:rPr>
      </w:pPr>
    </w:p>
    <w:p>
      <w:pPr>
        <w:spacing w:after="0"/>
        <w:jc w:val="both"/>
        <w:rPr>
          <w:rFonts w:ascii="Bookman Old Style" w:hAnsi="Bookman Old Style"/>
          <w:sz w:val="24"/>
        </w:rPr>
      </w:pPr>
    </w:p>
    <w:p>
      <w:pPr>
        <w:spacing w:after="0"/>
        <w:jc w:val="both"/>
        <w:rPr>
          <w:rFonts w:ascii="Bookman Old Style" w:hAnsi="Bookman Old Style"/>
          <w:sz w:val="24"/>
        </w:rPr>
      </w:pPr>
    </w:p>
    <w:p>
      <w:pPr>
        <w:jc w:val="both"/>
        <w:rPr>
          <w:rFonts w:ascii="Bookman Old Style" w:hAnsi="Bookman Old Style" w:eastAsia="Arial Unicode MS" w:cs="Bookman Old Style"/>
          <w:bCs/>
          <w:sz w:val="24"/>
          <w:szCs w:val="24"/>
        </w:rPr>
      </w:pPr>
      <w:r>
        <w:rPr>
          <w:rFonts w:ascii="Bookman Old Style" w:hAnsi="Bookman Old Style" w:eastAsia="Arial Unicode MS" w:cs="Bookman Old Style"/>
          <w:bCs/>
          <w:sz w:val="24"/>
          <w:szCs w:val="24"/>
        </w:rPr>
        <w:t>KAMPERAS TERKELIN PURBA</w:t>
      </w:r>
    </w:p>
    <w:p>
      <w:pPr>
        <w:jc w:val="both"/>
        <w:rPr>
          <w:rFonts w:ascii="Bookman Old Style" w:hAnsi="Bookman Old Style" w:eastAsia="Arial Unicode MS" w:cs="Bookman Old Style"/>
          <w:bCs/>
          <w:sz w:val="24"/>
          <w:szCs w:val="24"/>
        </w:rPr>
      </w:pPr>
    </w:p>
    <w:p>
      <w:pPr>
        <w:spacing w:after="0"/>
        <w:jc w:val="both"/>
        <w:rPr>
          <w:rFonts w:ascii="Bookman Old Style" w:hAnsi="Bookman Old Style"/>
          <w:sz w:val="24"/>
        </w:rPr>
      </w:pPr>
      <w:r>
        <w:rPr>
          <w:rFonts w:ascii="Bookman Old Style" w:hAnsi="Bookman Old Style"/>
          <w:sz w:val="24"/>
        </w:rPr>
        <w:t>BERITA DAERAH KABUPATEN KARO TAHUN 2019 NOMOR…</w:t>
      </w:r>
    </w:p>
    <w:p>
      <w:pPr>
        <w:spacing w:after="0"/>
        <w:ind w:left="4320" w:firstLine="720"/>
        <w:jc w:val="center"/>
        <w:rPr>
          <w:rFonts w:ascii="Bookman Old Style" w:hAnsi="Bookman Old Style"/>
          <w:sz w:val="24"/>
        </w:rPr>
      </w:pPr>
    </w:p>
    <w:sectPr>
      <w:pgSz w:w="12191" w:h="20126"/>
      <w:pgMar w:top="1043" w:right="1043" w:bottom="1043" w:left="1923"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0002AFF" w:usb1="C000247B" w:usb2="00000009" w:usb3="00000000" w:csb0="200001FF" w:csb1="00000000"/>
  </w:font>
  <w:font w:name="Calibri">
    <w:panose1 w:val="020F0502020204030204"/>
    <w:charset w:val="86"/>
    <w:family w:val="swiss"/>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roman"/>
    <w:pitch w:val="default"/>
    <w:sig w:usb0="FFFFFFFF" w:usb1="E9FFFFFF" w:usb2="0000003F" w:usb3="00000000" w:csb0="603F01FF" w:csb1="FFFF0000"/>
  </w:font>
  <w:font w:name="Calibri">
    <w:panose1 w:val="020F0502020204030204"/>
    <w:charset w:val="00"/>
    <w:family w:val="auto"/>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9F0DE5F"/>
    <w:multiLevelType w:val="singleLevel"/>
    <w:tmpl w:val="99F0DE5F"/>
    <w:lvl w:ilvl="0" w:tentative="0">
      <w:start w:val="1"/>
      <w:numFmt w:val="lowerLetter"/>
      <w:lvlText w:val="%1."/>
      <w:lvlJc w:val="left"/>
      <w:pPr>
        <w:tabs>
          <w:tab w:val="left" w:pos="425"/>
        </w:tabs>
        <w:ind w:left="425" w:hanging="425"/>
      </w:pPr>
      <w:rPr>
        <w:rFonts w:hint="default"/>
      </w:rPr>
    </w:lvl>
  </w:abstractNum>
  <w:abstractNum w:abstractNumId="1">
    <w:nsid w:val="04090C9F"/>
    <w:multiLevelType w:val="multilevel"/>
    <w:tmpl w:val="04090C9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6691513"/>
    <w:multiLevelType w:val="multilevel"/>
    <w:tmpl w:val="0669151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D8773F4"/>
    <w:multiLevelType w:val="multilevel"/>
    <w:tmpl w:val="1D8773F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DFC140E"/>
    <w:multiLevelType w:val="multilevel"/>
    <w:tmpl w:val="1DFC140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1306310"/>
    <w:multiLevelType w:val="multilevel"/>
    <w:tmpl w:val="21306310"/>
    <w:lvl w:ilvl="0" w:tentative="0">
      <w:start w:val="1"/>
      <w:numFmt w:val="decimal"/>
      <w:lvlText w:val="%1."/>
      <w:lvlJc w:val="left"/>
      <w:pPr>
        <w:ind w:left="180" w:hanging="360"/>
      </w:pPr>
      <w:rPr>
        <w:rFonts w:hint="default"/>
      </w:rPr>
    </w:lvl>
    <w:lvl w:ilvl="1" w:tentative="0">
      <w:start w:val="1"/>
      <w:numFmt w:val="lowerLetter"/>
      <w:lvlText w:val="%2."/>
      <w:lvlJc w:val="left"/>
      <w:pPr>
        <w:ind w:left="900" w:hanging="360"/>
      </w:pPr>
    </w:lvl>
    <w:lvl w:ilvl="2" w:tentative="0">
      <w:start w:val="1"/>
      <w:numFmt w:val="lowerRoman"/>
      <w:lvlText w:val="%3."/>
      <w:lvlJc w:val="right"/>
      <w:pPr>
        <w:ind w:left="1620" w:hanging="180"/>
      </w:pPr>
    </w:lvl>
    <w:lvl w:ilvl="3" w:tentative="0">
      <w:start w:val="1"/>
      <w:numFmt w:val="decimal"/>
      <w:lvlText w:val="%4."/>
      <w:lvlJc w:val="left"/>
      <w:pPr>
        <w:ind w:left="2340" w:hanging="360"/>
      </w:pPr>
    </w:lvl>
    <w:lvl w:ilvl="4" w:tentative="0">
      <w:start w:val="1"/>
      <w:numFmt w:val="lowerLetter"/>
      <w:lvlText w:val="%5."/>
      <w:lvlJc w:val="left"/>
      <w:pPr>
        <w:ind w:left="3060" w:hanging="360"/>
      </w:pPr>
    </w:lvl>
    <w:lvl w:ilvl="5" w:tentative="0">
      <w:start w:val="1"/>
      <w:numFmt w:val="lowerRoman"/>
      <w:lvlText w:val="%6."/>
      <w:lvlJc w:val="right"/>
      <w:pPr>
        <w:ind w:left="3780" w:hanging="180"/>
      </w:pPr>
    </w:lvl>
    <w:lvl w:ilvl="6" w:tentative="0">
      <w:start w:val="1"/>
      <w:numFmt w:val="decimal"/>
      <w:lvlText w:val="%7."/>
      <w:lvlJc w:val="left"/>
      <w:pPr>
        <w:ind w:left="4500" w:hanging="360"/>
      </w:pPr>
    </w:lvl>
    <w:lvl w:ilvl="7" w:tentative="0">
      <w:start w:val="1"/>
      <w:numFmt w:val="lowerLetter"/>
      <w:lvlText w:val="%8."/>
      <w:lvlJc w:val="left"/>
      <w:pPr>
        <w:ind w:left="5220" w:hanging="360"/>
      </w:pPr>
    </w:lvl>
    <w:lvl w:ilvl="8" w:tentative="0">
      <w:start w:val="1"/>
      <w:numFmt w:val="lowerRoman"/>
      <w:lvlText w:val="%9."/>
      <w:lvlJc w:val="right"/>
      <w:pPr>
        <w:ind w:left="5940" w:hanging="180"/>
      </w:pPr>
    </w:lvl>
  </w:abstractNum>
  <w:abstractNum w:abstractNumId="6">
    <w:nsid w:val="26F12F98"/>
    <w:multiLevelType w:val="multilevel"/>
    <w:tmpl w:val="26F12F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F7B4721"/>
    <w:multiLevelType w:val="multilevel"/>
    <w:tmpl w:val="2F7B472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F9D62EB"/>
    <w:multiLevelType w:val="multilevel"/>
    <w:tmpl w:val="2F9D62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84B4627"/>
    <w:multiLevelType w:val="multilevel"/>
    <w:tmpl w:val="384B46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8A01B62"/>
    <w:multiLevelType w:val="multilevel"/>
    <w:tmpl w:val="38A01B6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2236EDF"/>
    <w:multiLevelType w:val="multilevel"/>
    <w:tmpl w:val="42236ED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33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6FC7994"/>
    <w:multiLevelType w:val="multilevel"/>
    <w:tmpl w:val="46FC79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76C4C52"/>
    <w:multiLevelType w:val="multilevel"/>
    <w:tmpl w:val="476C4C5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BD7E77B"/>
    <w:multiLevelType w:val="singleLevel"/>
    <w:tmpl w:val="5BD7E77B"/>
    <w:lvl w:ilvl="0" w:tentative="0">
      <w:start w:val="1"/>
      <w:numFmt w:val="decimal"/>
      <w:suff w:val="space"/>
      <w:lvlText w:val="(%1)"/>
      <w:lvlJc w:val="left"/>
    </w:lvl>
  </w:abstractNum>
  <w:abstractNum w:abstractNumId="15">
    <w:nsid w:val="5BD7E803"/>
    <w:multiLevelType w:val="multilevel"/>
    <w:tmpl w:val="5BD7E803"/>
    <w:lvl w:ilvl="0" w:tentative="0">
      <w:start w:val="1"/>
      <w:numFmt w:val="lowerLetter"/>
      <w:suff w:val="space"/>
      <w:lvlText w:val="%1."/>
      <w:lvlJc w:val="left"/>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33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C3C09BF"/>
    <w:multiLevelType w:val="multilevel"/>
    <w:tmpl w:val="5C3C09BF"/>
    <w:lvl w:ilvl="0" w:tentative="0">
      <w:start w:val="1"/>
      <w:numFmt w:val="decimal"/>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5C6D5F08"/>
    <w:multiLevelType w:val="singleLevel"/>
    <w:tmpl w:val="5C6D5F08"/>
    <w:lvl w:ilvl="0" w:tentative="0">
      <w:start w:val="1"/>
      <w:numFmt w:val="lowerLetter"/>
      <w:suff w:val="space"/>
      <w:lvlText w:val="%1."/>
      <w:lvlJc w:val="left"/>
    </w:lvl>
  </w:abstractNum>
  <w:abstractNum w:abstractNumId="18">
    <w:nsid w:val="5C6E09EE"/>
    <w:multiLevelType w:val="singleLevel"/>
    <w:tmpl w:val="5C6E09EE"/>
    <w:lvl w:ilvl="0" w:tentative="0">
      <w:start w:val="1"/>
      <w:numFmt w:val="lowerLetter"/>
      <w:suff w:val="space"/>
      <w:lvlText w:val="%1."/>
      <w:lvlJc w:val="left"/>
    </w:lvl>
  </w:abstractNum>
  <w:abstractNum w:abstractNumId="19">
    <w:nsid w:val="5C6E0C7E"/>
    <w:multiLevelType w:val="singleLevel"/>
    <w:tmpl w:val="5C6E0C7E"/>
    <w:lvl w:ilvl="0" w:tentative="0">
      <w:start w:val="1"/>
      <w:numFmt w:val="lowerLetter"/>
      <w:suff w:val="space"/>
      <w:lvlText w:val="%1."/>
      <w:lvlJc w:val="left"/>
    </w:lvl>
  </w:abstractNum>
  <w:abstractNum w:abstractNumId="20">
    <w:nsid w:val="5C6E0CB6"/>
    <w:multiLevelType w:val="singleLevel"/>
    <w:tmpl w:val="5C6E0CB6"/>
    <w:lvl w:ilvl="0" w:tentative="0">
      <w:start w:val="1"/>
      <w:numFmt w:val="lowerLetter"/>
      <w:lvlText w:val="%1."/>
      <w:lvlJc w:val="left"/>
    </w:lvl>
  </w:abstractNum>
  <w:abstractNum w:abstractNumId="21">
    <w:nsid w:val="5C764400"/>
    <w:multiLevelType w:val="singleLevel"/>
    <w:tmpl w:val="5C764400"/>
    <w:lvl w:ilvl="0" w:tentative="0">
      <w:start w:val="1"/>
      <w:numFmt w:val="lowerLetter"/>
      <w:suff w:val="space"/>
      <w:lvlText w:val="%1."/>
      <w:lvlJc w:val="left"/>
    </w:lvl>
  </w:abstractNum>
  <w:abstractNum w:abstractNumId="22">
    <w:nsid w:val="5C7648BA"/>
    <w:multiLevelType w:val="singleLevel"/>
    <w:tmpl w:val="5C7648BA"/>
    <w:lvl w:ilvl="0" w:tentative="0">
      <w:start w:val="3"/>
      <w:numFmt w:val="decimal"/>
      <w:suff w:val="space"/>
      <w:lvlText w:val="(%1)"/>
      <w:lvlJc w:val="left"/>
    </w:lvl>
  </w:abstractNum>
  <w:abstractNum w:abstractNumId="23">
    <w:nsid w:val="5C764A8F"/>
    <w:multiLevelType w:val="singleLevel"/>
    <w:tmpl w:val="5C764A8F"/>
    <w:lvl w:ilvl="0" w:tentative="0">
      <w:start w:val="1"/>
      <w:numFmt w:val="lowerLetter"/>
      <w:lvlText w:val="%1."/>
      <w:lvlJc w:val="left"/>
    </w:lvl>
  </w:abstractNum>
  <w:abstractNum w:abstractNumId="24">
    <w:nsid w:val="61096215"/>
    <w:multiLevelType w:val="multilevel"/>
    <w:tmpl w:val="61096215"/>
    <w:lvl w:ilvl="0" w:tentative="0">
      <w:start w:val="1"/>
      <w:numFmt w:val="decimal"/>
      <w:lvlText w:val="(%1)"/>
      <w:lvlJc w:val="left"/>
      <w:pPr>
        <w:ind w:left="234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6D7B6799"/>
    <w:multiLevelType w:val="multilevel"/>
    <w:tmpl w:val="6D7B679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6F530CD4"/>
    <w:multiLevelType w:val="multilevel"/>
    <w:tmpl w:val="6F530CD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2"/>
  </w:num>
  <w:num w:numId="3">
    <w:abstractNumId w:val="1"/>
  </w:num>
  <w:num w:numId="4">
    <w:abstractNumId w:val="21"/>
  </w:num>
  <w:num w:numId="5">
    <w:abstractNumId w:val="26"/>
  </w:num>
  <w:num w:numId="6">
    <w:abstractNumId w:val="10"/>
  </w:num>
  <w:num w:numId="7">
    <w:abstractNumId w:val="9"/>
  </w:num>
  <w:num w:numId="8">
    <w:abstractNumId w:val="11"/>
  </w:num>
  <w:num w:numId="9">
    <w:abstractNumId w:val="14"/>
  </w:num>
  <w:num w:numId="10">
    <w:abstractNumId w:val="15"/>
  </w:num>
  <w:num w:numId="11">
    <w:abstractNumId w:val="17"/>
  </w:num>
  <w:num w:numId="12">
    <w:abstractNumId w:val="19"/>
  </w:num>
  <w:num w:numId="13">
    <w:abstractNumId w:val="18"/>
  </w:num>
  <w:num w:numId="14">
    <w:abstractNumId w:val="20"/>
  </w:num>
  <w:num w:numId="15">
    <w:abstractNumId w:val="16"/>
  </w:num>
  <w:num w:numId="16">
    <w:abstractNumId w:val="4"/>
  </w:num>
  <w:num w:numId="17">
    <w:abstractNumId w:val="22"/>
  </w:num>
  <w:num w:numId="18">
    <w:abstractNumId w:val="23"/>
  </w:num>
  <w:num w:numId="19">
    <w:abstractNumId w:val="13"/>
  </w:num>
  <w:num w:numId="20">
    <w:abstractNumId w:val="25"/>
  </w:num>
  <w:num w:numId="21">
    <w:abstractNumId w:val="24"/>
  </w:num>
  <w:num w:numId="22">
    <w:abstractNumId w:val="12"/>
  </w:num>
  <w:num w:numId="23">
    <w:abstractNumId w:val="3"/>
  </w:num>
  <w:num w:numId="24">
    <w:abstractNumId w:val="0"/>
  </w:num>
  <w:num w:numId="25">
    <w:abstractNumId w:val="6"/>
  </w:num>
  <w:num w:numId="26">
    <w:abstractNumId w:val="7"/>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4F6"/>
    <w:rsid w:val="00011F53"/>
    <w:rsid w:val="000168E6"/>
    <w:rsid w:val="000469E3"/>
    <w:rsid w:val="00055BCB"/>
    <w:rsid w:val="00070782"/>
    <w:rsid w:val="00071549"/>
    <w:rsid w:val="00087AD6"/>
    <w:rsid w:val="000A18F2"/>
    <w:rsid w:val="000B2E5E"/>
    <w:rsid w:val="000C64E2"/>
    <w:rsid w:val="00130696"/>
    <w:rsid w:val="001429D1"/>
    <w:rsid w:val="00150B08"/>
    <w:rsid w:val="001536C2"/>
    <w:rsid w:val="00161BD8"/>
    <w:rsid w:val="00165BF4"/>
    <w:rsid w:val="00177F22"/>
    <w:rsid w:val="001D290A"/>
    <w:rsid w:val="001D5328"/>
    <w:rsid w:val="001D730F"/>
    <w:rsid w:val="001F49B8"/>
    <w:rsid w:val="002017D9"/>
    <w:rsid w:val="00236C8A"/>
    <w:rsid w:val="00267427"/>
    <w:rsid w:val="0028556D"/>
    <w:rsid w:val="002958C6"/>
    <w:rsid w:val="00296530"/>
    <w:rsid w:val="002B1C78"/>
    <w:rsid w:val="002F2CEF"/>
    <w:rsid w:val="002F5CC9"/>
    <w:rsid w:val="003153B7"/>
    <w:rsid w:val="003251B8"/>
    <w:rsid w:val="003404F6"/>
    <w:rsid w:val="00375F6B"/>
    <w:rsid w:val="003C1A4D"/>
    <w:rsid w:val="003C6533"/>
    <w:rsid w:val="00445111"/>
    <w:rsid w:val="0045067C"/>
    <w:rsid w:val="004A58B8"/>
    <w:rsid w:val="00505AF4"/>
    <w:rsid w:val="00537BB6"/>
    <w:rsid w:val="005839FA"/>
    <w:rsid w:val="00593CBA"/>
    <w:rsid w:val="00593EF6"/>
    <w:rsid w:val="00676374"/>
    <w:rsid w:val="006A0521"/>
    <w:rsid w:val="006B0533"/>
    <w:rsid w:val="006D52DD"/>
    <w:rsid w:val="006F48DC"/>
    <w:rsid w:val="0071756D"/>
    <w:rsid w:val="00756400"/>
    <w:rsid w:val="00777F4A"/>
    <w:rsid w:val="007F2EAF"/>
    <w:rsid w:val="00800056"/>
    <w:rsid w:val="00816EDA"/>
    <w:rsid w:val="008A554E"/>
    <w:rsid w:val="008D06AE"/>
    <w:rsid w:val="008D6424"/>
    <w:rsid w:val="008F1275"/>
    <w:rsid w:val="00900709"/>
    <w:rsid w:val="00902574"/>
    <w:rsid w:val="0091392C"/>
    <w:rsid w:val="00937D48"/>
    <w:rsid w:val="009549A0"/>
    <w:rsid w:val="00972993"/>
    <w:rsid w:val="00973F45"/>
    <w:rsid w:val="009C08C3"/>
    <w:rsid w:val="00A01DAB"/>
    <w:rsid w:val="00A3753E"/>
    <w:rsid w:val="00A8090C"/>
    <w:rsid w:val="00A87752"/>
    <w:rsid w:val="00A909BB"/>
    <w:rsid w:val="00AB7CA9"/>
    <w:rsid w:val="00AD36E7"/>
    <w:rsid w:val="00AE0FA5"/>
    <w:rsid w:val="00B13F52"/>
    <w:rsid w:val="00B74451"/>
    <w:rsid w:val="00B75C4A"/>
    <w:rsid w:val="00B87746"/>
    <w:rsid w:val="00BB0F41"/>
    <w:rsid w:val="00BE622D"/>
    <w:rsid w:val="00BE6EA5"/>
    <w:rsid w:val="00C2749D"/>
    <w:rsid w:val="00C3455C"/>
    <w:rsid w:val="00C6214A"/>
    <w:rsid w:val="00C72939"/>
    <w:rsid w:val="00C81AC3"/>
    <w:rsid w:val="00CB3F09"/>
    <w:rsid w:val="00CC7803"/>
    <w:rsid w:val="00CD23B4"/>
    <w:rsid w:val="00CD2FFC"/>
    <w:rsid w:val="00D1052B"/>
    <w:rsid w:val="00D33D5B"/>
    <w:rsid w:val="00D476B2"/>
    <w:rsid w:val="00D559D3"/>
    <w:rsid w:val="00D84791"/>
    <w:rsid w:val="00D96A0A"/>
    <w:rsid w:val="00DF4374"/>
    <w:rsid w:val="00E10AA1"/>
    <w:rsid w:val="00E169A1"/>
    <w:rsid w:val="00E74BA9"/>
    <w:rsid w:val="00E816B0"/>
    <w:rsid w:val="00EC5993"/>
    <w:rsid w:val="00EE01D3"/>
    <w:rsid w:val="00F04EA2"/>
    <w:rsid w:val="00F2773F"/>
    <w:rsid w:val="00F279A1"/>
    <w:rsid w:val="00F426F5"/>
    <w:rsid w:val="00F55062"/>
    <w:rsid w:val="00F94AB0"/>
    <w:rsid w:val="00F96E27"/>
    <w:rsid w:val="00FB1295"/>
    <w:rsid w:val="00FE7D00"/>
    <w:rsid w:val="00FF5DAF"/>
    <w:rsid w:val="012475DD"/>
    <w:rsid w:val="025030D8"/>
    <w:rsid w:val="02CF5A26"/>
    <w:rsid w:val="048E1575"/>
    <w:rsid w:val="08E52DEA"/>
    <w:rsid w:val="094A1560"/>
    <w:rsid w:val="0BFD4C84"/>
    <w:rsid w:val="0CBD0F58"/>
    <w:rsid w:val="0F5646B6"/>
    <w:rsid w:val="12930900"/>
    <w:rsid w:val="141B793F"/>
    <w:rsid w:val="152438E5"/>
    <w:rsid w:val="17D11A99"/>
    <w:rsid w:val="17E87C5F"/>
    <w:rsid w:val="18A3404A"/>
    <w:rsid w:val="1B184F24"/>
    <w:rsid w:val="1C6C3DB4"/>
    <w:rsid w:val="1CF33400"/>
    <w:rsid w:val="2048037F"/>
    <w:rsid w:val="214B66F6"/>
    <w:rsid w:val="251F68F6"/>
    <w:rsid w:val="26D02F2B"/>
    <w:rsid w:val="286117B7"/>
    <w:rsid w:val="2A947169"/>
    <w:rsid w:val="2A9D5B8E"/>
    <w:rsid w:val="2B84235F"/>
    <w:rsid w:val="2CC72A28"/>
    <w:rsid w:val="2CCB4B6B"/>
    <w:rsid w:val="2E002780"/>
    <w:rsid w:val="2FD17FE9"/>
    <w:rsid w:val="3058478D"/>
    <w:rsid w:val="321E3B15"/>
    <w:rsid w:val="3A5355D7"/>
    <w:rsid w:val="3AD65AA9"/>
    <w:rsid w:val="3BD62517"/>
    <w:rsid w:val="3FB728BF"/>
    <w:rsid w:val="401847E5"/>
    <w:rsid w:val="41AB6410"/>
    <w:rsid w:val="434D0BB1"/>
    <w:rsid w:val="43BD5C9F"/>
    <w:rsid w:val="44561896"/>
    <w:rsid w:val="45F21D76"/>
    <w:rsid w:val="46BF7E2C"/>
    <w:rsid w:val="496A5250"/>
    <w:rsid w:val="4BC52BDB"/>
    <w:rsid w:val="4C6A33B1"/>
    <w:rsid w:val="4C875D94"/>
    <w:rsid w:val="4D1C1506"/>
    <w:rsid w:val="50110A1D"/>
    <w:rsid w:val="52DC784F"/>
    <w:rsid w:val="531D04DE"/>
    <w:rsid w:val="53CD2E9F"/>
    <w:rsid w:val="55384B54"/>
    <w:rsid w:val="587D63B4"/>
    <w:rsid w:val="59A45A21"/>
    <w:rsid w:val="5ABE01D7"/>
    <w:rsid w:val="5B0A64CB"/>
    <w:rsid w:val="5C3C7D3A"/>
    <w:rsid w:val="5CC92BA8"/>
    <w:rsid w:val="5DFA2F9E"/>
    <w:rsid w:val="61425572"/>
    <w:rsid w:val="617E3DC1"/>
    <w:rsid w:val="61E80C48"/>
    <w:rsid w:val="63D36F55"/>
    <w:rsid w:val="64A41BC7"/>
    <w:rsid w:val="64BD139F"/>
    <w:rsid w:val="65712F95"/>
    <w:rsid w:val="66CD3D90"/>
    <w:rsid w:val="675165CD"/>
    <w:rsid w:val="69695C0A"/>
    <w:rsid w:val="69D73A94"/>
    <w:rsid w:val="6E5B087E"/>
    <w:rsid w:val="6E6D5A75"/>
    <w:rsid w:val="6ED8149E"/>
    <w:rsid w:val="6FE065BC"/>
    <w:rsid w:val="70074ED9"/>
    <w:rsid w:val="7027776D"/>
    <w:rsid w:val="70B627DA"/>
    <w:rsid w:val="71F47D19"/>
    <w:rsid w:val="73950D1B"/>
    <w:rsid w:val="74AB7D07"/>
    <w:rsid w:val="76C11787"/>
    <w:rsid w:val="79CE1DCF"/>
    <w:rsid w:val="7BDB09BF"/>
    <w:rsid w:val="7E4B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3">
    <w:name w:val="Default Paragraph Font"/>
    <w:unhideWhenUsed/>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6"/>
    <w:unhideWhenUsed/>
    <w:qFormat/>
    <w:uiPriority w:val="99"/>
    <w:pPr>
      <w:spacing w:after="0" w:line="240" w:lineRule="auto"/>
    </w:pPr>
    <w:rPr>
      <w:rFonts w:ascii="Tahoma" w:hAnsi="Tahoma" w:cs="Tahoma"/>
      <w:sz w:val="16"/>
      <w:szCs w:val="16"/>
    </w:r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6">
    <w:name w:val="Balloon Text Char"/>
    <w:basedOn w:val="3"/>
    <w:link w:val="2"/>
    <w:semiHidden/>
    <w:qFormat/>
    <w:uiPriority w:val="99"/>
    <w:rPr>
      <w:rFonts w:ascii="Tahoma" w:hAnsi="Tahoma" w:cs="Tahoma"/>
      <w:sz w:val="16"/>
      <w:szCs w:val="16"/>
    </w:rPr>
  </w:style>
  <w:style w:type="paragraph" w:customStyle="1" w:styleId="7">
    <w:name w:val="List Paragraph1"/>
    <w:basedOn w:val="1"/>
    <w:qFormat/>
    <w:uiPriority w:val="34"/>
    <w:pPr>
      <w:ind w:left="720"/>
      <w:contextualSpacing/>
    </w:pPr>
  </w:style>
  <w:style w:type="paragraph" w:customStyle="1" w:styleId="8">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B46634-9EF1-4F05-B7E5-3D4A54BC21D8}">
  <ds:schemaRefs/>
</ds:datastoreItem>
</file>

<file path=docProps/app.xml><?xml version="1.0" encoding="utf-8"?>
<Properties xmlns="http://schemas.openxmlformats.org/officeDocument/2006/extended-properties" xmlns:vt="http://schemas.openxmlformats.org/officeDocument/2006/docPropsVTypes">
  <Template>Normal</Template>
  <Pages>16</Pages>
  <Words>5135</Words>
  <Characters>29274</Characters>
  <Lines>243</Lines>
  <Paragraphs>68</Paragraphs>
  <ScaleCrop>false</ScaleCrop>
  <LinksUpToDate>false</LinksUpToDate>
  <CharactersWithSpaces>34341</CharactersWithSpaces>
  <Application>WPS Office_10.2.0.5978_F1E327BC-269C-435d-A152-05C5408002CA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2018-10-17T04:18:00Z</dcterms:created>
  <dc:creator>Windows User</dc:creator>
  <cp:lastModifiedBy>asus</cp:lastModifiedBy>
  <cp:lastPrinted>2019-03-06T02:37:37Z</cp:lastPrinted>
  <dcterms:modified xsi:type="dcterms:W3CDTF">2019-03-06T04:02:00Z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