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MapReduce: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MapReduce: Simplified Data Processing on Large Clusters – Google Research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search.google/pubs/pub62/?fbclid=IwAR0l1aQfxkjnbDxAgmag0oVrKUANRBpg9Y_IQktBUqkwTu6KvjMxFWoWC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