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11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 с помощью комбинации Ctrl-x Ctrl-f (C-x C-f).</w:t>
      </w:r>
    </w:p>
    <w:p>
      <w:pPr>
        <w:pStyle w:val="Compact"/>
        <w:numPr>
          <w:ilvl w:val="0"/>
          <w:numId w:val="1001"/>
        </w:numPr>
      </w:pPr>
      <w:r>
        <w:t xml:space="preserve">Наберите текст: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редактирования, каждое действие должно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1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</w:p>
    <w:p>
      <w:pPr>
        <w:pStyle w:val="Compact"/>
        <w:numPr>
          <w:ilvl w:val="0"/>
          <w:numId w:val="1001"/>
        </w:numPr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</w:t>
      </w:r>
    </w:p>
    <w:p>
      <w:pPr>
        <w:pStyle w:val="FirstParagraph"/>
      </w:pP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</w:t>
      </w:r>
      <w:r>
        <w:t xml:space="preserve"> </w:t>
      </w:r>
      <w:r>
        <w:t xml:space="preserve">9. 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C-g.</w:t>
      </w:r>
      <w:r>
        <w:t xml:space="preserve"> </w:t>
      </w: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  <w:r>
        <w:t xml:space="preserve"> </w:t>
      </w:r>
      <w:r>
        <w:t xml:space="preserve">9.5. 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режима?</w:t>
      </w:r>
    </w:p>
    <w:bookmarkEnd w:id="21"/>
    <w:bookmarkStart w:id="4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Отрываю emacs и набираю текст(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59015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0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Emacs</w:t>
            </w:r>
          </w:p>
          <w:bookmarkEnd w:id="25"/>
        </w:tc>
      </w:tr>
    </w:tbl>
    <w:p>
      <w:pPr>
        <w:pStyle w:val="BodyText"/>
      </w:pPr>
      <w:r>
        <w:t xml:space="preserve">Выполняю редактирование файла с помощью горячих клавиш(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60229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2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Редактирование</w:t>
            </w:r>
          </w:p>
          <w:bookmarkEnd w:id="29"/>
        </w:tc>
      </w:tr>
    </w:tbl>
    <w:p>
      <w:pPr>
        <w:pStyle w:val="BodyText"/>
      </w:pPr>
      <w:r>
        <w:t xml:space="preserve">Открываю буфер обмена(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80469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4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Буфер обмена</w:t>
            </w:r>
          </w:p>
          <w:bookmarkEnd w:id="33"/>
        </w:tc>
      </w:tr>
    </w:tbl>
    <w:p>
      <w:pPr>
        <w:pStyle w:val="BodyText"/>
      </w:pPr>
      <w:r>
        <w:t xml:space="preserve">Управляю окнами.(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407805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8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Управление окнами</w:t>
            </w:r>
          </w:p>
          <w:bookmarkEnd w:id="37"/>
        </w:tc>
      </w:tr>
    </w:tbl>
    <w:p>
      <w:pPr>
        <w:pStyle w:val="BodyText"/>
      </w:pPr>
      <w:r>
        <w:t xml:space="preserve">Открываю буфер во всех окнах(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bookmarkStart w:id="41" w:name="fig-005"/>
            <w:r>
              <w:drawing>
                <wp:inline>
                  <wp:extent cx="3733800" cy="404519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45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</w:t>
            </w:r>
          </w:p>
          <w:bookmarkEnd w:id="42"/>
        </w:tc>
      </w:tr>
    </w:tbl>
    <w:p>
      <w:pPr>
        <w:pStyle w:val="BodyText"/>
      </w:pPr>
      <w:r>
        <w:t xml:space="preserve">Выполняю задания в буфере(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bookmarkStart w:id="46" w:name="fig-006"/>
            <w:r>
              <w:drawing>
                <wp:inline>
                  <wp:extent cx="3733800" cy="405375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53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</w:t>
            </w:r>
          </w:p>
          <w:bookmarkEnd w:id="47"/>
        </w:tc>
      </w:tr>
    </w:tbl>
    <w:bookmarkEnd w:id="48"/>
    <w:bookmarkStart w:id="4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Emacs.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11</dc:title>
  <dc:creator>Хасанов Марат Наилович</dc:creator>
  <dc:language>ru-RU</dc:language>
  <cp:keywords/>
  <dcterms:created xsi:type="dcterms:W3CDTF">2026-03-21T17:05:32Z</dcterms:created>
  <dcterms:modified xsi:type="dcterms:W3CDTF">2026-03-21T17:05:32Z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