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công ty</w:t>
      </w:r>
      <w:r w:rsidDel="00000000" w:rsidR="00000000" w:rsidRPr="00000000">
        <w:rPr>
          <w:rFonts w:ascii="Times New Roman" w:cs="Times New Roman" w:eastAsia="Times New Roman" w:hAnsi="Times New Roman"/>
          <w:sz w:val="26"/>
          <w:szCs w:val="26"/>
          <w:rtl w:val="0"/>
        </w:rPr>
        <w:t xml:space="preserve"> Công ty Cổ phần An ninh Mạng Quốc tế (ICS) là đơn vị tiên phong trong lĩnh vực an ninh mạng tại Việt Nam, được thành lập từ tháng 3 năm 2020. Với đội ngũ hơn 50 chuyên gia dày dặn kinh nghiệm quốc tế, công ty cam kết xây dựng một hệ sinh thái số an toàn, hiệu quả và bền vững cho các doanh nghiệp. Sau nhiều năm phát triển, ICS đã khẳng định được vị thế của mình thông qua việc mở rộng quy mô hoạt động từ TP. Hồ Chí Minh đến Hà Nội và thiết lập quan hệ đối tác chiến lược với các tập đoàn công nghệ lớn trên thế giới.</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Lĩnh vực hoạt động</w:t>
      </w:r>
      <w:r w:rsidDel="00000000" w:rsidR="00000000" w:rsidRPr="00000000">
        <w:rPr>
          <w:rFonts w:ascii="Times New Roman" w:cs="Times New Roman" w:eastAsia="Times New Roman" w:hAnsi="Times New Roman"/>
          <w:sz w:val="26"/>
          <w:szCs w:val="26"/>
          <w:rtl w:val="0"/>
        </w:rPr>
        <w:t xml:space="preserve"> Hoạt động chính của công ty xoay quanh việc cung cấp các giải pháp bảo mật toàn diện cho thời đại công nghệ số. ICS tập trung chuyên sâu vào các lĩnh vực trọng yếu bao gồm bảo vệ ứng dụng di động, an ninh cho hệ thống nhà máy và tòa nhà thông minh, cùng với việc vận hành các trung tâm điều hành an ninh hiện đại. Bên cạnh đó, công ty còn chú trọng vào việc tích hợp trí tuệ nhân tạo (AI) và các tiêu chuẩn phát triển bền vững (ESG) vào quản trị doanh nghiệp để đảm bảo an toàn tối đa cho dữ liệu và tài sản số.</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 và sản phẩm</w:t>
      </w:r>
      <w:r w:rsidDel="00000000" w:rsidR="00000000" w:rsidRPr="00000000">
        <w:rPr>
          <w:rFonts w:ascii="Times New Roman" w:cs="Times New Roman" w:eastAsia="Times New Roman" w:hAnsi="Times New Roman"/>
          <w:sz w:val="26"/>
          <w:szCs w:val="26"/>
          <w:rtl w:val="0"/>
        </w:rPr>
        <w:t xml:space="preserve"> Hệ sinh thái sản phẩm của ICS rất đa dạng với nhiều giải pháp nổi bật như VietGuard giúp bảo mật ứng dụng di động dựa trên công nghệ Zero Trust và Smart Dashboard giúp quản lý dữ liệu tập trung. Công ty cũng cung cấp nền tảng AI SOC để giám sát an ninh thông minh, các giải pháp bảo mật cho thiết bị IoT từ cảm biến đến điện toán đám mây và dịch vụ tư vấn triển khai ESG. Các sản phẩm này đều được thiết kế để ngăn chặn các mối đe dọa tiềm tàng mà không làm gián đoạn trải nghiệm của người dùng cuối.</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trình làm việc</w:t>
      </w:r>
      <w:r w:rsidDel="00000000" w:rsidR="00000000" w:rsidRPr="00000000">
        <w:rPr>
          <w:rFonts w:ascii="Times New Roman" w:cs="Times New Roman" w:eastAsia="Times New Roman" w:hAnsi="Times New Roman"/>
          <w:sz w:val="26"/>
          <w:szCs w:val="26"/>
          <w:rtl w:val="0"/>
        </w:rPr>
        <w:t xml:space="preserve"> Quy trình triển khai dịch vụ tại ICS được xây dựng dựa trên sự chính xác và khả năng phản ứng nhanh chóng theo thời gian thực. Bắt đầu từ việc khảo sát nhu cầu cụ thể của từng khách hàng, đội ngũ chuyên gia sẽ thiết kế các giải pháp tùy chỉnh phù hợp để đảm bảo tính tương thích cao nhất. Trong suốt quá trình vận hành, hệ thống luôn được giám sát 24/7 bởi đội ngũ kỹ thuật để kịp thời phát hiện và xử lý sự cố, đồng thời cam kết duy trì chỉ số uptime lên đến 99.9% nhằm đảm bảo hoạt động kinh doanh của khách hàng luôn liên tục.</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Chính sách</w:t>
      </w:r>
      <w:r w:rsidDel="00000000" w:rsidR="00000000" w:rsidRPr="00000000">
        <w:rPr>
          <w:rFonts w:ascii="Times New Roman" w:cs="Times New Roman" w:eastAsia="Times New Roman" w:hAnsi="Times New Roman"/>
          <w:sz w:val="26"/>
          <w:szCs w:val="26"/>
          <w:rtl w:val="0"/>
        </w:rPr>
        <w:t xml:space="preserve"> ICS đặt giá trị cốt lõi vào việc bảo mật thông tin khách hàng ở mức độ cao nhất và tuân thủ nghiêm ngặt các tiêu chuẩn quốc tế như ISO 27001. Công ty áp dụng chính sách đổi mới liên tục, thường xuyên cập nhật những công nghệ bảo mật mới nhất để đối phó với các thách thức an ninh mạng ngày càng phức tạp. Ngoài ra, ICS còn chú trọng đến chính sách hỗ trợ khách hàng tận tâm, đảm bảo mọi vấn đề kỹ thuật đều được giải đáp kịp thời bởi những chuyên gia hàng đầu.</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liên hệ</w:t>
      </w:r>
      <w:r w:rsidDel="00000000" w:rsidR="00000000" w:rsidRPr="00000000">
        <w:rPr>
          <w:rFonts w:ascii="Times New Roman" w:cs="Times New Roman" w:eastAsia="Times New Roman" w:hAnsi="Times New Roman"/>
          <w:sz w:val="26"/>
          <w:szCs w:val="26"/>
          <w:rtl w:val="0"/>
        </w:rPr>
        <w:t xml:space="preserve"> Để nhận được tư vấn chi tiết về các giải pháp an ninh mạng, khách hàng có thể liên hệ trực tiếp với Công ty Cổ phần An ninh Mạng Quốc tế qua trang web chính thức tại địa chỉ icss.com.vn. Tại đây, doanh nghiệp có thể tìm hiểu thêm về các câu chuyện thành công, cập nhật tin tức công nghệ mới nhất hoặc đăng ký nhận tài liệu chuyên sâu. Ngoài ra, ICS luôn sẵn sàng đón nhận các yêu cầu hợp tác và hỗ trợ kỹ thuật thông qua các kênh văn phòng đại diện tại TP. Hồ Chí Minh và Hà Nội.</w:t>
      </w:r>
    </w:p>
    <w:p w:rsidR="00000000" w:rsidDel="00000000" w:rsidP="00000000" w:rsidRDefault="00000000" w:rsidRPr="00000000" w14:paraId="00000007">
      <w:pPr>
        <w:rPr/>
      </w:pPr>
      <w:r w:rsidDel="00000000" w:rsidR="00000000" w:rsidRPr="00000000">
        <w:rPr>
          <w:rtl w:val="0"/>
        </w:rPr>
      </w:r>
    </w:p>
    <w:sectPr>
      <w:pgSz w:h="16838" w:w="11906"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