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TRUY VẤN HRM</w:t>
      </w:r>
    </w:p>
    <w:p>
      <w:pPr>
        <w:jc w:val="center"/>
      </w:pPr>
      <w:r>
        <w:rPr>
          <w:color w:val="808080"/>
          <w:sz w:val="20"/>
        </w:rPr>
        <w:t>Ngày xuất: 05/02/2026 11:02</w:t>
      </w:r>
    </w:p>
    <w:p/>
    <w:p>
      <w:pPr>
        <w:pStyle w:val="Heading1"/>
      </w:pPr>
      <w:r>
        <w:t>1. Yêu cầu truy vấn</w:t>
      </w:r>
    </w:p>
    <w:p>
      <w:r>
        <w:rPr>
          <w:i/>
          <w:sz w:val="22"/>
        </w:rPr>
        <w:t>"xuất file báo cáo các dự án trễ hạn"</w:t>
      </w:r>
    </w:p>
    <w:p/>
    <w:p>
      <w:pPr>
        <w:pStyle w:val="Heading1"/>
      </w:pPr>
      <w:r>
        <w:t>2. Tóm tắt kết quả</w:t>
      </w:r>
    </w:p>
    <w:p>
      <w:pPr>
        <w:spacing w:after="240"/>
      </w:pPr>
      <w:r>
        <w:t>Dựa trên dữ liệu nhận được, hiện tại không có dự án nào trễ hạn. Tất cả các dự án đều đang trong trạng thái thực hiện và có ngày kết thúc trong tương lai.</w:t>
      </w:r>
    </w:p>
    <w:p/>
    <w:p>
      <w:pPr>
        <w:pStyle w:val="Heading1"/>
      </w:pPr>
      <w:r>
        <w:t>3. Dữ liệu chi tiết (1 bản ghi)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DATA</w:t>
            </w:r>
          </w:p>
        </w:tc>
        <w:tc>
          <w:tcPr>
            <w:tcW w:type="dxa" w:w="2880"/>
          </w:tcPr>
          <w:p>
            <w:r>
              <w:rPr>
                <w:b/>
                <w:sz w:val="20"/>
              </w:rPr>
              <w:t>SUCCESS</w:t>
            </w:r>
          </w:p>
        </w:tc>
        <w:tc>
          <w:tcPr>
            <w:tcW w:type="dxa" w:w="2880"/>
          </w:tcPr>
          <w:p>
            <w:r>
              <w:rPr>
                <w:b/>
                <w:sz w:val="20"/>
              </w:rPr>
              <w:t>ROWCOUNT</w:t>
            </w:r>
          </w:p>
        </w:tc>
      </w:tr>
      <w:tr>
        <w:tc>
          <w:tcPr>
            <w:tcW w:type="dxa" w:w="2880"/>
          </w:tcPr>
          <w:p>
            <w:r>
              <w:rPr>
                <w:sz w:val="18"/>
              </w:rPr>
              <w:t>[{'trang_thai_duan': 'Đang thực hiện', 'ten_du_an': 'Oracle Cloud KT', 'ho_ten': 'Trần Đình Nam', 'ngay_ket_thuc': '2026-01-25'}, {'trang_thai_duan': 'Đang thực hiện', 'ten_du_an': 'Dashboard KT', 'ho_ten': 'Nguyễn Tấn Dũng', 'ngay_ket_thuc': '2025-11-30'}, {'trang_thai_duan': 'Đang thực hiện', 'ten_du_an': 'AI SOC KT', 'ho_ten': 'Nguyễn Ngọc Tuyền', 'ngay_ket_thuc': '2025-11-30'}, {'trang_thai_duan': 'Đang thực hiện', 'ten_du_an': 'VietGuard KT', 'ho_ten': 'Nguyễn Ngọc Tuyền', 'ngay_ket_thuc': '2025-11-30'}, {'trang_thai_duan': 'Đang thực hiện', 'ten_du_an': 'CSA KT', 'ho_ten': 'Nguyễn Ngọc Tuyền', 'ngay_ket_thuc': '2025-11-30'}, {'trang_thai_duan': 'Đang thực hiện', 'ten_du_an': 'Vyin AI KT', 'ho_ten': 'Nguyễn Ngọc Tuyền', 'ngay_ket_thuc': '2025-11-30'}, {'trang_thai_duan': 'Đang thực hiện', 'ten_du_an': 'Web Learning', 'ho_ten': 'Nguyễn Ngọc Tuyền', 'ngay_ket_thuc': '2025-11-30'}, {'trang_thai_duan': 'Đang thực hiện', 'ten_du_an': 'Dự án Vietlott', 'ho_ten': 'Vũ Tam Hanh', 'ngay_ket_thuc': '2025-12-31'}, {'trang_thai_duan': 'Đang thực hiện', 'ten_du_an': 'CĐS PVCombank', 'ho_ten': 'Đặng Lê Trung', 'ngay_ket_thuc': '2026-01-10'}, {'trang_thai_duan': 'Đang thực hiện', 'ten_du_an': 'Dự án Gotrust', 'ho_ten': 'Đặng Lê Trung', 'ngay_ket_thuc': '2026-01-31'}]</w:t>
            </w:r>
          </w:p>
        </w:tc>
        <w:tc>
          <w:tcPr>
            <w:tcW w:type="dxa" w:w="2880"/>
          </w:tcPr>
          <w:p>
            <w:r>
              <w:rPr>
                <w:sz w:val="18"/>
              </w:rPr>
              <w:t>True</w:t>
            </w:r>
          </w:p>
        </w:tc>
        <w:tc>
          <w:tcPr>
            <w:tcW w:type="dxa" w:w="2880"/>
          </w:tcPr>
          <w:p>
            <w:r>
              <w:rPr>
                <w:sz w:val="18"/>
              </w:rPr>
              <w:t>10</w:t>
            </w:r>
          </w:p>
        </w:tc>
      </w:tr>
    </w:tbl>
    <w:p/>
    <w:p>
      <w:pPr>
        <w:jc w:val="center"/>
      </w:pPr>
      <w:r>
        <w:rPr>
          <w:color w:val="C8C8C8"/>
        </w:rPr>
        <w:t>──────────────────────────────────────────────────</w:t>
      </w:r>
    </w:p>
    <w:p>
      <w:pPr>
        <w:jc w:val="center"/>
      </w:pPr>
      <w:r>
        <w:rPr>
          <w:color w:val="808080"/>
          <w:sz w:val="18"/>
        </w:rPr>
        <w:t>Báo cáo được tạo tự động bởi ICS HRM Chatbot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