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1760">
      <w:pPr>
        <w:ind w:left="1440" w:leftChars="0" w:firstLine="720" w:firstLineChars="0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t xml:space="preserve">Báo Cáo Tuần 2 </w:t>
      </w:r>
    </w:p>
    <w:p w14:paraId="0A74DFA9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45791AF7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drawing>
          <wp:inline distT="0" distB="0" distL="114300" distR="114300">
            <wp:extent cx="5268595" cy="1452880"/>
            <wp:effectExtent l="0" t="0" r="14605" b="20320"/>
            <wp:docPr id="1" name="Picture 1" descr="Ảnh màn hình 2026-08-25 lúc 20.54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8-25 lúc 20.54.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3E2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Hình 1. Kiểm tra môi trường Node.js, npm và Git phục vụ phát triển dự án.</w:t>
      </w:r>
    </w:p>
    <w:p w14:paraId="3A7A80EB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7F6E9A09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44CBA97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bookmarkStart w:id="0" w:name="_GoBack"/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drawing>
          <wp:inline distT="0" distB="0" distL="114300" distR="114300">
            <wp:extent cx="5269865" cy="2348230"/>
            <wp:effectExtent l="0" t="0" r="13335" b="13970"/>
            <wp:docPr id="2" name="Picture 2" descr="Ảnh màn hình 2026-08-25 lúc 20.58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8-25 lúc 20.58.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DEAF16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34737F2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Hình 2. Khởi tạo và chạy thành công dự án TeleCare bằng ReactJS, Vite và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vi-VN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TypeScript.</w:t>
      </w:r>
    </w:p>
    <w:p w14:paraId="00471C37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2D66103E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1C5F8AA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06FC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</w:p>
    <w:p w14:paraId="2899DF90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drawing>
          <wp:inline distT="0" distB="0" distL="114300" distR="114300">
            <wp:extent cx="2399030" cy="5379720"/>
            <wp:effectExtent l="0" t="0" r="13970" b="5080"/>
            <wp:docPr id="5" name="Picture 5" descr="Ảnh màn hình 2026-08-25 lúc 21.05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6-08-25 lúc 21.05.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294C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4BF4BE6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Hình 3. Cấu trúc thư mục ban đầu của dự án TeleCare, phân chia theo component, trang, dữ liệu và các thành phần hỗ trợ.</w:t>
      </w:r>
    </w:p>
    <w:p w14:paraId="698D0661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7450112F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0A360E85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drawing>
          <wp:inline distT="0" distB="0" distL="114300" distR="114300">
            <wp:extent cx="4451985" cy="2759075"/>
            <wp:effectExtent l="0" t="0" r="18415" b="9525"/>
            <wp:docPr id="6" name="Picture 6" descr="Ảnh màn hình 2026-08-25 lúc 21.0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màn hình 2026-08-25 lúc 21.08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37F9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1A660A8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Hình 4. Thiết lập React Router và kiểm tra điều hướng giữa các màn hình chính của hệ thống TeleCare.</w:t>
      </w:r>
    </w:p>
    <w:p w14:paraId="2F8E9EC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</w:pPr>
    </w:p>
    <w:p w14:paraId="0BBEF0FB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  <w:drawing>
          <wp:inline distT="0" distB="0" distL="114300" distR="114300">
            <wp:extent cx="5263515" cy="3028315"/>
            <wp:effectExtent l="0" t="0" r="19685" b="19685"/>
            <wp:docPr id="7" name="Picture 7" descr="Ảnh màn hình 2026-08-25 lúc 21.14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màn hình 2026-08-25 lúc 21.14.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97E1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p w14:paraId="7DE3D48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32"/>
          <w:szCs w:val="32"/>
          <w:lang w:val="en-US" w:eastAsia="zh-CN" w:bidi="ar"/>
        </w:rPr>
        <w:t>Hình 5. Tạo commit đầu tiên và quản lý phiên bản mã nguồn dự án TeleCare bằng Git.</w:t>
      </w:r>
    </w:p>
    <w:p w14:paraId="064EF62C">
      <w:pPr>
        <w:rPr>
          <w:rFonts w:hint="default" w:ascii="Times New Roman Regular" w:hAnsi="Times New Roman Regular" w:cs="Times New Roman Regular"/>
          <w:b w:val="0"/>
          <w:bCs w:val="0"/>
          <w:sz w:val="32"/>
          <w:szCs w:val="32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73994"/>
    <w:rsid w:val="3BF151F6"/>
    <w:rsid w:val="3FE77450"/>
    <w:rsid w:val="7D073994"/>
    <w:rsid w:val="7FEB9A8A"/>
    <w:rsid w:val="C19E7651"/>
    <w:rsid w:val="FDB79333"/>
    <w:rsid w:val="FFD4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2026-08-25T20:52:00Z</dcterms:created>
  <dc:creator>Thành Văn Đỗ</dc:creator>
  <cp:lastModifiedBy>Thành Văn Đỗ</cp:lastModifiedBy>
  <dcterms:modified xsi:type="dcterms:W3CDTF">2026-08-25T21:18:27Z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4556BA3B6B39E26A189E8D6A20B96307_41</vt:lpwstr>
  </property>
</Properties>
</file>