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SENuke AI</w:t>
      </w:r>
    </w:p>
    <w:p>
      <w:pPr>
        <w:jc w:val="center"/>
      </w:pPr>
      <w:r>
        <w:rPr>
          <w:b/>
          <w:color w:val="1F2937"/>
          <w:sz w:val="36"/>
        </w:rPr>
        <w:t>Email Notification Content &amp; Signature Guide</w:t>
      </w:r>
    </w:p>
    <w:p>
      <w:pPr>
        <w:jc w:val="center"/>
      </w:pPr>
      <w:r>
        <w:rPr>
          <w:color w:val="6B7280"/>
          <w:sz w:val="20"/>
        </w:rPr>
        <w:t>Optimized user-facing email content, CTA wording, signature standards, and developer implementation notes</w:t>
      </w:r>
    </w:p>
    <w:tbl>
      <w:tblPr>
        <w:tblStyle w:val="TableGrid"/>
        <w:tblW w:type="auto" w:w="0"/>
        <w:jc w:val="center"/>
        <w:tblLook w:firstColumn="1" w:firstRow="1" w:lastColumn="0" w:lastRow="0" w:noHBand="0" w:noVBand="1" w:val="04A0"/>
      </w:tblPr>
      <w:tblGrid>
        <w:gridCol w:w="10512"/>
      </w:tblGrid>
      <w:tr>
        <w:tc>
          <w:tcPr>
            <w:tcW w:type="dxa" w:w="10512"/>
            <w:shd w:fill="EAF3F8"/>
          </w:tcPr>
          <w:p>
            <w:r>
              <w:rPr>
                <w:b/>
                <w:color w:val="1F4E79"/>
                <w:sz w:val="20"/>
              </w:rPr>
              <w:t>Purpose</w:t>
            </w:r>
          </w:p>
          <w:p>
            <w:pPr>
              <w:spacing w:after="0"/>
            </w:pPr>
            <w:r>
              <w:rPr>
                <w:sz w:val="18"/>
              </w:rPr>
              <w:t>This document converts the current SENuke AI notification timing and message patterns into clear, user-friendly email copy. It gives developers consistent subjects, preview text, body copy, CTA labels, signature wording, and implementation rules so users understand why they received an email and what to do next.</w:t>
            </w:r>
          </w:p>
        </w:tc>
      </w:tr>
    </w:tbl>
    <w:p/>
    <w:p>
      <w:pPr>
        <w:pStyle w:val="Heading1"/>
      </w:pPr>
      <w:r>
        <w:t>1. Source System Alignment</w:t>
      </w:r>
    </w:p>
    <w:p>
      <w:pPr>
        <w:spacing w:after="120"/>
      </w:pPr>
      <w:r>
        <w:t>The notification system currently uses immediate delivery by default for eligible notifications, checks notifications every minute, includes the event completion time in UTC, includes a message, CTA, and the “The SEnuke AI Team” signature, prevents duplicate delivery across workers, and supports daily, weekly, or monthly digest preferences.</w:t>
      </w:r>
    </w:p>
    <w:tbl>
      <w:tblPr>
        <w:tblStyle w:val="TableGrid"/>
        <w:tblW w:type="auto" w:w="0"/>
        <w:jc w:val="center"/>
        <w:tblLook w:firstColumn="1" w:firstRow="1" w:lastColumn="0" w:lastRow="0" w:noHBand="0" w:noVBand="1" w:val="04A0"/>
      </w:tblPr>
      <w:tblGrid>
        <w:gridCol w:w="5256"/>
        <w:gridCol w:w="5256"/>
      </w:tblGrid>
      <w:tr>
        <w:tc>
          <w:tcPr>
            <w:tcW w:type="dxa" w:w="3312"/>
            <w:shd w:fill="1F4E79"/>
            <w:vAlign w:val="top"/>
          </w:tcPr>
          <w:p>
            <w:r/>
            <w:r>
              <w:rPr>
                <w:b/>
                <w:color w:val="FFFFFF"/>
                <w:sz w:val="16"/>
              </w:rPr>
              <w:t>Existing Requirement</w:t>
            </w:r>
          </w:p>
        </w:tc>
        <w:tc>
          <w:tcPr>
            <w:tcW w:type="dxa" w:w="6912"/>
            <w:shd w:fill="1F4E79"/>
            <w:vAlign w:val="top"/>
          </w:tcPr>
          <w:p>
            <w:r/>
            <w:r>
              <w:rPr>
                <w:b/>
                <w:color w:val="FFFFFF"/>
                <w:sz w:val="16"/>
              </w:rPr>
              <w:t>Email Content Standard</w:t>
            </w:r>
          </w:p>
        </w:tc>
      </w:tr>
      <w:tr>
        <w:tc>
          <w:tcPr>
            <w:tcW w:type="dxa" w:w="3312"/>
            <w:vAlign w:val="top"/>
            <w:shd w:fill="F7FAFC"/>
          </w:tcPr>
          <w:p>
            <w:r/>
            <w:r>
              <w:rPr>
                <w:b w:val="0"/>
                <w:sz w:val="16"/>
              </w:rPr>
              <w:t>Immediate default</w:t>
            </w:r>
          </w:p>
        </w:tc>
        <w:tc>
          <w:tcPr>
            <w:tcW w:type="dxa" w:w="6912"/>
            <w:vAlign w:val="top"/>
            <w:shd w:fill="F7FAFC"/>
          </w:tcPr>
          <w:p>
            <w:r/>
            <w:r>
              <w:rPr>
                <w:b w:val="0"/>
                <w:sz w:val="16"/>
              </w:rPr>
              <w:t>Transactional or action-required emails should be written as timely alerts, not as long newsletters.</w:t>
            </w:r>
          </w:p>
        </w:tc>
      </w:tr>
      <w:tr>
        <w:tc>
          <w:tcPr>
            <w:tcW w:type="dxa" w:w="3312"/>
            <w:vAlign w:val="top"/>
          </w:tcPr>
          <w:p>
            <w:r/>
            <w:r>
              <w:rPr>
                <w:b w:val="0"/>
                <w:sz w:val="16"/>
              </w:rPr>
              <w:t>Digest preferences supported</w:t>
            </w:r>
          </w:p>
        </w:tc>
        <w:tc>
          <w:tcPr>
            <w:tcW w:type="dxa" w:w="6912"/>
            <w:vAlign w:val="top"/>
          </w:tcPr>
          <w:p>
            <w:r/>
            <w:r>
              <w:rPr>
                <w:b w:val="0"/>
                <w:sz w:val="16"/>
              </w:rPr>
              <w:t>Each email should be able to stand alone, but also compress cleanly into a digest summary.</w:t>
            </w:r>
          </w:p>
        </w:tc>
      </w:tr>
      <w:tr>
        <w:tc>
          <w:tcPr>
            <w:tcW w:type="dxa" w:w="3312"/>
            <w:vAlign w:val="top"/>
            <w:shd w:fill="F7FAFC"/>
          </w:tcPr>
          <w:p>
            <w:r/>
            <w:r>
              <w:rPr>
                <w:b w:val="0"/>
                <w:sz w:val="16"/>
              </w:rPr>
              <w:t>Completion time in UTC</w:t>
            </w:r>
          </w:p>
        </w:tc>
        <w:tc>
          <w:tcPr>
            <w:tcW w:type="dxa" w:w="6912"/>
            <w:vAlign w:val="top"/>
            <w:shd w:fill="F7FAFC"/>
          </w:tcPr>
          <w:p>
            <w:r/>
            <w:r>
              <w:rPr>
                <w:b w:val="0"/>
                <w:sz w:val="16"/>
              </w:rPr>
              <w:t>Every email footer or detail block should show “Completed at: {completed_at_utc} UTC”.</w:t>
            </w:r>
          </w:p>
        </w:tc>
      </w:tr>
      <w:tr>
        <w:tc>
          <w:tcPr>
            <w:tcW w:type="dxa" w:w="3312"/>
            <w:vAlign w:val="top"/>
          </w:tcPr>
          <w:p>
            <w:r/>
            <w:r>
              <w:rPr>
                <w:b w:val="0"/>
                <w:sz w:val="16"/>
              </w:rPr>
              <w:t>Message + CTA + signature</w:t>
            </w:r>
          </w:p>
        </w:tc>
        <w:tc>
          <w:tcPr>
            <w:tcW w:type="dxa" w:w="6912"/>
            <w:vAlign w:val="top"/>
          </w:tcPr>
          <w:p>
            <w:r/>
            <w:r>
              <w:rPr>
                <w:b w:val="0"/>
                <w:sz w:val="16"/>
              </w:rPr>
              <w:t>Every email should have one clear reason, one clear next action, and one consistent signature.</w:t>
            </w:r>
          </w:p>
        </w:tc>
      </w:tr>
      <w:tr>
        <w:tc>
          <w:tcPr>
            <w:tcW w:type="dxa" w:w="3312"/>
            <w:vAlign w:val="top"/>
            <w:shd w:fill="F7FAFC"/>
          </w:tcPr>
          <w:p>
            <w:r/>
            <w:r>
              <w:rPr>
                <w:b w:val="0"/>
                <w:sz w:val="16"/>
              </w:rPr>
              <w:t>Duplicate delivery prevented</w:t>
            </w:r>
          </w:p>
        </w:tc>
        <w:tc>
          <w:tcPr>
            <w:tcW w:type="dxa" w:w="6912"/>
            <w:vAlign w:val="top"/>
            <w:shd w:fill="F7FAFC"/>
          </w:tcPr>
          <w:p>
            <w:r/>
            <w:r>
              <w:rPr>
                <w:b w:val="0"/>
                <w:sz w:val="16"/>
              </w:rPr>
              <w:t>Use idempotency keys and event IDs so retries do not create duplicate user emails.</w:t>
            </w:r>
          </w:p>
        </w:tc>
      </w:tr>
    </w:tbl>
    <w:p/>
    <w:p>
      <w:pPr>
        <w:pStyle w:val="Heading1"/>
      </w:pPr>
      <w:r>
        <w:t>2. Email Tone and Content Rules</w:t>
      </w:r>
    </w:p>
    <w:p>
      <w:pPr>
        <w:pStyle w:val="ListBullet"/>
      </w:pPr>
      <w:r>
        <w:t>Use clear, plain language. The user should understand what happened in the first sentence.</w:t>
      </w:r>
    </w:p>
    <w:p>
      <w:pPr>
        <w:pStyle w:val="ListBullet"/>
      </w:pPr>
      <w:r>
        <w:t>Use one primary action per email. Do not add multiple competing CTAs unless the email is a digest.</w:t>
      </w:r>
    </w:p>
    <w:p>
      <w:pPr>
        <w:pStyle w:val="ListBullet"/>
      </w:pPr>
      <w:r>
        <w:t>Explain whether the user needs to review, approve, fix, retry, or simply read the update.</w:t>
      </w:r>
    </w:p>
    <w:p>
      <w:pPr>
        <w:pStyle w:val="ListBullet"/>
      </w:pPr>
      <w:r>
        <w:t>Avoid technical worker names in user-facing copy unless it is an internal/support alert.</w:t>
      </w:r>
    </w:p>
    <w:p>
      <w:pPr>
        <w:pStyle w:val="ListBullet"/>
      </w:pPr>
      <w:r>
        <w:t>Use the project, campaign, workspace, task, or funnel name in the subject when available.</w:t>
      </w:r>
    </w:p>
    <w:p>
      <w:pPr>
        <w:pStyle w:val="ListBullet"/>
      </w:pPr>
      <w:r>
        <w:t>For failure emails, include the saved failure message, but keep it short and provide a “View details” CTA.</w:t>
      </w:r>
    </w:p>
    <w:p>
      <w:pPr>
        <w:pStyle w:val="ListBullet"/>
      </w:pPr>
      <w:r>
        <w:t>For monitoring emails, clearly say that SENuke did not automatically change paid strategy or execution work unless the user approved it.</w:t>
      </w:r>
    </w:p>
    <w:p>
      <w:pPr>
        <w:pStyle w:val="ListBullet"/>
      </w:pPr>
      <w:r>
        <w:t>For direct account emails, keep the copy short and action-focused because these bypass notification frequency preferences.</w:t>
      </w:r>
    </w:p>
    <w:p>
      <w:pPr>
        <w:pStyle w:val="Heading1"/>
      </w:pPr>
      <w:r>
        <w:t>3. Universal Email Structure</w:t>
      </w:r>
    </w:p>
    <w:tbl>
      <w:tblPr>
        <w:tblStyle w:val="TableGrid"/>
        <w:tblW w:type="auto" w:w="0"/>
        <w:jc w:val="center"/>
        <w:tblLook w:firstColumn="1" w:firstRow="1" w:lastColumn="0" w:lastRow="0" w:noHBand="0" w:noVBand="1" w:val="04A0"/>
      </w:tblPr>
      <w:tblGrid>
        <w:gridCol w:w="3504"/>
        <w:gridCol w:w="3504"/>
        <w:gridCol w:w="3504"/>
      </w:tblGrid>
      <w:tr>
        <w:tc>
          <w:tcPr>
            <w:tcW w:type="dxa" w:w="2016"/>
            <w:shd w:fill="1F4E79"/>
            <w:vAlign w:val="top"/>
          </w:tcPr>
          <w:p>
            <w:r/>
            <w:r>
              <w:rPr>
                <w:b/>
                <w:color w:val="FFFFFF"/>
                <w:sz w:val="16"/>
              </w:rPr>
              <w:t>Part</w:t>
            </w:r>
          </w:p>
        </w:tc>
        <w:tc>
          <w:tcPr>
            <w:tcW w:type="dxa" w:w="2880"/>
            <w:shd w:fill="1F4E79"/>
            <w:vAlign w:val="top"/>
          </w:tcPr>
          <w:p>
            <w:r/>
            <w:r>
              <w:rPr>
                <w:b/>
                <w:color w:val="FFFFFF"/>
                <w:sz w:val="16"/>
              </w:rPr>
              <w:t>Purpose</w:t>
            </w:r>
          </w:p>
        </w:tc>
        <w:tc>
          <w:tcPr>
            <w:tcW w:type="dxa" w:w="5328"/>
            <w:shd w:fill="1F4E79"/>
            <w:vAlign w:val="top"/>
          </w:tcPr>
          <w:p>
            <w:r/>
            <w:r>
              <w:rPr>
                <w:b/>
                <w:color w:val="FFFFFF"/>
                <w:sz w:val="16"/>
              </w:rPr>
              <w:t>Recommended Pattern</w:t>
            </w:r>
          </w:p>
        </w:tc>
      </w:tr>
      <w:tr>
        <w:tc>
          <w:tcPr>
            <w:tcW w:type="dxa" w:w="2016"/>
            <w:vAlign w:val="top"/>
            <w:shd w:fill="F7FAFC"/>
          </w:tcPr>
          <w:p>
            <w:r/>
            <w:r>
              <w:rPr>
                <w:b w:val="0"/>
                <w:sz w:val="16"/>
              </w:rPr>
              <w:t>Subject</w:t>
            </w:r>
          </w:p>
        </w:tc>
        <w:tc>
          <w:tcPr>
            <w:tcW w:type="dxa" w:w="2880"/>
            <w:vAlign w:val="top"/>
            <w:shd w:fill="F7FAFC"/>
          </w:tcPr>
          <w:p>
            <w:r/>
            <w:r>
              <w:rPr>
                <w:b w:val="0"/>
                <w:sz w:val="16"/>
              </w:rPr>
              <w:t>Tells user what happened</w:t>
            </w:r>
          </w:p>
        </w:tc>
        <w:tc>
          <w:tcPr>
            <w:tcW w:type="dxa" w:w="5328"/>
            <w:vAlign w:val="top"/>
            <w:shd w:fill="F7FAFC"/>
          </w:tcPr>
          <w:p>
            <w:r/>
            <w:r>
              <w:rPr>
                <w:b w:val="0"/>
                <w:sz w:val="16"/>
              </w:rPr>
              <w:t>{Project or Task}: {event result}</w:t>
            </w:r>
          </w:p>
        </w:tc>
      </w:tr>
      <w:tr>
        <w:tc>
          <w:tcPr>
            <w:tcW w:type="dxa" w:w="2016"/>
            <w:vAlign w:val="top"/>
          </w:tcPr>
          <w:p>
            <w:r/>
            <w:r>
              <w:rPr>
                <w:b w:val="0"/>
                <w:sz w:val="16"/>
              </w:rPr>
              <w:t>Preview text</w:t>
            </w:r>
          </w:p>
        </w:tc>
        <w:tc>
          <w:tcPr>
            <w:tcW w:type="dxa" w:w="2880"/>
            <w:vAlign w:val="top"/>
          </w:tcPr>
          <w:p>
            <w:r/>
            <w:r>
              <w:rPr>
                <w:b w:val="0"/>
                <w:sz w:val="16"/>
              </w:rPr>
              <w:t>Adds the next action</w:t>
            </w:r>
          </w:p>
        </w:tc>
        <w:tc>
          <w:tcPr>
            <w:tcW w:type="dxa" w:w="5328"/>
            <w:vAlign w:val="top"/>
          </w:tcPr>
          <w:p>
            <w:r/>
            <w:r>
              <w:rPr>
                <w:b w:val="0"/>
                <w:sz w:val="16"/>
              </w:rPr>
              <w:t>Review the update, approve it, or fix the issue in SENuke AI.</w:t>
            </w:r>
          </w:p>
        </w:tc>
      </w:tr>
      <w:tr>
        <w:tc>
          <w:tcPr>
            <w:tcW w:type="dxa" w:w="2016"/>
            <w:vAlign w:val="top"/>
            <w:shd w:fill="F7FAFC"/>
          </w:tcPr>
          <w:p>
            <w:r/>
            <w:r>
              <w:rPr>
                <w:b w:val="0"/>
                <w:sz w:val="16"/>
              </w:rPr>
              <w:t>Opening sentence</w:t>
            </w:r>
          </w:p>
        </w:tc>
        <w:tc>
          <w:tcPr>
            <w:tcW w:type="dxa" w:w="2880"/>
            <w:vAlign w:val="top"/>
            <w:shd w:fill="F7FAFC"/>
          </w:tcPr>
          <w:p>
            <w:r/>
            <w:r>
              <w:rPr>
                <w:b w:val="0"/>
                <w:sz w:val="16"/>
              </w:rPr>
              <w:t>Summarizes the event</w:t>
            </w:r>
          </w:p>
        </w:tc>
        <w:tc>
          <w:tcPr>
            <w:tcW w:type="dxa" w:w="5328"/>
            <w:vAlign w:val="top"/>
            <w:shd w:fill="F7FAFC"/>
          </w:tcPr>
          <w:p>
            <w:r/>
            <w:r>
              <w:rPr>
                <w:b w:val="0"/>
                <w:sz w:val="16"/>
              </w:rPr>
              <w:t>{Event} is ready / completed / needs attention.</w:t>
            </w:r>
          </w:p>
        </w:tc>
      </w:tr>
      <w:tr>
        <w:tc>
          <w:tcPr>
            <w:tcW w:type="dxa" w:w="2016"/>
            <w:vAlign w:val="top"/>
          </w:tcPr>
          <w:p>
            <w:r/>
            <w:r>
              <w:rPr>
                <w:b w:val="0"/>
                <w:sz w:val="16"/>
              </w:rPr>
              <w:t>Detail block</w:t>
            </w:r>
          </w:p>
        </w:tc>
        <w:tc>
          <w:tcPr>
            <w:tcW w:type="dxa" w:w="2880"/>
            <w:vAlign w:val="top"/>
          </w:tcPr>
          <w:p>
            <w:r/>
            <w:r>
              <w:rPr>
                <w:b w:val="0"/>
                <w:sz w:val="16"/>
              </w:rPr>
              <w:t>Gives context</w:t>
            </w:r>
          </w:p>
        </w:tc>
        <w:tc>
          <w:tcPr>
            <w:tcW w:type="dxa" w:w="5328"/>
            <w:vAlign w:val="top"/>
          </w:tcPr>
          <w:p>
            <w:r/>
            <w:r>
              <w:rPr>
                <w:b w:val="0"/>
                <w:sz w:val="16"/>
              </w:rPr>
              <w:t>Project, task, status, completion time, recipient reason.</w:t>
            </w:r>
          </w:p>
        </w:tc>
      </w:tr>
      <w:tr>
        <w:tc>
          <w:tcPr>
            <w:tcW w:type="dxa" w:w="2016"/>
            <w:vAlign w:val="top"/>
            <w:shd w:fill="F7FAFC"/>
          </w:tcPr>
          <w:p>
            <w:r/>
            <w:r>
              <w:rPr>
                <w:b w:val="0"/>
                <w:sz w:val="16"/>
              </w:rPr>
              <w:t>CTA button</w:t>
            </w:r>
          </w:p>
        </w:tc>
        <w:tc>
          <w:tcPr>
            <w:tcW w:type="dxa" w:w="2880"/>
            <w:vAlign w:val="top"/>
            <w:shd w:fill="F7FAFC"/>
          </w:tcPr>
          <w:p>
            <w:r/>
            <w:r>
              <w:rPr>
                <w:b w:val="0"/>
                <w:sz w:val="16"/>
              </w:rPr>
              <w:t>One next action</w:t>
            </w:r>
          </w:p>
        </w:tc>
        <w:tc>
          <w:tcPr>
            <w:tcW w:type="dxa" w:w="5328"/>
            <w:vAlign w:val="top"/>
            <w:shd w:fill="F7FAFC"/>
          </w:tcPr>
          <w:p>
            <w:r/>
            <w:r>
              <w:rPr>
                <w:b w:val="0"/>
                <w:sz w:val="16"/>
              </w:rPr>
              <w:t>Review, Approve, View report, Fix issue, Set up account.</w:t>
            </w:r>
          </w:p>
        </w:tc>
      </w:tr>
      <w:tr>
        <w:tc>
          <w:tcPr>
            <w:tcW w:type="dxa" w:w="2016"/>
            <w:vAlign w:val="top"/>
          </w:tcPr>
          <w:p>
            <w:r/>
            <w:r>
              <w:rPr>
                <w:b w:val="0"/>
                <w:sz w:val="16"/>
              </w:rPr>
              <w:t>Footer/signature</w:t>
            </w:r>
          </w:p>
        </w:tc>
        <w:tc>
          <w:tcPr>
            <w:tcW w:type="dxa" w:w="2880"/>
            <w:vAlign w:val="top"/>
          </w:tcPr>
          <w:p>
            <w:r/>
            <w:r>
              <w:rPr>
                <w:b w:val="0"/>
                <w:sz w:val="16"/>
              </w:rPr>
              <w:t>Brand trust and preference control</w:t>
            </w:r>
          </w:p>
        </w:tc>
        <w:tc>
          <w:tcPr>
            <w:tcW w:type="dxa" w:w="5328"/>
            <w:vAlign w:val="top"/>
          </w:tcPr>
          <w:p>
            <w:r/>
            <w:r>
              <w:rPr>
                <w:b w:val="0"/>
                <w:sz w:val="16"/>
              </w:rPr>
              <w:t>The SEnuke AI Team + notification preferences.</w:t>
            </w:r>
          </w:p>
        </w:tc>
      </w:tr>
    </w:tbl>
    <w:p/>
    <w:p>
      <w:pPr>
        <w:pStyle w:val="Heading1"/>
      </w:pPr>
      <w:r>
        <w:t>4. Recommended Signature</w:t>
      </w:r>
    </w:p>
    <w:tbl>
      <w:tblPr>
        <w:tblStyle w:val="TableGrid"/>
        <w:tblW w:type="auto" w:w="0"/>
        <w:jc w:val="center"/>
        <w:tblLook w:firstColumn="1" w:firstRow="1" w:lastColumn="0" w:lastRow="0" w:noHBand="0" w:noVBand="1" w:val="04A0"/>
      </w:tblPr>
      <w:tblGrid>
        <w:gridCol w:w="10512"/>
      </w:tblGrid>
      <w:tr>
        <w:tc>
          <w:tcPr>
            <w:tcW w:type="dxa" w:w="10512"/>
            <w:shd w:fill="F7FAFC"/>
          </w:tcPr>
          <w:p>
            <w:r>
              <w:rPr>
                <w:b/>
                <w:color w:val="1F4E79"/>
                <w:sz w:val="20"/>
              </w:rPr>
              <w:t>Primary Signature</w:t>
            </w:r>
          </w:p>
          <w:p>
            <w:pPr>
              <w:spacing w:after="0"/>
            </w:pPr>
            <w:r>
              <w:rPr>
                <w:sz w:val="18"/>
              </w:rPr>
              <w:t>The SEnuke AI Team</w:t>
              <w:br/>
              <w:br/>
              <w:t>You are receiving this email because this update is related to your SENuke AI workspace, project, approval, report, or account.</w:t>
              <w:br/>
              <w:br/>
              <w:t>Manage notification preferences: {notification_preferences_url}</w:t>
              <w:br/>
              <w:t>Support: {support_email}</w:t>
            </w:r>
          </w:p>
        </w:tc>
      </w:tr>
    </w:tbl>
    <w:p/>
    <w:tbl>
      <w:tblPr>
        <w:tblStyle w:val="TableGrid"/>
        <w:tblW w:type="auto" w:w="0"/>
        <w:jc w:val="center"/>
        <w:tblLook w:firstColumn="1" w:firstRow="1" w:lastColumn="0" w:lastRow="0" w:noHBand="0" w:noVBand="1" w:val="04A0"/>
      </w:tblPr>
      <w:tblGrid>
        <w:gridCol w:w="10512"/>
      </w:tblGrid>
      <w:tr>
        <w:tc>
          <w:tcPr>
            <w:tcW w:type="dxa" w:w="10512"/>
            <w:shd w:fill="F7FAFC"/>
          </w:tcPr>
          <w:p>
            <w:r>
              <w:rPr>
                <w:b/>
                <w:color w:val="1F4E79"/>
                <w:sz w:val="20"/>
              </w:rPr>
              <w:t>Short Transactional Signature</w:t>
            </w:r>
          </w:p>
          <w:p>
            <w:pPr>
              <w:spacing w:after="0"/>
            </w:pPr>
            <w:r>
              <w:rPr>
                <w:sz w:val="18"/>
              </w:rPr>
              <w:t>The SEnuke AI Team</w:t>
              <w:br/>
              <w:t>Need help? Contact us at {support_email}</w:t>
            </w:r>
          </w:p>
        </w:tc>
      </w:tr>
    </w:tbl>
    <w:p/>
    <w:tbl>
      <w:tblPr>
        <w:tblStyle w:val="TableGrid"/>
        <w:tblW w:type="auto" w:w="0"/>
        <w:jc w:val="center"/>
        <w:tblLook w:firstColumn="1" w:firstRow="1" w:lastColumn="0" w:lastRow="0" w:noHBand="0" w:noVBand="1" w:val="04A0"/>
      </w:tblPr>
      <w:tblGrid>
        <w:gridCol w:w="10512"/>
      </w:tblGrid>
      <w:tr>
        <w:tc>
          <w:tcPr>
            <w:tcW w:type="dxa" w:w="10512"/>
            <w:shd w:fill="FFF4D6"/>
          </w:tcPr>
          <w:p>
            <w:r>
              <w:rPr>
                <w:b/>
                <w:color w:val="1F4E79"/>
                <w:sz w:val="20"/>
              </w:rPr>
              <w:t>Internal Alert Signature</w:t>
            </w:r>
          </w:p>
          <w:p>
            <w:pPr>
              <w:spacing w:after="0"/>
            </w:pPr>
            <w:r>
              <w:rPr>
                <w:sz w:val="18"/>
              </w:rPr>
              <w:t>SENuke AI System Alert</w:t>
              <w:br/>
              <w:t>Environment: {environment}</w:t>
              <w:br/>
              <w:t>Service: {service_name}</w:t>
              <w:br/>
              <w:t>Event ID: {event_id}</w:t>
              <w:br/>
              <w:t>Logged at: {logged_at_utc} UTC</w:t>
            </w:r>
          </w:p>
        </w:tc>
      </w:tr>
    </w:tbl>
    <w:p/>
    <w:p>
      <w:pPr>
        <w:pStyle w:val="Heading1"/>
      </w:pPr>
      <w:r>
        <w:t>5. Required Dynamic Fields</w:t>
      </w:r>
    </w:p>
    <w:tbl>
      <w:tblPr>
        <w:tblStyle w:val="TableGrid"/>
        <w:tblW w:type="auto" w:w="0"/>
        <w:jc w:val="center"/>
        <w:tblLook w:firstColumn="1" w:firstRow="1" w:lastColumn="0" w:lastRow="0" w:noHBand="0" w:noVBand="1" w:val="04A0"/>
      </w:tblPr>
      <w:tblGrid>
        <w:gridCol w:w="3504"/>
        <w:gridCol w:w="3504"/>
        <w:gridCol w:w="3504"/>
      </w:tblGrid>
      <w:tr>
        <w:tc>
          <w:tcPr>
            <w:tcW w:type="dxa" w:w="2304"/>
            <w:shd w:fill="1F4E79"/>
            <w:vAlign w:val="top"/>
          </w:tcPr>
          <w:p>
            <w:r/>
            <w:r>
              <w:rPr>
                <w:b/>
                <w:color w:val="FFFFFF"/>
                <w:sz w:val="16"/>
              </w:rPr>
              <w:t>Field</w:t>
            </w:r>
          </w:p>
        </w:tc>
        <w:tc>
          <w:tcPr>
            <w:tcW w:type="dxa" w:w="3168"/>
            <w:shd w:fill="1F4E79"/>
            <w:vAlign w:val="top"/>
          </w:tcPr>
          <w:p>
            <w:r/>
            <w:r>
              <w:rPr>
                <w:b/>
                <w:color w:val="FFFFFF"/>
                <w:sz w:val="16"/>
              </w:rPr>
              <w:t>Required For</w:t>
            </w:r>
          </w:p>
        </w:tc>
        <w:tc>
          <w:tcPr>
            <w:tcW w:type="dxa" w:w="4752"/>
            <w:shd w:fill="1F4E79"/>
            <w:vAlign w:val="top"/>
          </w:tcPr>
          <w:p>
            <w:r/>
            <w:r>
              <w:rPr>
                <w:b/>
                <w:color w:val="FFFFFF"/>
                <w:sz w:val="16"/>
              </w:rPr>
              <w:t>Notes</w:t>
            </w:r>
          </w:p>
        </w:tc>
      </w:tr>
      <w:tr>
        <w:tc>
          <w:tcPr>
            <w:tcW w:type="dxa" w:w="2304"/>
            <w:vAlign w:val="top"/>
            <w:shd w:fill="F7FAFC"/>
          </w:tcPr>
          <w:p>
            <w:r/>
            <w:r>
              <w:rPr>
                <w:b w:val="0"/>
                <w:sz w:val="16"/>
              </w:rPr>
              <w:t>{workspace}</w:t>
            </w:r>
          </w:p>
        </w:tc>
        <w:tc>
          <w:tcPr>
            <w:tcW w:type="dxa" w:w="3168"/>
            <w:vAlign w:val="top"/>
            <w:shd w:fill="F7FAFC"/>
          </w:tcPr>
          <w:p>
            <w:r/>
            <w:r>
              <w:rPr>
                <w:b w:val="0"/>
                <w:sz w:val="16"/>
              </w:rPr>
              <w:t>Workspace/account emails</w:t>
            </w:r>
          </w:p>
        </w:tc>
        <w:tc>
          <w:tcPr>
            <w:tcW w:type="dxa" w:w="4752"/>
            <w:vAlign w:val="top"/>
            <w:shd w:fill="F7FAFC"/>
          </w:tcPr>
          <w:p>
            <w:r/>
            <w:r>
              <w:rPr>
                <w:b w:val="0"/>
                <w:sz w:val="16"/>
              </w:rPr>
              <w:t>Use human-readable workspace name.</w:t>
            </w:r>
          </w:p>
        </w:tc>
      </w:tr>
      <w:tr>
        <w:tc>
          <w:tcPr>
            <w:tcW w:type="dxa" w:w="2304"/>
            <w:vAlign w:val="top"/>
          </w:tcPr>
          <w:p>
            <w:r/>
            <w:r>
              <w:rPr>
                <w:b w:val="0"/>
                <w:sz w:val="16"/>
              </w:rPr>
              <w:t>{project}</w:t>
            </w:r>
          </w:p>
        </w:tc>
        <w:tc>
          <w:tcPr>
            <w:tcW w:type="dxa" w:w="3168"/>
            <w:vAlign w:val="top"/>
          </w:tcPr>
          <w:p>
            <w:r/>
            <w:r>
              <w:rPr>
                <w:b w:val="0"/>
                <w:sz w:val="16"/>
              </w:rPr>
              <w:t>Website, strategy, monitoring, report emails</w:t>
            </w:r>
          </w:p>
        </w:tc>
        <w:tc>
          <w:tcPr>
            <w:tcW w:type="dxa" w:w="4752"/>
            <w:vAlign w:val="top"/>
          </w:tcPr>
          <w:p>
            <w:r/>
            <w:r>
              <w:rPr>
                <w:b w:val="0"/>
                <w:sz w:val="16"/>
              </w:rPr>
              <w:t>Use project display name.</w:t>
            </w:r>
          </w:p>
        </w:tc>
      </w:tr>
      <w:tr>
        <w:tc>
          <w:tcPr>
            <w:tcW w:type="dxa" w:w="2304"/>
            <w:vAlign w:val="top"/>
            <w:shd w:fill="F7FAFC"/>
          </w:tcPr>
          <w:p>
            <w:r/>
            <w:r>
              <w:rPr>
                <w:b w:val="0"/>
                <w:sz w:val="16"/>
              </w:rPr>
              <w:t>{task}</w:t>
            </w:r>
          </w:p>
        </w:tc>
        <w:tc>
          <w:tcPr>
            <w:tcW w:type="dxa" w:w="3168"/>
            <w:vAlign w:val="top"/>
            <w:shd w:fill="F7FAFC"/>
          </w:tcPr>
          <w:p>
            <w:r/>
            <w:r>
              <w:rPr>
                <w:b w:val="0"/>
                <w:sz w:val="16"/>
              </w:rPr>
              <w:t>Approval and execution emails</w:t>
            </w:r>
          </w:p>
        </w:tc>
        <w:tc>
          <w:tcPr>
            <w:tcW w:type="dxa" w:w="4752"/>
            <w:vAlign w:val="top"/>
            <w:shd w:fill="F7FAFC"/>
          </w:tcPr>
          <w:p>
            <w:r/>
            <w:r>
              <w:rPr>
                <w:b w:val="0"/>
                <w:sz w:val="16"/>
              </w:rPr>
              <w:t>Use task title or deliverable name.</w:t>
            </w:r>
          </w:p>
        </w:tc>
      </w:tr>
      <w:tr>
        <w:tc>
          <w:tcPr>
            <w:tcW w:type="dxa" w:w="2304"/>
            <w:vAlign w:val="top"/>
          </w:tcPr>
          <w:p>
            <w:r/>
            <w:r>
              <w:rPr>
                <w:b w:val="0"/>
                <w:sz w:val="16"/>
              </w:rPr>
              <w:t>{campaign}</w:t>
            </w:r>
          </w:p>
        </w:tc>
        <w:tc>
          <w:tcPr>
            <w:tcW w:type="dxa" w:w="3168"/>
            <w:vAlign w:val="top"/>
          </w:tcPr>
          <w:p>
            <w:r/>
            <w:r>
              <w:rPr>
                <w:b w:val="0"/>
                <w:sz w:val="16"/>
              </w:rPr>
              <w:t>Social media emails</w:t>
            </w:r>
          </w:p>
        </w:tc>
        <w:tc>
          <w:tcPr>
            <w:tcW w:type="dxa" w:w="4752"/>
            <w:vAlign w:val="top"/>
          </w:tcPr>
          <w:p>
            <w:r/>
            <w:r>
              <w:rPr>
                <w:b w:val="0"/>
                <w:sz w:val="16"/>
              </w:rPr>
              <w:t>Use campaign name.</w:t>
            </w:r>
          </w:p>
        </w:tc>
      </w:tr>
      <w:tr>
        <w:tc>
          <w:tcPr>
            <w:tcW w:type="dxa" w:w="2304"/>
            <w:vAlign w:val="top"/>
            <w:shd w:fill="F7FAFC"/>
          </w:tcPr>
          <w:p>
            <w:r/>
            <w:r>
              <w:rPr>
                <w:b w:val="0"/>
                <w:sz w:val="16"/>
              </w:rPr>
              <w:t>{count}</w:t>
            </w:r>
          </w:p>
        </w:tc>
        <w:tc>
          <w:tcPr>
            <w:tcW w:type="dxa" w:w="3168"/>
            <w:vAlign w:val="top"/>
            <w:shd w:fill="F7FAFC"/>
          </w:tcPr>
          <w:p>
            <w:r/>
            <w:r>
              <w:rPr>
                <w:b w:val="0"/>
                <w:sz w:val="16"/>
              </w:rPr>
              <w:t>Image/gap/ranking/report summaries</w:t>
            </w:r>
          </w:p>
        </w:tc>
        <w:tc>
          <w:tcPr>
            <w:tcW w:type="dxa" w:w="4752"/>
            <w:vAlign w:val="top"/>
            <w:shd w:fill="F7FAFC"/>
          </w:tcPr>
          <w:p>
            <w:r/>
            <w:r>
              <w:rPr>
                <w:b w:val="0"/>
                <w:sz w:val="16"/>
              </w:rPr>
              <w:t>Use numbers to make update concrete.</w:t>
            </w:r>
          </w:p>
        </w:tc>
      </w:tr>
      <w:tr>
        <w:tc>
          <w:tcPr>
            <w:tcW w:type="dxa" w:w="2304"/>
            <w:vAlign w:val="top"/>
          </w:tcPr>
          <w:p>
            <w:r/>
            <w:r>
              <w:rPr>
                <w:b w:val="0"/>
                <w:sz w:val="16"/>
              </w:rPr>
              <w:t>{completed_at_utc}</w:t>
            </w:r>
          </w:p>
        </w:tc>
        <w:tc>
          <w:tcPr>
            <w:tcW w:type="dxa" w:w="3168"/>
            <w:vAlign w:val="top"/>
          </w:tcPr>
          <w:p>
            <w:r/>
            <w:r>
              <w:rPr>
                <w:b w:val="0"/>
                <w:sz w:val="16"/>
              </w:rPr>
              <w:t>All generation/report/publish emails</w:t>
            </w:r>
          </w:p>
        </w:tc>
        <w:tc>
          <w:tcPr>
            <w:tcW w:type="dxa" w:w="4752"/>
            <w:vAlign w:val="top"/>
          </w:tcPr>
          <w:p>
            <w:r/>
            <w:r>
              <w:rPr>
                <w:b w:val="0"/>
                <w:sz w:val="16"/>
              </w:rPr>
              <w:t>Show in detail block or footer.</w:t>
            </w:r>
          </w:p>
        </w:tc>
      </w:tr>
      <w:tr>
        <w:tc>
          <w:tcPr>
            <w:tcW w:type="dxa" w:w="2304"/>
            <w:vAlign w:val="top"/>
            <w:shd w:fill="F7FAFC"/>
          </w:tcPr>
          <w:p>
            <w:r/>
            <w:r>
              <w:rPr>
                <w:b w:val="0"/>
                <w:sz w:val="16"/>
              </w:rPr>
              <w:t>{cta_url}</w:t>
            </w:r>
          </w:p>
        </w:tc>
        <w:tc>
          <w:tcPr>
            <w:tcW w:type="dxa" w:w="3168"/>
            <w:vAlign w:val="top"/>
            <w:shd w:fill="F7FAFC"/>
          </w:tcPr>
          <w:p>
            <w:r/>
            <w:r>
              <w:rPr>
                <w:b w:val="0"/>
                <w:sz w:val="16"/>
              </w:rPr>
              <w:t>All action emails</w:t>
            </w:r>
          </w:p>
        </w:tc>
        <w:tc>
          <w:tcPr>
            <w:tcW w:type="dxa" w:w="4752"/>
            <w:vAlign w:val="top"/>
            <w:shd w:fill="F7FAFC"/>
          </w:tcPr>
          <w:p>
            <w:r/>
            <w:r>
              <w:rPr>
                <w:b w:val="0"/>
                <w:sz w:val="16"/>
              </w:rPr>
              <w:t>Deep link to the exact screen.</w:t>
            </w:r>
          </w:p>
        </w:tc>
      </w:tr>
      <w:tr>
        <w:tc>
          <w:tcPr>
            <w:tcW w:type="dxa" w:w="2304"/>
            <w:vAlign w:val="top"/>
          </w:tcPr>
          <w:p>
            <w:r/>
            <w:r>
              <w:rPr>
                <w:b w:val="0"/>
                <w:sz w:val="16"/>
              </w:rPr>
              <w:t>{event_id}</w:t>
            </w:r>
          </w:p>
        </w:tc>
        <w:tc>
          <w:tcPr>
            <w:tcW w:type="dxa" w:w="3168"/>
            <w:vAlign w:val="top"/>
          </w:tcPr>
          <w:p>
            <w:r/>
            <w:r>
              <w:rPr>
                <w:b w:val="0"/>
                <w:sz w:val="16"/>
              </w:rPr>
              <w:t>All notification records</w:t>
            </w:r>
          </w:p>
        </w:tc>
        <w:tc>
          <w:tcPr>
            <w:tcW w:type="dxa" w:w="4752"/>
            <w:vAlign w:val="top"/>
          </w:tcPr>
          <w:p>
            <w:r/>
            <w:r>
              <w:rPr>
                <w:b w:val="0"/>
                <w:sz w:val="16"/>
              </w:rPr>
              <w:t>Required for deduplication and support.</w:t>
            </w:r>
          </w:p>
        </w:tc>
      </w:tr>
    </w:tbl>
    <w:p/>
    <w:p>
      <w:pPr>
        <w:pStyle w:val="Heading1"/>
      </w:pPr>
      <w:r>
        <w:t>6. Optimized Templates - AI and Generation Notifications</w:t>
      </w:r>
    </w:p>
    <w:p>
      <w:pPr>
        <w:pStyle w:val="Heading3"/>
      </w:pPr>
      <w:r>
        <w:t>Website Ready for Review</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{Project}: website is ready for review</w:t>
            </w:r>
          </w:p>
        </w:tc>
      </w:tr>
      <w:tr>
        <w:tc>
          <w:tcPr>
            <w:tcW w:type="dxa" w:w="2016"/>
            <w:vAlign w:val="top"/>
          </w:tcPr>
          <w:p>
            <w:r/>
            <w:r>
              <w:rPr>
                <w:b w:val="0"/>
                <w:sz w:val="16"/>
              </w:rPr>
              <w:t>Preview text</w:t>
            </w:r>
          </w:p>
        </w:tc>
        <w:tc>
          <w:tcPr>
            <w:tcW w:type="dxa" w:w="8208"/>
            <w:vAlign w:val="top"/>
          </w:tcPr>
          <w:p>
            <w:r/>
            <w:r>
              <w:rPr>
                <w:b w:val="0"/>
                <w:sz w:val="16"/>
              </w:rPr>
              <w:t>Your AI-generated website/page work is ready to review in SENuke AI.</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Your AI-generated website work for {Project} is ready for review. Please check the generated pages, content, images, CTAs, and SEO details before approving publication.</w:t>
              <w:br/>
              <w:br/>
              <w:t>Completed at: {completed_at_utc} UTC</w:t>
            </w:r>
          </w:p>
        </w:tc>
      </w:tr>
      <w:tr>
        <w:tc>
          <w:tcPr>
            <w:tcW w:type="dxa" w:w="2016"/>
            <w:vAlign w:val="top"/>
          </w:tcPr>
          <w:p>
            <w:r/>
            <w:r>
              <w:rPr>
                <w:b w:val="0"/>
                <w:sz w:val="16"/>
              </w:rPr>
              <w:t>Primary CTA</w:t>
            </w:r>
          </w:p>
        </w:tc>
        <w:tc>
          <w:tcPr>
            <w:tcW w:type="dxa" w:w="8208"/>
            <w:vAlign w:val="top"/>
          </w:tcPr>
          <w:p>
            <w:r/>
            <w:r>
              <w:rPr>
                <w:b w:val="0"/>
                <w:sz w:val="16"/>
              </w:rPr>
              <w:t>Review website</w:t>
            </w:r>
          </w:p>
        </w:tc>
      </w:tr>
      <w:tr>
        <w:tc>
          <w:tcPr>
            <w:tcW w:type="dxa" w:w="2016"/>
            <w:vAlign w:val="top"/>
            <w:shd w:fill="F7FAFC"/>
          </w:tcPr>
          <w:p>
            <w:r/>
            <w:r>
              <w:rPr>
                <w:b w:val="0"/>
                <w:sz w:val="16"/>
              </w:rPr>
              <w:t>Implementation note</w:t>
            </w:r>
          </w:p>
        </w:tc>
        <w:tc>
          <w:tcPr>
            <w:tcW w:type="dxa" w:w="8208"/>
            <w:vAlign w:val="top"/>
            <w:shd w:fill="F7FAFC"/>
          </w:tcPr>
          <w:p>
            <w:r/>
            <w:r>
              <w:rPr>
                <w:b w:val="0"/>
                <w:sz w:val="16"/>
              </w:rPr>
              <w:t>Trigger: website worker finishes successfully. Recipient: requesting user.</w:t>
            </w:r>
          </w:p>
        </w:tc>
      </w:tr>
    </w:tbl>
    <w:p/>
    <w:p>
      <w:pPr>
        <w:pStyle w:val="Heading3"/>
      </w:pPr>
      <w:r>
        <w:t>Website Development Failed</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{Project}: website request needs attention</w:t>
            </w:r>
          </w:p>
        </w:tc>
      </w:tr>
      <w:tr>
        <w:tc>
          <w:tcPr>
            <w:tcW w:type="dxa" w:w="2016"/>
            <w:vAlign w:val="top"/>
          </w:tcPr>
          <w:p>
            <w:r/>
            <w:r>
              <w:rPr>
                <w:b w:val="0"/>
                <w:sz w:val="16"/>
              </w:rPr>
              <w:t>Preview text</w:t>
            </w:r>
          </w:p>
        </w:tc>
        <w:tc>
          <w:tcPr>
            <w:tcW w:type="dxa" w:w="8208"/>
            <w:vAlign w:val="top"/>
          </w:tcPr>
          <w:p>
            <w:r/>
            <w:r>
              <w:rPr>
                <w:b w:val="0"/>
                <w:sz w:val="16"/>
              </w:rPr>
              <w:t>The website generation request could not be completed after retries.</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Your website request for {Project} needs attention. SENuke AI could not complete the request after retrying.</w:t>
              <w:br/>
              <w:br/>
              <w:t>Saved failure message: {failure_message}</w:t>
              <w:br/>
              <w:br/>
              <w:t>No live website changes were published. Please review the issue and retry when ready.</w:t>
            </w:r>
          </w:p>
        </w:tc>
      </w:tr>
      <w:tr>
        <w:tc>
          <w:tcPr>
            <w:tcW w:type="dxa" w:w="2016"/>
            <w:vAlign w:val="top"/>
          </w:tcPr>
          <w:p>
            <w:r/>
            <w:r>
              <w:rPr>
                <w:b w:val="0"/>
                <w:sz w:val="16"/>
              </w:rPr>
              <w:t>Primary CTA</w:t>
            </w:r>
          </w:p>
        </w:tc>
        <w:tc>
          <w:tcPr>
            <w:tcW w:type="dxa" w:w="8208"/>
            <w:vAlign w:val="top"/>
          </w:tcPr>
          <w:p>
            <w:r/>
            <w:r>
              <w:rPr>
                <w:b w:val="0"/>
                <w:sz w:val="16"/>
              </w:rPr>
              <w:t>View issue</w:t>
            </w:r>
          </w:p>
        </w:tc>
      </w:tr>
      <w:tr>
        <w:tc>
          <w:tcPr>
            <w:tcW w:type="dxa" w:w="2016"/>
            <w:vAlign w:val="top"/>
            <w:shd w:fill="F7FAFC"/>
          </w:tcPr>
          <w:p>
            <w:r/>
            <w:r>
              <w:rPr>
                <w:b w:val="0"/>
                <w:sz w:val="16"/>
              </w:rPr>
              <w:t>Implementation note</w:t>
            </w:r>
          </w:p>
        </w:tc>
        <w:tc>
          <w:tcPr>
            <w:tcW w:type="dxa" w:w="8208"/>
            <w:vAlign w:val="top"/>
            <w:shd w:fill="F7FAFC"/>
          </w:tcPr>
          <w:p>
            <w:r/>
            <w:r>
              <w:rPr>
                <w:b w:val="0"/>
                <w:sz w:val="16"/>
              </w:rPr>
              <w:t>Trigger: website worker exhausts retries. Recipient: requesting user.</w:t>
            </w:r>
          </w:p>
        </w:tc>
      </w:tr>
    </w:tbl>
    <w:p/>
    <w:p>
      <w:pPr>
        <w:pStyle w:val="Heading3"/>
      </w:pPr>
      <w:r>
        <w:t>Social Campaign Images Ready</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{Campaign}: {count} images are ready</w:t>
            </w:r>
          </w:p>
        </w:tc>
      </w:tr>
      <w:tr>
        <w:tc>
          <w:tcPr>
            <w:tcW w:type="dxa" w:w="2016"/>
            <w:vAlign w:val="top"/>
          </w:tcPr>
          <w:p>
            <w:r/>
            <w:r>
              <w:rPr>
                <w:b w:val="0"/>
                <w:sz w:val="16"/>
              </w:rPr>
              <w:t>Preview text</w:t>
            </w:r>
          </w:p>
        </w:tc>
        <w:tc>
          <w:tcPr>
            <w:tcW w:type="dxa" w:w="8208"/>
            <w:vAlign w:val="top"/>
          </w:tcPr>
          <w:p>
            <w:r/>
            <w:r>
              <w:rPr>
                <w:b w:val="0"/>
                <w:sz w:val="16"/>
              </w:rPr>
              <w:t>Review captions, CTAs, hashtags, and visuals before scheduling.</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{count} images for {Campaign} are ready. Please review the visuals together with the captions, CTAs, hashtags, and platform versions before scheduling or publishing.</w:t>
              <w:br/>
              <w:br/>
              <w:t>Completed at: {completed_at_utc} UTC</w:t>
            </w:r>
          </w:p>
        </w:tc>
      </w:tr>
      <w:tr>
        <w:tc>
          <w:tcPr>
            <w:tcW w:type="dxa" w:w="2016"/>
            <w:vAlign w:val="top"/>
          </w:tcPr>
          <w:p>
            <w:r/>
            <w:r>
              <w:rPr>
                <w:b w:val="0"/>
                <w:sz w:val="16"/>
              </w:rPr>
              <w:t>Primary CTA</w:t>
            </w:r>
          </w:p>
        </w:tc>
        <w:tc>
          <w:tcPr>
            <w:tcW w:type="dxa" w:w="8208"/>
            <w:vAlign w:val="top"/>
          </w:tcPr>
          <w:p>
            <w:r/>
            <w:r>
              <w:rPr>
                <w:b w:val="0"/>
                <w:sz w:val="16"/>
              </w:rPr>
              <w:t>Review campaign assets</w:t>
            </w:r>
          </w:p>
        </w:tc>
      </w:tr>
      <w:tr>
        <w:tc>
          <w:tcPr>
            <w:tcW w:type="dxa" w:w="2016"/>
            <w:vAlign w:val="top"/>
            <w:shd w:fill="F7FAFC"/>
          </w:tcPr>
          <w:p>
            <w:r/>
            <w:r>
              <w:rPr>
                <w:b w:val="0"/>
                <w:sz w:val="16"/>
              </w:rPr>
              <w:t>Implementation note</w:t>
            </w:r>
          </w:p>
        </w:tc>
        <w:tc>
          <w:tcPr>
            <w:tcW w:type="dxa" w:w="8208"/>
            <w:vAlign w:val="top"/>
            <w:shd w:fill="F7FAFC"/>
          </w:tcPr>
          <w:p>
            <w:r/>
            <w:r>
              <w:rPr>
                <w:b w:val="0"/>
                <w:sz w:val="16"/>
              </w:rPr>
              <w:t>Trigger: final queued campaign image job finishes.</w:t>
            </w:r>
          </w:p>
        </w:tc>
      </w:tr>
    </w:tbl>
    <w:p/>
    <w:p>
      <w:pPr>
        <w:pStyle w:val="Heading3"/>
      </w:pPr>
      <w:r>
        <w:t>Architecture Ready for Review</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{Project}: Site Architecture v{version} is ready</w:t>
            </w:r>
          </w:p>
        </w:tc>
      </w:tr>
      <w:tr>
        <w:tc>
          <w:tcPr>
            <w:tcW w:type="dxa" w:w="2016"/>
            <w:vAlign w:val="top"/>
          </w:tcPr>
          <w:p>
            <w:r/>
            <w:r>
              <w:rPr>
                <w:b w:val="0"/>
                <w:sz w:val="16"/>
              </w:rPr>
              <w:t>Preview text</w:t>
            </w:r>
          </w:p>
        </w:tc>
        <w:tc>
          <w:tcPr>
            <w:tcW w:type="dxa" w:w="8208"/>
            <w:vAlign w:val="top"/>
          </w:tcPr>
          <w:p>
            <w:r/>
            <w:r>
              <w:rPr>
                <w:b w:val="0"/>
                <w:sz w:val="16"/>
              </w:rPr>
              <w:t>Review the recommended pages and internal links before content generation.</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SENuke AI created Site Architecture v{version} for {Project}. It recommends {pages} pages and {links} internal links.</w:t>
              <w:br/>
              <w:br/>
              <w:t>Please review the structure before approving content generation.</w:t>
              <w:br/>
              <w:br/>
              <w:t>Completed at: {completed_at_utc} UTC</w:t>
            </w:r>
          </w:p>
        </w:tc>
      </w:tr>
      <w:tr>
        <w:tc>
          <w:tcPr>
            <w:tcW w:type="dxa" w:w="2016"/>
            <w:vAlign w:val="top"/>
          </w:tcPr>
          <w:p>
            <w:r/>
            <w:r>
              <w:rPr>
                <w:b w:val="0"/>
                <w:sz w:val="16"/>
              </w:rPr>
              <w:t>Primary CTA</w:t>
            </w:r>
          </w:p>
        </w:tc>
        <w:tc>
          <w:tcPr>
            <w:tcW w:type="dxa" w:w="8208"/>
            <w:vAlign w:val="top"/>
          </w:tcPr>
          <w:p>
            <w:r/>
            <w:r>
              <w:rPr>
                <w:b w:val="0"/>
                <w:sz w:val="16"/>
              </w:rPr>
              <w:t>Review architecture</w:t>
            </w:r>
          </w:p>
        </w:tc>
      </w:tr>
      <w:tr>
        <w:tc>
          <w:tcPr>
            <w:tcW w:type="dxa" w:w="2016"/>
            <w:vAlign w:val="top"/>
            <w:shd w:fill="F7FAFC"/>
          </w:tcPr>
          <w:p>
            <w:r/>
            <w:r>
              <w:rPr>
                <w:b w:val="0"/>
                <w:sz w:val="16"/>
              </w:rPr>
              <w:t>Implementation note</w:t>
            </w:r>
          </w:p>
        </w:tc>
        <w:tc>
          <w:tcPr>
            <w:tcW w:type="dxa" w:w="8208"/>
            <w:vAlign w:val="top"/>
            <w:shd w:fill="F7FAFC"/>
          </w:tcPr>
          <w:p>
            <w:r/>
            <w:r>
              <w:rPr>
                <w:b w:val="0"/>
                <w:sz w:val="16"/>
              </w:rPr>
              <w:t>Recipient: owner and approvers.</w:t>
            </w:r>
          </w:p>
        </w:tc>
      </w:tr>
    </w:tbl>
    <w:p/>
    <w:p>
      <w:pPr>
        <w:pStyle w:val="Heading3"/>
      </w:pPr>
      <w:r>
        <w:t>Lead Magnet Ready for Approval</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{Project}: {title} is ready for approval</w:t>
            </w:r>
          </w:p>
        </w:tc>
      </w:tr>
      <w:tr>
        <w:tc>
          <w:tcPr>
            <w:tcW w:type="dxa" w:w="2016"/>
            <w:vAlign w:val="top"/>
          </w:tcPr>
          <w:p>
            <w:r/>
            <w:r>
              <w:rPr>
                <w:b w:val="0"/>
                <w:sz w:val="16"/>
              </w:rPr>
              <w:t>Preview text</w:t>
            </w:r>
          </w:p>
        </w:tc>
        <w:tc>
          <w:tcPr>
            <w:tcW w:type="dxa" w:w="8208"/>
            <w:vAlign w:val="top"/>
          </w:tcPr>
          <w:p>
            <w:r/>
            <w:r>
              <w:rPr>
                <w:b w:val="0"/>
                <w:sz w:val="16"/>
              </w:rPr>
              <w:t>The lead magnet and its capture funnel are ready to review.</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The lead magnet {title} and its complete lead-capture funnel for {Project} are ready to review. Please check the copy, form flow, delivery settings, and CTA before publishing.</w:t>
              <w:br/>
              <w:br/>
              <w:t>Completed at: {completed_at_utc} UTC</w:t>
            </w:r>
          </w:p>
        </w:tc>
      </w:tr>
      <w:tr>
        <w:tc>
          <w:tcPr>
            <w:tcW w:type="dxa" w:w="2016"/>
            <w:vAlign w:val="top"/>
          </w:tcPr>
          <w:p>
            <w:r/>
            <w:r>
              <w:rPr>
                <w:b w:val="0"/>
                <w:sz w:val="16"/>
              </w:rPr>
              <w:t>Primary CTA</w:t>
            </w:r>
          </w:p>
        </w:tc>
        <w:tc>
          <w:tcPr>
            <w:tcW w:type="dxa" w:w="8208"/>
            <w:vAlign w:val="top"/>
          </w:tcPr>
          <w:p>
            <w:r/>
            <w:r>
              <w:rPr>
                <w:b w:val="0"/>
                <w:sz w:val="16"/>
              </w:rPr>
              <w:t>Review lead magnet</w:t>
            </w:r>
          </w:p>
        </w:tc>
      </w:tr>
    </w:tbl>
    <w:p/>
    <w:p>
      <w:pPr>
        <w:pStyle w:val="Heading3"/>
      </w:pPr>
      <w:r>
        <w:t>High-Impact Gaps Detected</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{Project}: {count} high-impact gaps need review</w:t>
            </w:r>
          </w:p>
        </w:tc>
      </w:tr>
      <w:tr>
        <w:tc>
          <w:tcPr>
            <w:tcW w:type="dxa" w:w="2016"/>
            <w:vAlign w:val="top"/>
          </w:tcPr>
          <w:p>
            <w:r/>
            <w:r>
              <w:rPr>
                <w:b w:val="0"/>
                <w:sz w:val="16"/>
              </w:rPr>
              <w:t>Preview text</w:t>
            </w:r>
          </w:p>
        </w:tc>
        <w:tc>
          <w:tcPr>
            <w:tcW w:type="dxa" w:w="8208"/>
            <w:vAlign w:val="top"/>
          </w:tcPr>
          <w:p>
            <w:r/>
            <w:r>
              <w:rPr>
                <w:b w:val="0"/>
                <w:sz w:val="16"/>
              </w:rPr>
              <w:t>SENuke AI found priority gaps that may affect growth.</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SENuke AI found {count} high-impact gaps for {Project}. These items may affect visibility, conversions, or execution quality.</w:t>
              <w:br/>
              <w:br/>
              <w:t>No changes were applied automatically. Please review the gaps and approve any recommended actions.</w:t>
            </w:r>
          </w:p>
        </w:tc>
      </w:tr>
      <w:tr>
        <w:tc>
          <w:tcPr>
            <w:tcW w:type="dxa" w:w="2016"/>
            <w:vAlign w:val="top"/>
          </w:tcPr>
          <w:p>
            <w:r/>
            <w:r>
              <w:rPr>
                <w:b w:val="0"/>
                <w:sz w:val="16"/>
              </w:rPr>
              <w:t>Primary CTA</w:t>
            </w:r>
          </w:p>
        </w:tc>
        <w:tc>
          <w:tcPr>
            <w:tcW w:type="dxa" w:w="8208"/>
            <w:vAlign w:val="top"/>
          </w:tcPr>
          <w:p>
            <w:r/>
            <w:r>
              <w:rPr>
                <w:b w:val="0"/>
                <w:sz w:val="16"/>
              </w:rPr>
              <w:t>Review gaps</w:t>
            </w:r>
          </w:p>
        </w:tc>
      </w:tr>
    </w:tbl>
    <w:p/>
    <w:p>
      <w:pPr>
        <w:pStyle w:val="Heading3"/>
      </w:pPr>
      <w:r>
        <w:t>Next Best Action Ready</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{Project}: next best action is ready</w:t>
            </w:r>
          </w:p>
        </w:tc>
      </w:tr>
      <w:tr>
        <w:tc>
          <w:tcPr>
            <w:tcW w:type="dxa" w:w="2016"/>
            <w:vAlign w:val="top"/>
          </w:tcPr>
          <w:p>
            <w:r/>
            <w:r>
              <w:rPr>
                <w:b w:val="0"/>
                <w:sz w:val="16"/>
              </w:rPr>
              <w:t>Preview text</w:t>
            </w:r>
          </w:p>
        </w:tc>
        <w:tc>
          <w:tcPr>
            <w:tcW w:type="dxa" w:w="8208"/>
            <w:vAlign w:val="top"/>
          </w:tcPr>
          <w:p>
            <w:r/>
            <w:r>
              <w:rPr>
                <w:b w:val="0"/>
                <w:sz w:val="16"/>
              </w:rPr>
              <w:t>Review the recommended next step for this project.</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SENuke AI has identified a recommended next best action for {Project}:</w:t>
              <w:br/>
              <w:br/>
              <w:t>{recommended_action}</w:t>
              <w:br/>
              <w:br/>
              <w:t>Please review the recommendation before assigning or approving execution.</w:t>
            </w:r>
          </w:p>
        </w:tc>
      </w:tr>
      <w:tr>
        <w:tc>
          <w:tcPr>
            <w:tcW w:type="dxa" w:w="2016"/>
            <w:vAlign w:val="top"/>
          </w:tcPr>
          <w:p>
            <w:r/>
            <w:r>
              <w:rPr>
                <w:b w:val="0"/>
                <w:sz w:val="16"/>
              </w:rPr>
              <w:t>Primary CTA</w:t>
            </w:r>
          </w:p>
        </w:tc>
        <w:tc>
          <w:tcPr>
            <w:tcW w:type="dxa" w:w="8208"/>
            <w:vAlign w:val="top"/>
          </w:tcPr>
          <w:p>
            <w:r/>
            <w:r>
              <w:rPr>
                <w:b w:val="0"/>
                <w:sz w:val="16"/>
              </w:rPr>
              <w:t>Review recommendation</w:t>
            </w:r>
          </w:p>
        </w:tc>
      </w:tr>
    </w:tbl>
    <w:p/>
    <w:p>
      <w:pPr>
        <w:pStyle w:val="Heading1"/>
      </w:pPr>
      <w:r>
        <w:t>7. Optimized Templates - Strategy, Approval and Execution</w:t>
      </w:r>
    </w:p>
    <w:p>
      <w:pPr>
        <w:pStyle w:val="Heading3"/>
      </w:pPr>
      <w:r>
        <w:t>Strategy Ready for Review</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{Project}: Strategy v{version} is ready for review</w:t>
            </w:r>
          </w:p>
        </w:tc>
      </w:tr>
      <w:tr>
        <w:tc>
          <w:tcPr>
            <w:tcW w:type="dxa" w:w="2016"/>
            <w:vAlign w:val="top"/>
          </w:tcPr>
          <w:p>
            <w:r/>
            <w:r>
              <w:rPr>
                <w:b w:val="0"/>
                <w:sz w:val="16"/>
              </w:rPr>
              <w:t>Preview text</w:t>
            </w:r>
          </w:p>
        </w:tc>
        <w:tc>
          <w:tcPr>
            <w:tcW w:type="dxa" w:w="8208"/>
            <w:vAlign w:val="top"/>
          </w:tcPr>
          <w:p>
            <w:r/>
            <w:r>
              <w:rPr>
                <w:b w:val="0"/>
                <w:sz w:val="16"/>
              </w:rPr>
              <w:t>Review and approve the official strategy before execution planning begins.</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Strategy v{version} for {Project} is ready for review. Please check the objectives, recommendations, target actions, and expected outcomes before approving it as the official strategy.</w:t>
              <w:br/>
              <w:br/>
              <w:t>Completed at: {completed_at_utc} UTC</w:t>
            </w:r>
          </w:p>
        </w:tc>
      </w:tr>
      <w:tr>
        <w:tc>
          <w:tcPr>
            <w:tcW w:type="dxa" w:w="2016"/>
            <w:vAlign w:val="top"/>
          </w:tcPr>
          <w:p>
            <w:r/>
            <w:r>
              <w:rPr>
                <w:b w:val="0"/>
                <w:sz w:val="16"/>
              </w:rPr>
              <w:t>Primary CTA</w:t>
            </w:r>
          </w:p>
        </w:tc>
        <w:tc>
          <w:tcPr>
            <w:tcW w:type="dxa" w:w="8208"/>
            <w:vAlign w:val="top"/>
          </w:tcPr>
          <w:p>
            <w:r/>
            <w:r>
              <w:rPr>
                <w:b w:val="0"/>
                <w:sz w:val="16"/>
              </w:rPr>
              <w:t>Review strategy</w:t>
            </w:r>
          </w:p>
        </w:tc>
      </w:tr>
    </w:tbl>
    <w:p/>
    <w:p>
      <w:pPr>
        <w:pStyle w:val="Heading3"/>
      </w:pPr>
      <w:r>
        <w:t>Strategy Approved</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{Project}: strategy approved</w:t>
            </w:r>
          </w:p>
        </w:tc>
      </w:tr>
      <w:tr>
        <w:tc>
          <w:tcPr>
            <w:tcW w:type="dxa" w:w="2016"/>
            <w:vAlign w:val="top"/>
          </w:tcPr>
          <w:p>
            <w:r/>
            <w:r>
              <w:rPr>
                <w:b w:val="0"/>
                <w:sz w:val="16"/>
              </w:rPr>
              <w:t>Preview text</w:t>
            </w:r>
          </w:p>
        </w:tc>
        <w:tc>
          <w:tcPr>
            <w:tcW w:type="dxa" w:w="8208"/>
            <w:vAlign w:val="top"/>
          </w:tcPr>
          <w:p>
            <w:r/>
            <w:r>
              <w:rPr>
                <w:b w:val="0"/>
                <w:sz w:val="16"/>
              </w:rPr>
              <w:t>Execution planning can now begin.</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The official strategy for {Project} has been approved. Execution planning can now begin based on the approved direction.</w:t>
              <w:br/>
              <w:br/>
              <w:t>Approved at: {completed_at_utc} UTC</w:t>
            </w:r>
          </w:p>
        </w:tc>
      </w:tr>
      <w:tr>
        <w:tc>
          <w:tcPr>
            <w:tcW w:type="dxa" w:w="2016"/>
            <w:vAlign w:val="top"/>
          </w:tcPr>
          <w:p>
            <w:r/>
            <w:r>
              <w:rPr>
                <w:b w:val="0"/>
                <w:sz w:val="16"/>
              </w:rPr>
              <w:t>Primary CTA</w:t>
            </w:r>
          </w:p>
        </w:tc>
        <w:tc>
          <w:tcPr>
            <w:tcW w:type="dxa" w:w="8208"/>
            <w:vAlign w:val="top"/>
          </w:tcPr>
          <w:p>
            <w:r/>
            <w:r>
              <w:rPr>
                <w:b w:val="0"/>
                <w:sz w:val="16"/>
              </w:rPr>
              <w:t>View strategy</w:t>
            </w:r>
          </w:p>
        </w:tc>
      </w:tr>
    </w:tbl>
    <w:p/>
    <w:p>
      <w:pPr>
        <w:pStyle w:val="Heading3"/>
      </w:pPr>
      <w:r>
        <w:t>Approval Requested</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{Task}: ready for your review</w:t>
            </w:r>
          </w:p>
        </w:tc>
      </w:tr>
      <w:tr>
        <w:tc>
          <w:tcPr>
            <w:tcW w:type="dxa" w:w="2016"/>
            <w:vAlign w:val="top"/>
          </w:tcPr>
          <w:p>
            <w:r/>
            <w:r>
              <w:rPr>
                <w:b w:val="0"/>
                <w:sz w:val="16"/>
              </w:rPr>
              <w:t>Preview text</w:t>
            </w:r>
          </w:p>
        </w:tc>
        <w:tc>
          <w:tcPr>
            <w:tcW w:type="dxa" w:w="8208"/>
            <w:vAlign w:val="top"/>
          </w:tcPr>
          <w:p>
            <w:r/>
            <w:r>
              <w:rPr>
                <w:b w:val="0"/>
                <w:sz w:val="16"/>
              </w:rPr>
              <w:t>Please review the task and approve, reject, or request changes.</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{Task} is ready for your review. Please approve it, reject it, or request changes with notes so the team can move forward.</w:t>
              <w:br/>
              <w:br/>
              <w:t>Submitted at: {completed_at_utc} UTC</w:t>
            </w:r>
          </w:p>
        </w:tc>
      </w:tr>
      <w:tr>
        <w:tc>
          <w:tcPr>
            <w:tcW w:type="dxa" w:w="2016"/>
            <w:vAlign w:val="top"/>
          </w:tcPr>
          <w:p>
            <w:r/>
            <w:r>
              <w:rPr>
                <w:b w:val="0"/>
                <w:sz w:val="16"/>
              </w:rPr>
              <w:t>Primary CTA</w:t>
            </w:r>
          </w:p>
        </w:tc>
        <w:tc>
          <w:tcPr>
            <w:tcW w:type="dxa" w:w="8208"/>
            <w:vAlign w:val="top"/>
          </w:tcPr>
          <w:p>
            <w:r/>
            <w:r>
              <w:rPr>
                <w:b w:val="0"/>
                <w:sz w:val="16"/>
              </w:rPr>
              <w:t>Review task</w:t>
            </w:r>
          </w:p>
        </w:tc>
      </w:tr>
    </w:tbl>
    <w:p/>
    <w:p>
      <w:pPr>
        <w:pStyle w:val="Heading3"/>
      </w:pPr>
      <w:r>
        <w:t>Approval Reminder</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Reminder: {Task} is waiting for approval</w:t>
            </w:r>
          </w:p>
        </w:tc>
      </w:tr>
      <w:tr>
        <w:tc>
          <w:tcPr>
            <w:tcW w:type="dxa" w:w="2016"/>
            <w:vAlign w:val="top"/>
          </w:tcPr>
          <w:p>
            <w:r/>
            <w:r>
              <w:rPr>
                <w:b w:val="0"/>
                <w:sz w:val="16"/>
              </w:rPr>
              <w:t>Preview text</w:t>
            </w:r>
          </w:p>
        </w:tc>
        <w:tc>
          <w:tcPr>
            <w:tcW w:type="dxa" w:w="8208"/>
            <w:vAlign w:val="top"/>
          </w:tcPr>
          <w:p>
            <w:r/>
            <w:r>
              <w:rPr>
                <w:b w:val="0"/>
                <w:sz w:val="16"/>
              </w:rPr>
              <w:t>This task has been waiting since {time}.</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{Task} has been waiting for approval since {time}. Please review it when possible so the work can continue.</w:t>
              <w:br/>
              <w:br/>
              <w:t>If this is no longer required, you can reject it or request changes.</w:t>
            </w:r>
          </w:p>
        </w:tc>
      </w:tr>
      <w:tr>
        <w:tc>
          <w:tcPr>
            <w:tcW w:type="dxa" w:w="2016"/>
            <w:vAlign w:val="top"/>
          </w:tcPr>
          <w:p>
            <w:r/>
            <w:r>
              <w:rPr>
                <w:b w:val="0"/>
                <w:sz w:val="16"/>
              </w:rPr>
              <w:t>Primary CTA</w:t>
            </w:r>
          </w:p>
        </w:tc>
        <w:tc>
          <w:tcPr>
            <w:tcW w:type="dxa" w:w="8208"/>
            <w:vAlign w:val="top"/>
          </w:tcPr>
          <w:p>
            <w:r/>
            <w:r>
              <w:rPr>
                <w:b w:val="0"/>
                <w:sz w:val="16"/>
              </w:rPr>
              <w:t>Review approval</w:t>
            </w:r>
          </w:p>
        </w:tc>
      </w:tr>
    </w:tbl>
    <w:p/>
    <w:p>
      <w:pPr>
        <w:pStyle w:val="Heading3"/>
      </w:pPr>
      <w:r>
        <w:t>Approval Escalated</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{Task}: approval escalated to owner</w:t>
            </w:r>
          </w:p>
        </w:tc>
      </w:tr>
      <w:tr>
        <w:tc>
          <w:tcPr>
            <w:tcW w:type="dxa" w:w="2016"/>
            <w:vAlign w:val="top"/>
          </w:tcPr>
          <w:p>
            <w:r/>
            <w:r>
              <w:rPr>
                <w:b w:val="0"/>
                <w:sz w:val="16"/>
              </w:rPr>
              <w:t>Preview text</w:t>
            </w:r>
          </w:p>
        </w:tc>
        <w:tc>
          <w:tcPr>
            <w:tcW w:type="dxa" w:w="8208"/>
            <w:vAlign w:val="top"/>
          </w:tcPr>
          <w:p>
            <w:r/>
            <w:r>
              <w:rPr>
                <w:b w:val="0"/>
                <w:sz w:val="16"/>
              </w:rPr>
              <w:t>This approval has been waiting past the escalation threshold.</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{Task} has been waiting for approval since {time} and has now been escalated to the workspace owner.</w:t>
              <w:br/>
              <w:br/>
              <w:t>Please review the pending decision or reassign the approval owner.</w:t>
            </w:r>
          </w:p>
        </w:tc>
      </w:tr>
      <w:tr>
        <w:tc>
          <w:tcPr>
            <w:tcW w:type="dxa" w:w="2016"/>
            <w:vAlign w:val="top"/>
          </w:tcPr>
          <w:p>
            <w:r/>
            <w:r>
              <w:rPr>
                <w:b w:val="0"/>
                <w:sz w:val="16"/>
              </w:rPr>
              <w:t>Primary CTA</w:t>
            </w:r>
          </w:p>
        </w:tc>
        <w:tc>
          <w:tcPr>
            <w:tcW w:type="dxa" w:w="8208"/>
            <w:vAlign w:val="top"/>
          </w:tcPr>
          <w:p>
            <w:r/>
            <w:r>
              <w:rPr>
                <w:b w:val="0"/>
                <w:sz w:val="16"/>
              </w:rPr>
              <w:t>Open approval</w:t>
            </w:r>
          </w:p>
        </w:tc>
      </w:tr>
    </w:tbl>
    <w:p/>
    <w:p>
      <w:pPr>
        <w:pStyle w:val="Heading3"/>
      </w:pPr>
      <w:r>
        <w:t>Task Assigned</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{Task}: assigned to you</w:t>
            </w:r>
          </w:p>
        </w:tc>
      </w:tr>
      <w:tr>
        <w:tc>
          <w:tcPr>
            <w:tcW w:type="dxa" w:w="2016"/>
            <w:vAlign w:val="top"/>
          </w:tcPr>
          <w:p>
            <w:r/>
            <w:r>
              <w:rPr>
                <w:b w:val="0"/>
                <w:sz w:val="16"/>
              </w:rPr>
              <w:t>Preview text</w:t>
            </w:r>
          </w:p>
        </w:tc>
        <w:tc>
          <w:tcPr>
            <w:tcW w:type="dxa" w:w="8208"/>
            <w:vAlign w:val="top"/>
          </w:tcPr>
          <w:p>
            <w:r/>
            <w:r>
              <w:rPr>
                <w:b w:val="0"/>
                <w:sz w:val="16"/>
              </w:rPr>
              <w:t>Expected outcome: {outcome}</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{Task} was assigned to you.</w:t>
              <w:br/>
              <w:br/>
              <w:t>Expected outcome: {outcome}</w:t>
              <w:br/>
              <w:t>Due date: {due_date}</w:t>
              <w:br/>
              <w:br/>
              <w:t>Please review the task details and update the status when work begins.</w:t>
            </w:r>
          </w:p>
        </w:tc>
      </w:tr>
      <w:tr>
        <w:tc>
          <w:tcPr>
            <w:tcW w:type="dxa" w:w="2016"/>
            <w:vAlign w:val="top"/>
          </w:tcPr>
          <w:p>
            <w:r/>
            <w:r>
              <w:rPr>
                <w:b w:val="0"/>
                <w:sz w:val="16"/>
              </w:rPr>
              <w:t>Primary CTA</w:t>
            </w:r>
          </w:p>
        </w:tc>
        <w:tc>
          <w:tcPr>
            <w:tcW w:type="dxa" w:w="8208"/>
            <w:vAlign w:val="top"/>
          </w:tcPr>
          <w:p>
            <w:r/>
            <w:r>
              <w:rPr>
                <w:b w:val="0"/>
                <w:sz w:val="16"/>
              </w:rPr>
              <w:t>View task</w:t>
            </w:r>
          </w:p>
        </w:tc>
      </w:tr>
    </w:tbl>
    <w:p/>
    <w:p>
      <w:pPr>
        <w:pStyle w:val="Heading3"/>
      </w:pPr>
      <w:r>
        <w:t>Deadline Approaching</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{Task}: due soon</w:t>
            </w:r>
          </w:p>
        </w:tc>
      </w:tr>
      <w:tr>
        <w:tc>
          <w:tcPr>
            <w:tcW w:type="dxa" w:w="2016"/>
            <w:vAlign w:val="top"/>
          </w:tcPr>
          <w:p>
            <w:r/>
            <w:r>
              <w:rPr>
                <w:b w:val="0"/>
                <w:sz w:val="16"/>
              </w:rPr>
              <w:t>Preview text</w:t>
            </w:r>
          </w:p>
        </w:tc>
        <w:tc>
          <w:tcPr>
            <w:tcW w:type="dxa" w:w="8208"/>
            <w:vAlign w:val="top"/>
          </w:tcPr>
          <w:p>
            <w:r/>
            <w:r>
              <w:rPr>
                <w:b w:val="0"/>
                <w:sz w:val="16"/>
              </w:rPr>
              <w:t>This task is due {date_time}.</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{Task} is due {date_time}. Please complete it, update the status, or request help if the deadline needs attention.</w:t>
            </w:r>
          </w:p>
        </w:tc>
      </w:tr>
      <w:tr>
        <w:tc>
          <w:tcPr>
            <w:tcW w:type="dxa" w:w="2016"/>
            <w:vAlign w:val="top"/>
          </w:tcPr>
          <w:p>
            <w:r/>
            <w:r>
              <w:rPr>
                <w:b w:val="0"/>
                <w:sz w:val="16"/>
              </w:rPr>
              <w:t>Primary CTA</w:t>
            </w:r>
          </w:p>
        </w:tc>
        <w:tc>
          <w:tcPr>
            <w:tcW w:type="dxa" w:w="8208"/>
            <w:vAlign w:val="top"/>
          </w:tcPr>
          <w:p>
            <w:r/>
            <w:r>
              <w:rPr>
                <w:b w:val="0"/>
                <w:sz w:val="16"/>
              </w:rPr>
              <w:t>Open task</w:t>
            </w:r>
          </w:p>
        </w:tc>
      </w:tr>
    </w:tbl>
    <w:p/>
    <w:p>
      <w:pPr>
        <w:pStyle w:val="Heading3"/>
      </w:pPr>
      <w:r>
        <w:t>Deadline Overdue</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{Task}: deadline overdue</w:t>
            </w:r>
          </w:p>
        </w:tc>
      </w:tr>
      <w:tr>
        <w:tc>
          <w:tcPr>
            <w:tcW w:type="dxa" w:w="2016"/>
            <w:vAlign w:val="top"/>
          </w:tcPr>
          <w:p>
            <w:r/>
            <w:r>
              <w:rPr>
                <w:b w:val="0"/>
                <w:sz w:val="16"/>
              </w:rPr>
              <w:t>Preview text</w:t>
            </w:r>
          </w:p>
        </w:tc>
        <w:tc>
          <w:tcPr>
            <w:tcW w:type="dxa" w:w="8208"/>
            <w:vAlign w:val="top"/>
          </w:tcPr>
          <w:p>
            <w:r/>
            <w:r>
              <w:rPr>
                <w:b w:val="0"/>
                <w:sz w:val="16"/>
              </w:rPr>
              <w:t>This task was due {date}.</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{Task} was due {date}. Please update the task status or add notes explaining what is blocking completion.</w:t>
            </w:r>
          </w:p>
        </w:tc>
      </w:tr>
      <w:tr>
        <w:tc>
          <w:tcPr>
            <w:tcW w:type="dxa" w:w="2016"/>
            <w:vAlign w:val="top"/>
          </w:tcPr>
          <w:p>
            <w:r/>
            <w:r>
              <w:rPr>
                <w:b w:val="0"/>
                <w:sz w:val="16"/>
              </w:rPr>
              <w:t>Primary CTA</w:t>
            </w:r>
          </w:p>
        </w:tc>
        <w:tc>
          <w:tcPr>
            <w:tcW w:type="dxa" w:w="8208"/>
            <w:vAlign w:val="top"/>
          </w:tcPr>
          <w:p>
            <w:r/>
            <w:r>
              <w:rPr>
                <w:b w:val="0"/>
                <w:sz w:val="16"/>
              </w:rPr>
              <w:t>Update task</w:t>
            </w:r>
          </w:p>
        </w:tc>
      </w:tr>
    </w:tbl>
    <w:p/>
    <w:p>
      <w:pPr>
        <w:pStyle w:val="Heading1"/>
      </w:pPr>
      <w:r>
        <w:t>8. Optimized Templates - Monitoring and Reports</w:t>
      </w:r>
    </w:p>
    <w:p>
      <w:pPr>
        <w:pStyle w:val="Heading3"/>
      </w:pPr>
      <w:r>
        <w:t>Weekly Growth Summary Ready</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{Project}: weekly growth summary is ready</w:t>
            </w:r>
          </w:p>
        </w:tc>
      </w:tr>
      <w:tr>
        <w:tc>
          <w:tcPr>
            <w:tcW w:type="dxa" w:w="2016"/>
            <w:vAlign w:val="top"/>
          </w:tcPr>
          <w:p>
            <w:r/>
            <w:r>
              <w:rPr>
                <w:b w:val="0"/>
                <w:sz w:val="16"/>
              </w:rPr>
              <w:t>Preview text</w:t>
            </w:r>
          </w:p>
        </w:tc>
        <w:tc>
          <w:tcPr>
            <w:tcW w:type="dxa" w:w="8208"/>
            <w:vAlign w:val="top"/>
          </w:tcPr>
          <w:p>
            <w:r/>
            <w:r>
              <w:rPr>
                <w:b w:val="0"/>
                <w:sz w:val="16"/>
              </w:rPr>
              <w:t>Monitoring completed and the current decision is {decision}.</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The weekly growth summary for {Project} is ready. Monitoring completed without a qualifying priority change.</w:t>
              <w:br/>
              <w:br/>
              <w:t>Current decision: {decision}</w:t>
              <w:br/>
              <w:br/>
              <w:t>No paid execution work was changed automatically.</w:t>
            </w:r>
          </w:p>
        </w:tc>
      </w:tr>
      <w:tr>
        <w:tc>
          <w:tcPr>
            <w:tcW w:type="dxa" w:w="2016"/>
            <w:vAlign w:val="top"/>
          </w:tcPr>
          <w:p>
            <w:r/>
            <w:r>
              <w:rPr>
                <w:b w:val="0"/>
                <w:sz w:val="16"/>
              </w:rPr>
              <w:t>Primary CTA</w:t>
            </w:r>
          </w:p>
        </w:tc>
        <w:tc>
          <w:tcPr>
            <w:tcW w:type="dxa" w:w="8208"/>
            <w:vAlign w:val="top"/>
          </w:tcPr>
          <w:p>
            <w:r/>
            <w:r>
              <w:rPr>
                <w:b w:val="0"/>
                <w:sz w:val="16"/>
              </w:rPr>
              <w:t>View summary</w:t>
            </w:r>
          </w:p>
        </w:tc>
      </w:tr>
    </w:tbl>
    <w:p/>
    <w:p>
      <w:pPr>
        <w:pStyle w:val="Heading3"/>
      </w:pPr>
      <w:r>
        <w:t>Meaningful Growth Change Detected</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{Project}: meaningful growth change detected</w:t>
            </w:r>
          </w:p>
        </w:tc>
      </w:tr>
      <w:tr>
        <w:tc>
          <w:tcPr>
            <w:tcW w:type="dxa" w:w="2016"/>
            <w:vAlign w:val="top"/>
          </w:tcPr>
          <w:p>
            <w:r/>
            <w:r>
              <w:rPr>
                <w:b w:val="0"/>
                <w:sz w:val="16"/>
              </w:rPr>
              <w:t>Preview text</w:t>
            </w:r>
          </w:p>
        </w:tc>
        <w:tc>
          <w:tcPr>
            <w:tcW w:type="dxa" w:w="8208"/>
            <w:vAlign w:val="top"/>
          </w:tcPr>
          <w:p>
            <w:r/>
            <w:r>
              <w:rPr>
                <w:b w:val="0"/>
                <w:sz w:val="16"/>
              </w:rPr>
              <w:t>{count} evidence-backed declines need review.</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SENuke AI detected {count} evidence-backed declines for {Project}.</w:t>
              <w:br/>
              <w:br/>
              <w:t>No strategy or paid execution work was changed automatically. Please review the evidence before deciding whether to retain, update, or create a new action.</w:t>
            </w:r>
          </w:p>
        </w:tc>
      </w:tr>
      <w:tr>
        <w:tc>
          <w:tcPr>
            <w:tcW w:type="dxa" w:w="2016"/>
            <w:vAlign w:val="top"/>
          </w:tcPr>
          <w:p>
            <w:r/>
            <w:r>
              <w:rPr>
                <w:b w:val="0"/>
                <w:sz w:val="16"/>
              </w:rPr>
              <w:t>Primary CTA</w:t>
            </w:r>
          </w:p>
        </w:tc>
        <w:tc>
          <w:tcPr>
            <w:tcW w:type="dxa" w:w="8208"/>
            <w:vAlign w:val="top"/>
          </w:tcPr>
          <w:p>
            <w:r/>
            <w:r>
              <w:rPr>
                <w:b w:val="0"/>
                <w:sz w:val="16"/>
              </w:rPr>
              <w:t>Review evidence</w:t>
            </w:r>
          </w:p>
        </w:tc>
      </w:tr>
    </w:tbl>
    <w:p/>
    <w:p>
      <w:pPr>
        <w:pStyle w:val="Heading3"/>
      </w:pPr>
      <w:r>
        <w:t>Local Grid Visibility Changed</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{Keyword}: local grid visibility changed</w:t>
            </w:r>
          </w:p>
        </w:tc>
      </w:tr>
      <w:tr>
        <w:tc>
          <w:tcPr>
            <w:tcW w:type="dxa" w:w="2016"/>
            <w:vAlign w:val="top"/>
          </w:tcPr>
          <w:p>
            <w:r/>
            <w:r>
              <w:rPr>
                <w:b w:val="0"/>
                <w:sz w:val="16"/>
              </w:rPr>
              <w:t>Preview text</w:t>
            </w:r>
          </w:p>
        </w:tc>
        <w:tc>
          <w:tcPr>
            <w:tcW w:type="dxa" w:w="8208"/>
            <w:vAlign w:val="top"/>
          </w:tcPr>
          <w:p>
            <w:r/>
            <w:r>
              <w:rPr>
                <w:b w:val="0"/>
                <w:sz w:val="16"/>
              </w:rPr>
              <w:t>Top-10 grid coverage changed by {value} percentage points.</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Local grid visibility for {Keyword} changed by {value} percentage points. Please review the movement to understand whether visibility improved, declined, or needs action.</w:t>
            </w:r>
          </w:p>
        </w:tc>
      </w:tr>
      <w:tr>
        <w:tc>
          <w:tcPr>
            <w:tcW w:type="dxa" w:w="2016"/>
            <w:vAlign w:val="top"/>
          </w:tcPr>
          <w:p>
            <w:r/>
            <w:r>
              <w:rPr>
                <w:b w:val="0"/>
                <w:sz w:val="16"/>
              </w:rPr>
              <w:t>Primary CTA</w:t>
            </w:r>
          </w:p>
        </w:tc>
        <w:tc>
          <w:tcPr>
            <w:tcW w:type="dxa" w:w="8208"/>
            <w:vAlign w:val="top"/>
          </w:tcPr>
          <w:p>
            <w:r/>
            <w:r>
              <w:rPr>
                <w:b w:val="0"/>
                <w:sz w:val="16"/>
              </w:rPr>
              <w:t>View local grid</w:t>
            </w:r>
          </w:p>
        </w:tc>
      </w:tr>
    </w:tbl>
    <w:p/>
    <w:p>
      <w:pPr>
        <w:pStyle w:val="Heading3"/>
      </w:pPr>
      <w:r>
        <w:t>Discovery Issue Detected</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{Task}: discovery issue detected</w:t>
            </w:r>
          </w:p>
        </w:tc>
      </w:tr>
      <w:tr>
        <w:tc>
          <w:tcPr>
            <w:tcW w:type="dxa" w:w="2016"/>
            <w:vAlign w:val="top"/>
          </w:tcPr>
          <w:p>
            <w:r/>
            <w:r>
              <w:rPr>
                <w:b w:val="0"/>
                <w:sz w:val="16"/>
              </w:rPr>
              <w:t>Preview text</w:t>
            </w:r>
          </w:p>
        </w:tc>
        <w:tc>
          <w:tcPr>
            <w:tcW w:type="dxa" w:w="8208"/>
            <w:vAlign w:val="top"/>
          </w:tcPr>
          <w:p>
            <w:r/>
            <w:r>
              <w:rPr>
                <w:b w:val="0"/>
                <w:sz w:val="16"/>
              </w:rPr>
              <w:t>A published item failed an availability, canonical, robots, sitemap, or indexability check.</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SENuke AI detected a discovery issue for {Task}.</w:t>
              <w:br/>
              <w:br/>
              <w:t>Issue: {verification_error}</w:t>
              <w:br/>
              <w:br/>
              <w:t>Please review the affected URL before making additional updates.</w:t>
            </w:r>
          </w:p>
        </w:tc>
      </w:tr>
      <w:tr>
        <w:tc>
          <w:tcPr>
            <w:tcW w:type="dxa" w:w="2016"/>
            <w:vAlign w:val="top"/>
          </w:tcPr>
          <w:p>
            <w:r/>
            <w:r>
              <w:rPr>
                <w:b w:val="0"/>
                <w:sz w:val="16"/>
              </w:rPr>
              <w:t>Primary CTA</w:t>
            </w:r>
          </w:p>
        </w:tc>
        <w:tc>
          <w:tcPr>
            <w:tcW w:type="dxa" w:w="8208"/>
            <w:vAlign w:val="top"/>
          </w:tcPr>
          <w:p>
            <w:r/>
            <w:r>
              <w:rPr>
                <w:b w:val="0"/>
                <w:sz w:val="16"/>
              </w:rPr>
              <w:t>Fix discovery issue</w:t>
            </w:r>
          </w:p>
        </w:tc>
      </w:tr>
    </w:tbl>
    <w:p/>
    <w:p>
      <w:pPr>
        <w:pStyle w:val="Heading3"/>
      </w:pPr>
      <w:r>
        <w:t>Scheduled Report Ready</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{Project}: {report_type} is ready</w:t>
            </w:r>
          </w:p>
        </w:tc>
      </w:tr>
      <w:tr>
        <w:tc>
          <w:tcPr>
            <w:tcW w:type="dxa" w:w="2016"/>
            <w:vAlign w:val="top"/>
          </w:tcPr>
          <w:p>
            <w:r/>
            <w:r>
              <w:rPr>
                <w:b w:val="0"/>
                <w:sz w:val="16"/>
              </w:rPr>
              <w:t>Preview text</w:t>
            </w:r>
          </w:p>
        </w:tc>
        <w:tc>
          <w:tcPr>
            <w:tcW w:type="dxa" w:w="8208"/>
            <w:vAlign w:val="top"/>
          </w:tcPr>
          <w:p>
            <w:r/>
            <w:r>
              <w:rPr>
                <w:b w:val="0"/>
                <w:sz w:val="16"/>
              </w:rPr>
              <w:t>Your scheduled report is ready to review or share.</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The {report_type} report for {Project} is ready. You can review it, download it, or share it with the client/team based on your workspace settings.</w:t>
              <w:br/>
              <w:br/>
              <w:t>Completed at: {completed_at_utc} UTC</w:t>
            </w:r>
          </w:p>
        </w:tc>
      </w:tr>
      <w:tr>
        <w:tc>
          <w:tcPr>
            <w:tcW w:type="dxa" w:w="2016"/>
            <w:vAlign w:val="top"/>
          </w:tcPr>
          <w:p>
            <w:r/>
            <w:r>
              <w:rPr>
                <w:b w:val="0"/>
                <w:sz w:val="16"/>
              </w:rPr>
              <w:t>Primary CTA</w:t>
            </w:r>
          </w:p>
        </w:tc>
        <w:tc>
          <w:tcPr>
            <w:tcW w:type="dxa" w:w="8208"/>
            <w:vAlign w:val="top"/>
          </w:tcPr>
          <w:p>
            <w:r/>
            <w:r>
              <w:rPr>
                <w:b w:val="0"/>
                <w:sz w:val="16"/>
              </w:rPr>
              <w:t>View report</w:t>
            </w:r>
          </w:p>
        </w:tc>
      </w:tr>
    </w:tbl>
    <w:p/>
    <w:p>
      <w:pPr>
        <w:pStyle w:val="Heading3"/>
      </w:pPr>
      <w:r>
        <w:t>Evidence Summary Ready</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{Project}: {frequency} evidence summary is ready</w:t>
            </w:r>
          </w:p>
        </w:tc>
      </w:tr>
      <w:tr>
        <w:tc>
          <w:tcPr>
            <w:tcW w:type="dxa" w:w="2016"/>
            <w:vAlign w:val="top"/>
          </w:tcPr>
          <w:p>
            <w:r/>
            <w:r>
              <w:rPr>
                <w:b w:val="0"/>
                <w:sz w:val="16"/>
              </w:rPr>
              <w:t>Preview text</w:t>
            </w:r>
          </w:p>
        </w:tc>
        <w:tc>
          <w:tcPr>
            <w:tcW w:type="dxa" w:w="8208"/>
            <w:vAlign w:val="top"/>
          </w:tcPr>
          <w:p>
            <w:r/>
            <w:r>
              <w:rPr>
                <w:b w:val="0"/>
                <w:sz w:val="16"/>
              </w:rPr>
              <w:t>No AI Capacity was used for this scheduled evidence summary.</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The {frequency} evidence summary for {Project} is ready for review.</w:t>
              <w:br/>
              <w:br/>
              <w:t>No AI Capacity was used for this scheduled evidence report.</w:t>
            </w:r>
          </w:p>
        </w:tc>
      </w:tr>
      <w:tr>
        <w:tc>
          <w:tcPr>
            <w:tcW w:type="dxa" w:w="2016"/>
            <w:vAlign w:val="top"/>
          </w:tcPr>
          <w:p>
            <w:r/>
            <w:r>
              <w:rPr>
                <w:b w:val="0"/>
                <w:sz w:val="16"/>
              </w:rPr>
              <w:t>Primary CTA</w:t>
            </w:r>
          </w:p>
        </w:tc>
        <w:tc>
          <w:tcPr>
            <w:tcW w:type="dxa" w:w="8208"/>
            <w:vAlign w:val="top"/>
          </w:tcPr>
          <w:p>
            <w:r/>
            <w:r>
              <w:rPr>
                <w:b w:val="0"/>
                <w:sz w:val="16"/>
              </w:rPr>
              <w:t>Review evidence summary</w:t>
            </w:r>
          </w:p>
        </w:tc>
      </w:tr>
    </w:tbl>
    <w:p/>
    <w:p>
      <w:pPr>
        <w:pStyle w:val="Heading1"/>
      </w:pPr>
      <w:r>
        <w:t>9. Optimized Templates - Lead Funnel Notifications</w:t>
      </w:r>
    </w:p>
    <w:p>
      <w:pPr>
        <w:pStyle w:val="Heading3"/>
      </w:pPr>
      <w:r>
        <w:t>Lead Funnel Approved</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{Project}: {funnel} approved</w:t>
            </w:r>
          </w:p>
        </w:tc>
      </w:tr>
      <w:tr>
        <w:tc>
          <w:tcPr>
            <w:tcW w:type="dxa" w:w="2016"/>
            <w:vAlign w:val="top"/>
          </w:tcPr>
          <w:p>
            <w:r/>
            <w:r>
              <w:rPr>
                <w:b w:val="0"/>
                <w:sz w:val="16"/>
              </w:rPr>
              <w:t>Preview text</w:t>
            </w:r>
          </w:p>
        </w:tc>
        <w:tc>
          <w:tcPr>
            <w:tcW w:type="dxa" w:w="8208"/>
            <w:vAlign w:val="top"/>
          </w:tcPr>
          <w:p>
            <w:r/>
            <w:r>
              <w:rPr>
                <w:b w:val="0"/>
                <w:sz w:val="16"/>
              </w:rPr>
              <w:t>The funnel has been approved and can move to publishing or execution.</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{funnel} for {Project} was approved. The funnel can now move to the next step based on your workspace workflow.</w:t>
            </w:r>
          </w:p>
        </w:tc>
      </w:tr>
      <w:tr>
        <w:tc>
          <w:tcPr>
            <w:tcW w:type="dxa" w:w="2016"/>
            <w:vAlign w:val="top"/>
          </w:tcPr>
          <w:p>
            <w:r/>
            <w:r>
              <w:rPr>
                <w:b w:val="0"/>
                <w:sz w:val="16"/>
              </w:rPr>
              <w:t>Primary CTA</w:t>
            </w:r>
          </w:p>
        </w:tc>
        <w:tc>
          <w:tcPr>
            <w:tcW w:type="dxa" w:w="8208"/>
            <w:vAlign w:val="top"/>
          </w:tcPr>
          <w:p>
            <w:r/>
            <w:r>
              <w:rPr>
                <w:b w:val="0"/>
                <w:sz w:val="16"/>
              </w:rPr>
              <w:t>View funnel</w:t>
            </w:r>
          </w:p>
        </w:tc>
      </w:tr>
    </w:tbl>
    <w:p/>
    <w:p>
      <w:pPr>
        <w:pStyle w:val="Heading3"/>
      </w:pPr>
      <w:r>
        <w:t>Lead Funnel Changes Requested</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{Project}: changes requested for {funnel}</w:t>
            </w:r>
          </w:p>
        </w:tc>
      </w:tr>
      <w:tr>
        <w:tc>
          <w:tcPr>
            <w:tcW w:type="dxa" w:w="2016"/>
            <w:vAlign w:val="top"/>
          </w:tcPr>
          <w:p>
            <w:r/>
            <w:r>
              <w:rPr>
                <w:b w:val="0"/>
                <w:sz w:val="16"/>
              </w:rPr>
              <w:t>Preview text</w:t>
            </w:r>
          </w:p>
        </w:tc>
        <w:tc>
          <w:tcPr>
            <w:tcW w:type="dxa" w:w="8208"/>
            <w:vAlign w:val="top"/>
          </w:tcPr>
          <w:p>
            <w:r/>
            <w:r>
              <w:rPr>
                <w:b w:val="0"/>
                <w:sz w:val="16"/>
              </w:rPr>
              <w:t>Reviewer comments are available in SENuke AI.</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Changes were requested for {funnel} in {Project}.</w:t>
              <w:br/>
              <w:br/>
              <w:t>Reviewer notes: {reviewer_comments}</w:t>
              <w:br/>
              <w:br/>
              <w:t>Please update the funnel and resubmit when ready.</w:t>
            </w:r>
          </w:p>
        </w:tc>
      </w:tr>
      <w:tr>
        <w:tc>
          <w:tcPr>
            <w:tcW w:type="dxa" w:w="2016"/>
            <w:vAlign w:val="top"/>
          </w:tcPr>
          <w:p>
            <w:r/>
            <w:r>
              <w:rPr>
                <w:b w:val="0"/>
                <w:sz w:val="16"/>
              </w:rPr>
              <w:t>Primary CTA</w:t>
            </w:r>
          </w:p>
        </w:tc>
        <w:tc>
          <w:tcPr>
            <w:tcW w:type="dxa" w:w="8208"/>
            <w:vAlign w:val="top"/>
          </w:tcPr>
          <w:p>
            <w:r/>
            <w:r>
              <w:rPr>
                <w:b w:val="0"/>
                <w:sz w:val="16"/>
              </w:rPr>
              <w:t>Review requested changes</w:t>
            </w:r>
          </w:p>
        </w:tc>
      </w:tr>
    </w:tbl>
    <w:p/>
    <w:p>
      <w:pPr>
        <w:pStyle w:val="Heading3"/>
      </w:pPr>
      <w:r>
        <w:t>Lead Funnel Published</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{Project}: {funnel} is published</w:t>
            </w:r>
          </w:p>
        </w:tc>
      </w:tr>
      <w:tr>
        <w:tc>
          <w:tcPr>
            <w:tcW w:type="dxa" w:w="2016"/>
            <w:vAlign w:val="top"/>
          </w:tcPr>
          <w:p>
            <w:r/>
            <w:r>
              <w:rPr>
                <w:b w:val="0"/>
                <w:sz w:val="16"/>
              </w:rPr>
              <w:t>Preview text</w:t>
            </w:r>
          </w:p>
        </w:tc>
        <w:tc>
          <w:tcPr>
            <w:tcW w:type="dxa" w:w="8208"/>
            <w:vAlign w:val="top"/>
          </w:tcPr>
          <w:p>
            <w:r/>
            <w:r>
              <w:rPr>
                <w:b w:val="0"/>
                <w:sz w:val="16"/>
              </w:rPr>
              <w:t>The funnel is published and connected to {provider}.</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{funnel} for {Project} is now published and connected to {provider}.</w:t>
              <w:br/>
              <w:br/>
              <w:t>Please verify the live form, thank-you flow, and delivery email if applicable.</w:t>
            </w:r>
          </w:p>
        </w:tc>
      </w:tr>
      <w:tr>
        <w:tc>
          <w:tcPr>
            <w:tcW w:type="dxa" w:w="2016"/>
            <w:vAlign w:val="top"/>
          </w:tcPr>
          <w:p>
            <w:r/>
            <w:r>
              <w:rPr>
                <w:b w:val="0"/>
                <w:sz w:val="16"/>
              </w:rPr>
              <w:t>Primary CTA</w:t>
            </w:r>
          </w:p>
        </w:tc>
        <w:tc>
          <w:tcPr>
            <w:tcW w:type="dxa" w:w="8208"/>
            <w:vAlign w:val="top"/>
          </w:tcPr>
          <w:p>
            <w:r/>
            <w:r>
              <w:rPr>
                <w:b w:val="0"/>
                <w:sz w:val="16"/>
              </w:rPr>
              <w:t>View live funnel</w:t>
            </w:r>
          </w:p>
        </w:tc>
      </w:tr>
    </w:tbl>
    <w:p/>
    <w:p>
      <w:pPr>
        <w:pStyle w:val="Heading3"/>
      </w:pPr>
      <w:r>
        <w:t>Registration Form Validation Failed</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{Project}: form validation failed</w:t>
            </w:r>
          </w:p>
        </w:tc>
      </w:tr>
      <w:tr>
        <w:tc>
          <w:tcPr>
            <w:tcW w:type="dxa" w:w="2016"/>
            <w:vAlign w:val="top"/>
          </w:tcPr>
          <w:p>
            <w:r/>
            <w:r>
              <w:rPr>
                <w:b w:val="0"/>
                <w:sz w:val="16"/>
              </w:rPr>
              <w:t>Preview text</w:t>
            </w:r>
          </w:p>
        </w:tc>
        <w:tc>
          <w:tcPr>
            <w:tcW w:type="dxa" w:w="8208"/>
            <w:vAlign w:val="top"/>
          </w:tcPr>
          <w:p>
            <w:r/>
            <w:r>
              <w:rPr>
                <w:b w:val="0"/>
                <w:sz w:val="16"/>
              </w:rPr>
              <w:t>Provider setup could not be validated.</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The registration form provider setup could not be validated.</w:t>
              <w:br/>
              <w:br/>
              <w:t>Error: {provider_error}</w:t>
              <w:br/>
              <w:br/>
              <w:t>Please check the integration credentials, form ID, routing, and required fields.</w:t>
            </w:r>
          </w:p>
        </w:tc>
      </w:tr>
      <w:tr>
        <w:tc>
          <w:tcPr>
            <w:tcW w:type="dxa" w:w="2016"/>
            <w:vAlign w:val="top"/>
          </w:tcPr>
          <w:p>
            <w:r/>
            <w:r>
              <w:rPr>
                <w:b w:val="0"/>
                <w:sz w:val="16"/>
              </w:rPr>
              <w:t>Primary CTA</w:t>
            </w:r>
          </w:p>
        </w:tc>
        <w:tc>
          <w:tcPr>
            <w:tcW w:type="dxa" w:w="8208"/>
            <w:vAlign w:val="top"/>
          </w:tcPr>
          <w:p>
            <w:r/>
            <w:r>
              <w:rPr>
                <w:b w:val="0"/>
                <w:sz w:val="16"/>
              </w:rPr>
              <w:t>Fix form setup</w:t>
            </w:r>
          </w:p>
        </w:tc>
      </w:tr>
    </w:tbl>
    <w:p/>
    <w:p>
      <w:pPr>
        <w:pStyle w:val="Heading3"/>
      </w:pPr>
      <w:r>
        <w:t>Lead Funnel Conversion Needs Attention</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{Funnel}: conversion needs attention</w:t>
            </w:r>
          </w:p>
        </w:tc>
      </w:tr>
      <w:tr>
        <w:tc>
          <w:tcPr>
            <w:tcW w:type="dxa" w:w="2016"/>
            <w:vAlign w:val="top"/>
          </w:tcPr>
          <w:p>
            <w:r/>
            <w:r>
              <w:rPr>
                <w:b w:val="0"/>
                <w:sz w:val="16"/>
              </w:rPr>
              <w:t>Preview text</w:t>
            </w:r>
          </w:p>
        </w:tc>
        <w:tc>
          <w:tcPr>
            <w:tcW w:type="dxa" w:w="8208"/>
            <w:vAlign w:val="top"/>
          </w:tcPr>
          <w:p>
            <w:r/>
            <w:r>
              <w:rPr>
                <w:b w:val="0"/>
                <w:sz w:val="16"/>
              </w:rPr>
              <w:t>Conversion is below the target threshold after enough views.</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{Funnel} conversion needs attention. It converted at {rate}% against a {target}% target after at least {views} views.</w:t>
              <w:br/>
              <w:br/>
              <w:t>Please review the funnel page, CTA, form friction, and traffic source.</w:t>
            </w:r>
          </w:p>
        </w:tc>
      </w:tr>
      <w:tr>
        <w:tc>
          <w:tcPr>
            <w:tcW w:type="dxa" w:w="2016"/>
            <w:vAlign w:val="top"/>
          </w:tcPr>
          <w:p>
            <w:r/>
            <w:r>
              <w:rPr>
                <w:b w:val="0"/>
                <w:sz w:val="16"/>
              </w:rPr>
              <w:t>Primary CTA</w:t>
            </w:r>
          </w:p>
        </w:tc>
        <w:tc>
          <w:tcPr>
            <w:tcW w:type="dxa" w:w="8208"/>
            <w:vAlign w:val="top"/>
          </w:tcPr>
          <w:p>
            <w:r/>
            <w:r>
              <w:rPr>
                <w:b w:val="0"/>
                <w:sz w:val="16"/>
              </w:rPr>
              <w:t>Review funnel performance</w:t>
            </w:r>
          </w:p>
        </w:tc>
      </w:tr>
    </w:tbl>
    <w:p/>
    <w:p>
      <w:pPr>
        <w:pStyle w:val="Heading1"/>
      </w:pPr>
      <w:r>
        <w:t>10. Optimized Templates - Workspace, Account and Billing</w:t>
      </w:r>
    </w:p>
    <w:p>
      <w:pPr>
        <w:pStyle w:val="Heading3"/>
      </w:pPr>
      <w:r>
        <w:t>Workspace Invitation</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Join {workspace} on SENuke AI</w:t>
            </w:r>
          </w:p>
        </w:tc>
      </w:tr>
      <w:tr>
        <w:tc>
          <w:tcPr>
            <w:tcW w:type="dxa" w:w="2016"/>
            <w:vAlign w:val="top"/>
          </w:tcPr>
          <w:p>
            <w:r/>
            <w:r>
              <w:rPr>
                <w:b w:val="0"/>
                <w:sz w:val="16"/>
              </w:rPr>
              <w:t>Preview text</w:t>
            </w:r>
          </w:p>
        </w:tc>
        <w:tc>
          <w:tcPr>
            <w:tcW w:type="dxa" w:w="8208"/>
            <w:vAlign w:val="top"/>
          </w:tcPr>
          <w:p>
            <w:r/>
            <w:r>
              <w:rPr>
                <w:b w:val="0"/>
                <w:sz w:val="16"/>
              </w:rPr>
              <w:t>You have been invited to collaborate in this workspace.</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You have been invited to join {workspace} on SENuke AI. Accept the invitation to access assigned projects, reports, approvals, and tasks.</w:t>
              <w:br/>
              <w:br/>
              <w:t>Invitation sent by: {inviter_name}</w:t>
            </w:r>
          </w:p>
        </w:tc>
      </w:tr>
      <w:tr>
        <w:tc>
          <w:tcPr>
            <w:tcW w:type="dxa" w:w="2016"/>
            <w:vAlign w:val="top"/>
          </w:tcPr>
          <w:p>
            <w:r/>
            <w:r>
              <w:rPr>
                <w:b w:val="0"/>
                <w:sz w:val="16"/>
              </w:rPr>
              <w:t>Primary CTA</w:t>
            </w:r>
          </w:p>
        </w:tc>
        <w:tc>
          <w:tcPr>
            <w:tcW w:type="dxa" w:w="8208"/>
            <w:vAlign w:val="top"/>
          </w:tcPr>
          <w:p>
            <w:r/>
            <w:r>
              <w:rPr>
                <w:b w:val="0"/>
                <w:sz w:val="16"/>
              </w:rPr>
              <w:t>Accept invitation</w:t>
            </w:r>
          </w:p>
        </w:tc>
      </w:tr>
      <w:tr>
        <w:tc>
          <w:tcPr>
            <w:tcW w:type="dxa" w:w="2016"/>
            <w:vAlign w:val="top"/>
            <w:shd w:fill="F7FAFC"/>
          </w:tcPr>
          <w:p>
            <w:r/>
            <w:r>
              <w:rPr>
                <w:b w:val="0"/>
                <w:sz w:val="16"/>
              </w:rPr>
              <w:t>Implementation note</w:t>
            </w:r>
          </w:p>
        </w:tc>
        <w:tc>
          <w:tcPr>
            <w:tcW w:type="dxa" w:w="8208"/>
            <w:vAlign w:val="top"/>
            <w:shd w:fill="F7FAFC"/>
          </w:tcPr>
          <w:p>
            <w:r/>
            <w:r>
              <w:rPr>
                <w:b w:val="0"/>
                <w:sz w:val="16"/>
              </w:rPr>
              <w:t>Direct transactional email. Bypasses notification frequency.</w:t>
            </w:r>
          </w:p>
        </w:tc>
      </w:tr>
    </w:tbl>
    <w:p/>
    <w:p>
      <w:pPr>
        <w:pStyle w:val="Heading3"/>
      </w:pPr>
      <w:r>
        <w:t>Workspace Access Updated</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{workspace}: your access was updated</w:t>
            </w:r>
          </w:p>
        </w:tc>
      </w:tr>
      <w:tr>
        <w:tc>
          <w:tcPr>
            <w:tcW w:type="dxa" w:w="2016"/>
            <w:vAlign w:val="top"/>
          </w:tcPr>
          <w:p>
            <w:r/>
            <w:r>
              <w:rPr>
                <w:b w:val="0"/>
                <w:sz w:val="16"/>
              </w:rPr>
              <w:t>Preview text</w:t>
            </w:r>
          </w:p>
        </w:tc>
        <w:tc>
          <w:tcPr>
            <w:tcW w:type="dxa" w:w="8208"/>
            <w:vAlign w:val="top"/>
          </w:tcPr>
          <w:p>
            <w:r/>
            <w:r>
              <w:rPr>
                <w:b w:val="0"/>
                <w:sz w:val="16"/>
              </w:rPr>
              <w:t>Your role, team, or client/project access has changed.</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Your access in {workspace} was updated. This may affect which projects, clients, tasks, approvals, and reports you can view or manage.</w:t>
              <w:br/>
              <w:br/>
              <w:t>Updated at: {completed_at_utc} UTC</w:t>
            </w:r>
          </w:p>
        </w:tc>
      </w:tr>
      <w:tr>
        <w:tc>
          <w:tcPr>
            <w:tcW w:type="dxa" w:w="2016"/>
            <w:vAlign w:val="top"/>
          </w:tcPr>
          <w:p>
            <w:r/>
            <w:r>
              <w:rPr>
                <w:b w:val="0"/>
                <w:sz w:val="16"/>
              </w:rPr>
              <w:t>Primary CTA</w:t>
            </w:r>
          </w:p>
        </w:tc>
        <w:tc>
          <w:tcPr>
            <w:tcW w:type="dxa" w:w="8208"/>
            <w:vAlign w:val="top"/>
          </w:tcPr>
          <w:p>
            <w:r/>
            <w:r>
              <w:rPr>
                <w:b w:val="0"/>
                <w:sz w:val="16"/>
              </w:rPr>
              <w:t>View workspace</w:t>
            </w:r>
          </w:p>
        </w:tc>
      </w:tr>
    </w:tbl>
    <w:p/>
    <w:p>
      <w:pPr>
        <w:pStyle w:val="Heading3"/>
      </w:pPr>
      <w:r>
        <w:t>Trial Ending</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Your SENuke AI trial is ending soon</w:t>
            </w:r>
          </w:p>
        </w:tc>
      </w:tr>
      <w:tr>
        <w:tc>
          <w:tcPr>
            <w:tcW w:type="dxa" w:w="2016"/>
            <w:vAlign w:val="top"/>
          </w:tcPr>
          <w:p>
            <w:r/>
            <w:r>
              <w:rPr>
                <w:b w:val="0"/>
                <w:sz w:val="16"/>
              </w:rPr>
              <w:t>Preview text</w:t>
            </w:r>
          </w:p>
        </w:tc>
        <w:tc>
          <w:tcPr>
            <w:tcW w:type="dxa" w:w="8208"/>
            <w:vAlign w:val="top"/>
          </w:tcPr>
          <w:p>
            <w:r/>
            <w:r>
              <w:rPr>
                <w:b w:val="0"/>
                <w:sz w:val="16"/>
              </w:rPr>
              <w:t>Your trial will end on {trial_end_date}.</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Your SENuke AI trial will end on {trial_end_date}. To keep access to your workspace, projects, generated content, and publishing tools, please choose a plan before the trial expires.</w:t>
            </w:r>
          </w:p>
        </w:tc>
      </w:tr>
      <w:tr>
        <w:tc>
          <w:tcPr>
            <w:tcW w:type="dxa" w:w="2016"/>
            <w:vAlign w:val="top"/>
          </w:tcPr>
          <w:p>
            <w:r/>
            <w:r>
              <w:rPr>
                <w:b w:val="0"/>
                <w:sz w:val="16"/>
              </w:rPr>
              <w:t>Primary CTA</w:t>
            </w:r>
          </w:p>
        </w:tc>
        <w:tc>
          <w:tcPr>
            <w:tcW w:type="dxa" w:w="8208"/>
            <w:vAlign w:val="top"/>
          </w:tcPr>
          <w:p>
            <w:r/>
            <w:r>
              <w:rPr>
                <w:b w:val="0"/>
                <w:sz w:val="16"/>
              </w:rPr>
              <w:t>Choose plan</w:t>
            </w:r>
          </w:p>
        </w:tc>
      </w:tr>
    </w:tbl>
    <w:p/>
    <w:p>
      <w:pPr>
        <w:pStyle w:val="Heading3"/>
      </w:pPr>
      <w:r>
        <w:t>Payment Failed</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Payment failed for your SENuke AI workspace</w:t>
            </w:r>
          </w:p>
        </w:tc>
      </w:tr>
      <w:tr>
        <w:tc>
          <w:tcPr>
            <w:tcW w:type="dxa" w:w="2016"/>
            <w:vAlign w:val="top"/>
          </w:tcPr>
          <w:p>
            <w:r/>
            <w:r>
              <w:rPr>
                <w:b w:val="0"/>
                <w:sz w:val="16"/>
              </w:rPr>
              <w:t>Preview text</w:t>
            </w:r>
          </w:p>
        </w:tc>
        <w:tc>
          <w:tcPr>
            <w:tcW w:type="dxa" w:w="8208"/>
            <w:vAlign w:val="top"/>
          </w:tcPr>
          <w:p>
            <w:r/>
            <w:r>
              <w:rPr>
                <w:b w:val="0"/>
                <w:sz w:val="16"/>
              </w:rPr>
              <w:t>Please update billing to keep workspace access active.</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We could not process the payment for {workspace}. Please update your billing details to avoid read-only access or interruption.</w:t>
              <w:br/>
              <w:br/>
              <w:t>No projects were deleted.</w:t>
            </w:r>
          </w:p>
        </w:tc>
      </w:tr>
      <w:tr>
        <w:tc>
          <w:tcPr>
            <w:tcW w:type="dxa" w:w="2016"/>
            <w:vAlign w:val="top"/>
          </w:tcPr>
          <w:p>
            <w:r/>
            <w:r>
              <w:rPr>
                <w:b w:val="0"/>
                <w:sz w:val="16"/>
              </w:rPr>
              <w:t>Primary CTA</w:t>
            </w:r>
          </w:p>
        </w:tc>
        <w:tc>
          <w:tcPr>
            <w:tcW w:type="dxa" w:w="8208"/>
            <w:vAlign w:val="top"/>
          </w:tcPr>
          <w:p>
            <w:r/>
            <w:r>
              <w:rPr>
                <w:b w:val="0"/>
                <w:sz w:val="16"/>
              </w:rPr>
              <w:t>Update payment</w:t>
            </w:r>
          </w:p>
        </w:tc>
      </w:tr>
    </w:tbl>
    <w:p/>
    <w:p>
      <w:pPr>
        <w:pStyle w:val="Heading3"/>
      </w:pPr>
      <w:r>
        <w:t>Workspace Read-Only</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{workspace} is now read-only</w:t>
            </w:r>
          </w:p>
        </w:tc>
      </w:tr>
      <w:tr>
        <w:tc>
          <w:tcPr>
            <w:tcW w:type="dxa" w:w="2016"/>
            <w:vAlign w:val="top"/>
          </w:tcPr>
          <w:p>
            <w:r/>
            <w:r>
              <w:rPr>
                <w:b w:val="0"/>
                <w:sz w:val="16"/>
              </w:rPr>
              <w:t>Preview text</w:t>
            </w:r>
          </w:p>
        </w:tc>
        <w:tc>
          <w:tcPr>
            <w:tcW w:type="dxa" w:w="8208"/>
            <w:vAlign w:val="top"/>
          </w:tcPr>
          <w:p>
            <w:r/>
            <w:r>
              <w:rPr>
                <w:b w:val="0"/>
                <w:sz w:val="16"/>
              </w:rPr>
              <w:t>The payment grace period has ended.</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{workspace} is now read-only because the payment grace period has ended. You can still view existing work, but publishing, generation, and execution actions may be paused until billing is resolved.</w:t>
            </w:r>
          </w:p>
        </w:tc>
      </w:tr>
      <w:tr>
        <w:tc>
          <w:tcPr>
            <w:tcW w:type="dxa" w:w="2016"/>
            <w:vAlign w:val="top"/>
          </w:tcPr>
          <w:p>
            <w:r/>
            <w:r>
              <w:rPr>
                <w:b w:val="0"/>
                <w:sz w:val="16"/>
              </w:rPr>
              <w:t>Primary CTA</w:t>
            </w:r>
          </w:p>
        </w:tc>
        <w:tc>
          <w:tcPr>
            <w:tcW w:type="dxa" w:w="8208"/>
            <w:vAlign w:val="top"/>
          </w:tcPr>
          <w:p>
            <w:r/>
            <w:r>
              <w:rPr>
                <w:b w:val="0"/>
                <w:sz w:val="16"/>
              </w:rPr>
              <w:t>Update billing</w:t>
            </w:r>
          </w:p>
        </w:tc>
      </w:tr>
    </w:tbl>
    <w:p/>
    <w:p>
      <w:pPr>
        <w:pStyle w:val="Heading3"/>
      </w:pPr>
      <w:r>
        <w:t>Subscription Renewal Approaching</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SENuke AI renewal approaching</w:t>
            </w:r>
          </w:p>
        </w:tc>
      </w:tr>
      <w:tr>
        <w:tc>
          <w:tcPr>
            <w:tcW w:type="dxa" w:w="2016"/>
            <w:vAlign w:val="top"/>
          </w:tcPr>
          <w:p>
            <w:r/>
            <w:r>
              <w:rPr>
                <w:b w:val="0"/>
                <w:sz w:val="16"/>
              </w:rPr>
              <w:t>Preview text</w:t>
            </w:r>
          </w:p>
        </w:tc>
        <w:tc>
          <w:tcPr>
            <w:tcW w:type="dxa" w:w="8208"/>
            <w:vAlign w:val="top"/>
          </w:tcPr>
          <w:p>
            <w:r/>
            <w:r>
              <w:rPr>
                <w:b w:val="0"/>
                <w:sz w:val="16"/>
              </w:rPr>
              <w:t>Your subscription renews on {renewal_date}.</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Your SENuke AI subscription for {workspace} renews on {renewal_date}. No action is required if your billing method is current.</w:t>
            </w:r>
          </w:p>
        </w:tc>
      </w:tr>
      <w:tr>
        <w:tc>
          <w:tcPr>
            <w:tcW w:type="dxa" w:w="2016"/>
            <w:vAlign w:val="top"/>
          </w:tcPr>
          <w:p>
            <w:r/>
            <w:r>
              <w:rPr>
                <w:b w:val="0"/>
                <w:sz w:val="16"/>
              </w:rPr>
              <w:t>Primary CTA</w:t>
            </w:r>
          </w:p>
        </w:tc>
        <w:tc>
          <w:tcPr>
            <w:tcW w:type="dxa" w:w="8208"/>
            <w:vAlign w:val="top"/>
          </w:tcPr>
          <w:p>
            <w:r/>
            <w:r>
              <w:rPr>
                <w:b w:val="0"/>
                <w:sz w:val="16"/>
              </w:rPr>
              <w:t>View billing</w:t>
            </w:r>
          </w:p>
        </w:tc>
      </w:tr>
    </w:tbl>
    <w:p/>
    <w:p>
      <w:pPr>
        <w:pStyle w:val="Heading1"/>
      </w:pPr>
      <w:r>
        <w:t>11. Direct Transactional Emails</w:t>
      </w:r>
    </w:p>
    <w:tbl>
      <w:tblPr>
        <w:tblStyle w:val="TableGrid"/>
        <w:tblW w:type="auto" w:w="0"/>
        <w:jc w:val="center"/>
        <w:tblLook w:firstColumn="1" w:firstRow="1" w:lastColumn="0" w:lastRow="0" w:noHBand="0" w:noVBand="1" w:val="04A0"/>
      </w:tblPr>
      <w:tblGrid>
        <w:gridCol w:w="10512"/>
      </w:tblGrid>
      <w:tr>
        <w:tc>
          <w:tcPr>
            <w:tcW w:type="dxa" w:w="10512"/>
            <w:shd w:fill="FFF4D6"/>
          </w:tcPr>
          <w:p>
            <w:r>
              <w:rPr>
                <w:b/>
                <w:color w:val="1F4E79"/>
                <w:sz w:val="20"/>
              </w:rPr>
              <w:t>Rule</w:t>
            </w:r>
          </w:p>
          <w:p>
            <w:pPr>
              <w:spacing w:after="0"/>
            </w:pPr>
            <w:r>
              <w:rPr>
                <w:sz w:val="18"/>
              </w:rPr>
              <w:t>Direct transactional emails bypass notification frequency because the user explicitly needs them. Keep them short, security-aware, and action-focused.</w:t>
            </w:r>
          </w:p>
        </w:tc>
      </w:tr>
    </w:tbl>
    <w:p/>
    <w:p>
      <w:pPr>
        <w:pStyle w:val="Heading3"/>
      </w:pPr>
      <w:r>
        <w:t>Account Verification</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Verify your SENuke AI account</w:t>
            </w:r>
          </w:p>
        </w:tc>
      </w:tr>
      <w:tr>
        <w:tc>
          <w:tcPr>
            <w:tcW w:type="dxa" w:w="2016"/>
            <w:vAlign w:val="top"/>
          </w:tcPr>
          <w:p>
            <w:r/>
            <w:r>
              <w:rPr>
                <w:b w:val="0"/>
                <w:sz w:val="16"/>
              </w:rPr>
              <w:t>Preview text</w:t>
            </w:r>
          </w:p>
        </w:tc>
        <w:tc>
          <w:tcPr>
            <w:tcW w:type="dxa" w:w="8208"/>
            <w:vAlign w:val="top"/>
          </w:tcPr>
          <w:p>
            <w:r/>
            <w:r>
              <w:rPr>
                <w:b w:val="0"/>
                <w:sz w:val="16"/>
              </w:rPr>
              <w:t>Confirm your email address to activate your account.</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Please verify your email address to activate your SENuke AI account. This helps keep your workspace secure.</w:t>
              <w:br/>
              <w:br/>
              <w:t>This link will expire in {expiry_minutes} minutes.</w:t>
            </w:r>
          </w:p>
        </w:tc>
      </w:tr>
      <w:tr>
        <w:tc>
          <w:tcPr>
            <w:tcW w:type="dxa" w:w="2016"/>
            <w:vAlign w:val="top"/>
          </w:tcPr>
          <w:p>
            <w:r/>
            <w:r>
              <w:rPr>
                <w:b w:val="0"/>
                <w:sz w:val="16"/>
              </w:rPr>
              <w:t>Primary CTA</w:t>
            </w:r>
          </w:p>
        </w:tc>
        <w:tc>
          <w:tcPr>
            <w:tcW w:type="dxa" w:w="8208"/>
            <w:vAlign w:val="top"/>
          </w:tcPr>
          <w:p>
            <w:r/>
            <w:r>
              <w:rPr>
                <w:b w:val="0"/>
                <w:sz w:val="16"/>
              </w:rPr>
              <w:t>Verify email</w:t>
            </w:r>
          </w:p>
        </w:tc>
      </w:tr>
      <w:tr>
        <w:tc>
          <w:tcPr>
            <w:tcW w:type="dxa" w:w="2016"/>
            <w:vAlign w:val="top"/>
            <w:shd w:fill="F7FAFC"/>
          </w:tcPr>
          <w:p>
            <w:r/>
            <w:r>
              <w:rPr>
                <w:b w:val="0"/>
                <w:sz w:val="16"/>
              </w:rPr>
              <w:t>Implementation note</w:t>
            </w:r>
          </w:p>
        </w:tc>
        <w:tc>
          <w:tcPr>
            <w:tcW w:type="dxa" w:w="8208"/>
            <w:vAlign w:val="top"/>
            <w:shd w:fill="F7FAFC"/>
          </w:tcPr>
          <w:p>
            <w:r/>
            <w:r>
              <w:rPr>
                <w:b w:val="0"/>
                <w:sz w:val="16"/>
              </w:rPr>
              <w:t>Do not include extra marketing content.</w:t>
            </w:r>
          </w:p>
        </w:tc>
      </w:tr>
    </w:tbl>
    <w:p/>
    <w:p>
      <w:pPr>
        <w:pStyle w:val="Heading3"/>
      </w:pPr>
      <w:r>
        <w:t>Password Reset</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Reset your SENuke AI password</w:t>
            </w:r>
          </w:p>
        </w:tc>
      </w:tr>
      <w:tr>
        <w:tc>
          <w:tcPr>
            <w:tcW w:type="dxa" w:w="2016"/>
            <w:vAlign w:val="top"/>
          </w:tcPr>
          <w:p>
            <w:r/>
            <w:r>
              <w:rPr>
                <w:b w:val="0"/>
                <w:sz w:val="16"/>
              </w:rPr>
              <w:t>Preview text</w:t>
            </w:r>
          </w:p>
        </w:tc>
        <w:tc>
          <w:tcPr>
            <w:tcW w:type="dxa" w:w="8208"/>
            <w:vAlign w:val="top"/>
          </w:tcPr>
          <w:p>
            <w:r/>
            <w:r>
              <w:rPr>
                <w:b w:val="0"/>
                <w:sz w:val="16"/>
              </w:rPr>
              <w:t>Use this secure link to reset your password.</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We received a request to reset your SENuke AI password. Use the button below to create a new password.</w:t>
              <w:br/>
              <w:br/>
              <w:t>If you did not request this, you can safely ignore this email.</w:t>
            </w:r>
          </w:p>
        </w:tc>
      </w:tr>
      <w:tr>
        <w:tc>
          <w:tcPr>
            <w:tcW w:type="dxa" w:w="2016"/>
            <w:vAlign w:val="top"/>
          </w:tcPr>
          <w:p>
            <w:r/>
            <w:r>
              <w:rPr>
                <w:b w:val="0"/>
                <w:sz w:val="16"/>
              </w:rPr>
              <w:t>Primary CTA</w:t>
            </w:r>
          </w:p>
        </w:tc>
        <w:tc>
          <w:tcPr>
            <w:tcW w:type="dxa" w:w="8208"/>
            <w:vAlign w:val="top"/>
          </w:tcPr>
          <w:p>
            <w:r/>
            <w:r>
              <w:rPr>
                <w:b w:val="0"/>
                <w:sz w:val="16"/>
              </w:rPr>
              <w:t>Reset password</w:t>
            </w:r>
          </w:p>
        </w:tc>
      </w:tr>
      <w:tr>
        <w:tc>
          <w:tcPr>
            <w:tcW w:type="dxa" w:w="2016"/>
            <w:vAlign w:val="top"/>
            <w:shd w:fill="F7FAFC"/>
          </w:tcPr>
          <w:p>
            <w:r/>
            <w:r>
              <w:rPr>
                <w:b w:val="0"/>
                <w:sz w:val="16"/>
              </w:rPr>
              <w:t>Implementation note</w:t>
            </w:r>
          </w:p>
        </w:tc>
        <w:tc>
          <w:tcPr>
            <w:tcW w:type="dxa" w:w="8208"/>
            <w:vAlign w:val="top"/>
            <w:shd w:fill="F7FAFC"/>
          </w:tcPr>
          <w:p>
            <w:r/>
            <w:r>
              <w:rPr>
                <w:b w:val="0"/>
                <w:sz w:val="16"/>
              </w:rPr>
              <w:t>Do not reveal whether an account exists for security-sensitive flows.</w:t>
            </w:r>
          </w:p>
        </w:tc>
      </w:tr>
    </w:tbl>
    <w:p/>
    <w:p>
      <w:pPr>
        <w:pStyle w:val="Heading3"/>
      </w:pPr>
      <w:r>
        <w:t>Account Setup</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Set up your SENuke AI account</w:t>
            </w:r>
          </w:p>
        </w:tc>
      </w:tr>
      <w:tr>
        <w:tc>
          <w:tcPr>
            <w:tcW w:type="dxa" w:w="2016"/>
            <w:vAlign w:val="top"/>
          </w:tcPr>
          <w:p>
            <w:r/>
            <w:r>
              <w:rPr>
                <w:b w:val="0"/>
                <w:sz w:val="16"/>
              </w:rPr>
              <w:t>Preview text</w:t>
            </w:r>
          </w:p>
        </w:tc>
        <w:tc>
          <w:tcPr>
            <w:tcW w:type="dxa" w:w="8208"/>
            <w:vAlign w:val="top"/>
          </w:tcPr>
          <w:p>
            <w:r/>
            <w:r>
              <w:rPr>
                <w:b w:val="0"/>
                <w:sz w:val="16"/>
              </w:rPr>
              <w:t>Create your password and complete onboarding.</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Your SENuke AI account is ready. Set your password and complete onboarding to access your workspace.</w:t>
              <w:br/>
              <w:br/>
              <w:t>This setup link is connected to your verified purchase or invitation.</w:t>
            </w:r>
          </w:p>
        </w:tc>
      </w:tr>
      <w:tr>
        <w:tc>
          <w:tcPr>
            <w:tcW w:type="dxa" w:w="2016"/>
            <w:vAlign w:val="top"/>
          </w:tcPr>
          <w:p>
            <w:r/>
            <w:r>
              <w:rPr>
                <w:b w:val="0"/>
                <w:sz w:val="16"/>
              </w:rPr>
              <w:t>Primary CTA</w:t>
            </w:r>
          </w:p>
        </w:tc>
        <w:tc>
          <w:tcPr>
            <w:tcW w:type="dxa" w:w="8208"/>
            <w:vAlign w:val="top"/>
          </w:tcPr>
          <w:p>
            <w:r/>
            <w:r>
              <w:rPr>
                <w:b w:val="0"/>
                <w:sz w:val="16"/>
              </w:rPr>
              <w:t>Set up account</w:t>
            </w:r>
          </w:p>
        </w:tc>
      </w:tr>
    </w:tbl>
    <w:p/>
    <w:p>
      <w:pPr>
        <w:pStyle w:val="Heading3"/>
      </w:pPr>
      <w:r>
        <w:t>JVZoo Activation</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Activate your SENuke AI purchase</w:t>
            </w:r>
          </w:p>
        </w:tc>
      </w:tr>
      <w:tr>
        <w:tc>
          <w:tcPr>
            <w:tcW w:type="dxa" w:w="2016"/>
            <w:vAlign w:val="top"/>
          </w:tcPr>
          <w:p>
            <w:r/>
            <w:r>
              <w:rPr>
                <w:b w:val="0"/>
                <w:sz w:val="16"/>
              </w:rPr>
              <w:t>Preview text</w:t>
            </w:r>
          </w:p>
        </w:tc>
        <w:tc>
          <w:tcPr>
            <w:tcW w:type="dxa" w:w="8208"/>
            <w:vAlign w:val="top"/>
          </w:tcPr>
          <w:p>
            <w:r/>
            <w:r>
              <w:rPr>
                <w:b w:val="0"/>
                <w:sz w:val="16"/>
              </w:rPr>
              <w:t>Set up your SENuke AI account after your JVZoo purchase.</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Thank you for purchasing SENuke AI through JVZoo. Your purchase has been verified and your SENuke AI access is ready.</w:t>
              <w:br/>
              <w:br/>
              <w:t>Please set your password to activate your account and start onboarding.</w:t>
            </w:r>
          </w:p>
        </w:tc>
      </w:tr>
      <w:tr>
        <w:tc>
          <w:tcPr>
            <w:tcW w:type="dxa" w:w="2016"/>
            <w:vAlign w:val="top"/>
          </w:tcPr>
          <w:p>
            <w:r/>
            <w:r>
              <w:rPr>
                <w:b w:val="0"/>
                <w:sz w:val="16"/>
              </w:rPr>
              <w:t>Primary CTA</w:t>
            </w:r>
          </w:p>
        </w:tc>
        <w:tc>
          <w:tcPr>
            <w:tcW w:type="dxa" w:w="8208"/>
            <w:vAlign w:val="top"/>
          </w:tcPr>
          <w:p>
            <w:r/>
            <w:r>
              <w:rPr>
                <w:b w:val="0"/>
                <w:sz w:val="16"/>
              </w:rPr>
              <w:t>Activate SENuke AI</w:t>
            </w:r>
          </w:p>
        </w:tc>
      </w:tr>
      <w:tr>
        <w:tc>
          <w:tcPr>
            <w:tcW w:type="dxa" w:w="2016"/>
            <w:vAlign w:val="top"/>
            <w:shd w:fill="F7FAFC"/>
          </w:tcPr>
          <w:p>
            <w:r/>
            <w:r>
              <w:rPr>
                <w:b w:val="0"/>
                <w:sz w:val="16"/>
              </w:rPr>
              <w:t>Implementation note</w:t>
            </w:r>
          </w:p>
        </w:tc>
        <w:tc>
          <w:tcPr>
            <w:tcW w:type="dxa" w:w="8208"/>
            <w:vAlign w:val="top"/>
            <w:shd w:fill="F7FAFC"/>
          </w:tcPr>
          <w:p>
            <w:r/>
            <w:r>
              <w:rPr>
                <w:b w:val="0"/>
                <w:sz w:val="16"/>
              </w:rPr>
              <w:t>Access must only be granted after verified JVZoo IPN.</w:t>
            </w:r>
          </w:p>
        </w:tc>
      </w:tr>
    </w:tbl>
    <w:p/>
    <w:p>
      <w:pPr>
        <w:pStyle w:val="Heading3"/>
      </w:pPr>
      <w:r>
        <w:t>Client Report Delivery</w:t>
      </w:r>
    </w:p>
    <w:tbl>
      <w:tblPr>
        <w:tblStyle w:val="TableGrid"/>
        <w:tblW w:type="auto" w:w="0"/>
        <w:jc w:val="center"/>
        <w:tblLook w:firstColumn="1" w:firstRow="1" w:lastColumn="0" w:lastRow="0" w:noHBand="0" w:noVBand="1" w:val="04A0"/>
      </w:tblPr>
      <w:tblGrid>
        <w:gridCol w:w="5256"/>
        <w:gridCol w:w="5256"/>
      </w:tblGrid>
      <w:tr>
        <w:tc>
          <w:tcPr>
            <w:tcW w:type="dxa" w:w="2016"/>
            <w:shd w:fill="1F4E79"/>
            <w:vAlign w:val="top"/>
          </w:tcPr>
          <w:p>
            <w:r/>
            <w:r>
              <w:rPr>
                <w:b/>
                <w:color w:val="FFFFFF"/>
                <w:sz w:val="16"/>
              </w:rPr>
              <w:t>Field</w:t>
            </w:r>
          </w:p>
        </w:tc>
        <w:tc>
          <w:tcPr>
            <w:tcW w:type="dxa" w:w="8208"/>
            <w:shd w:fill="1F4E79"/>
            <w:vAlign w:val="top"/>
          </w:tcPr>
          <w:p>
            <w:r/>
            <w:r>
              <w:rPr>
                <w:b/>
                <w:color w:val="FFFFFF"/>
                <w:sz w:val="16"/>
              </w:rPr>
              <w:t>Optimized Copy</w:t>
            </w:r>
          </w:p>
        </w:tc>
      </w:tr>
      <w:tr>
        <w:tc>
          <w:tcPr>
            <w:tcW w:type="dxa" w:w="2016"/>
            <w:vAlign w:val="top"/>
            <w:shd w:fill="F7FAFC"/>
          </w:tcPr>
          <w:p>
            <w:r/>
            <w:r>
              <w:rPr>
                <w:b w:val="0"/>
                <w:sz w:val="16"/>
              </w:rPr>
              <w:t>Subject</w:t>
            </w:r>
          </w:p>
        </w:tc>
        <w:tc>
          <w:tcPr>
            <w:tcW w:type="dxa" w:w="8208"/>
            <w:vAlign w:val="top"/>
            <w:shd w:fill="F7FAFC"/>
          </w:tcPr>
          <w:p>
            <w:r/>
            <w:r>
              <w:rPr>
                <w:b w:val="0"/>
                <w:sz w:val="16"/>
              </w:rPr>
              <w:t>New report from {workspace}</w:t>
            </w:r>
          </w:p>
        </w:tc>
      </w:tr>
      <w:tr>
        <w:tc>
          <w:tcPr>
            <w:tcW w:type="dxa" w:w="2016"/>
            <w:vAlign w:val="top"/>
          </w:tcPr>
          <w:p>
            <w:r/>
            <w:r>
              <w:rPr>
                <w:b w:val="0"/>
                <w:sz w:val="16"/>
              </w:rPr>
              <w:t>Preview text</w:t>
            </w:r>
          </w:p>
        </w:tc>
        <w:tc>
          <w:tcPr>
            <w:tcW w:type="dxa" w:w="8208"/>
            <w:vAlign w:val="top"/>
          </w:tcPr>
          <w:p>
            <w:r/>
            <w:r>
              <w:rPr>
                <w:b w:val="0"/>
                <w:sz w:val="16"/>
              </w:rPr>
              <w:t>A new SENuke AI report is ready for you.</w:t>
            </w:r>
          </w:p>
        </w:tc>
      </w:tr>
      <w:tr>
        <w:tc>
          <w:tcPr>
            <w:tcW w:type="dxa" w:w="2016"/>
            <w:vAlign w:val="top"/>
            <w:shd w:fill="F7FAFC"/>
          </w:tcPr>
          <w:p>
            <w:r/>
            <w:r>
              <w:rPr>
                <w:b w:val="0"/>
                <w:sz w:val="16"/>
              </w:rPr>
              <w:t>Body</w:t>
            </w:r>
          </w:p>
        </w:tc>
        <w:tc>
          <w:tcPr>
            <w:tcW w:type="dxa" w:w="8208"/>
            <w:vAlign w:val="top"/>
            <w:shd w:fill="F7FAFC"/>
          </w:tcPr>
          <w:p>
            <w:r/>
            <w:r>
              <w:rPr>
                <w:b w:val="0"/>
                <w:sz w:val="16"/>
              </w:rPr>
              <w:t>Hi {first_name},</w:t>
              <w:br/>
              <w:br/>
              <w:t>A new report from {workspace} is ready. Use the secure link below to view the report.</w:t>
              <w:br/>
              <w:br/>
              <w:t>Report: {report_title}</w:t>
              <w:br/>
              <w:t>Prepared at: {completed_at_utc} UTC</w:t>
            </w:r>
          </w:p>
        </w:tc>
      </w:tr>
      <w:tr>
        <w:tc>
          <w:tcPr>
            <w:tcW w:type="dxa" w:w="2016"/>
            <w:vAlign w:val="top"/>
          </w:tcPr>
          <w:p>
            <w:r/>
            <w:r>
              <w:rPr>
                <w:b w:val="0"/>
                <w:sz w:val="16"/>
              </w:rPr>
              <w:t>Primary CTA</w:t>
            </w:r>
          </w:p>
        </w:tc>
        <w:tc>
          <w:tcPr>
            <w:tcW w:type="dxa" w:w="8208"/>
            <w:vAlign w:val="top"/>
          </w:tcPr>
          <w:p>
            <w:r/>
            <w:r>
              <w:rPr>
                <w:b w:val="0"/>
                <w:sz w:val="16"/>
              </w:rPr>
              <w:t>View report</w:t>
            </w:r>
          </w:p>
        </w:tc>
      </w:tr>
    </w:tbl>
    <w:p/>
    <w:p>
      <w:pPr>
        <w:pStyle w:val="Heading1"/>
      </w:pPr>
      <w:r>
        <w:t>12. Digest Email Format</w:t>
      </w:r>
    </w:p>
    <w:tbl>
      <w:tblPr>
        <w:tblStyle w:val="TableGrid"/>
        <w:tblW w:type="auto" w:w="0"/>
        <w:jc w:val="center"/>
        <w:tblLook w:firstColumn="1" w:firstRow="1" w:lastColumn="0" w:lastRow="0" w:noHBand="0" w:noVBand="1" w:val="04A0"/>
      </w:tblPr>
      <w:tblGrid>
        <w:gridCol w:w="5256"/>
        <w:gridCol w:w="5256"/>
      </w:tblGrid>
      <w:tr>
        <w:tc>
          <w:tcPr>
            <w:tcW w:type="dxa" w:w="2880"/>
            <w:shd w:fill="1F4E79"/>
            <w:vAlign w:val="top"/>
          </w:tcPr>
          <w:p>
            <w:r/>
            <w:r>
              <w:rPr>
                <w:b/>
                <w:color w:val="FFFFFF"/>
                <w:sz w:val="16"/>
              </w:rPr>
              <w:t>Digest Section</w:t>
            </w:r>
          </w:p>
        </w:tc>
        <w:tc>
          <w:tcPr>
            <w:tcW w:type="dxa" w:w="7344"/>
            <w:shd w:fill="1F4E79"/>
            <w:vAlign w:val="top"/>
          </w:tcPr>
          <w:p>
            <w:r/>
            <w:r>
              <w:rPr>
                <w:b/>
                <w:color w:val="FFFFFF"/>
                <w:sz w:val="16"/>
              </w:rPr>
              <w:t>Recommended Content</w:t>
            </w:r>
          </w:p>
        </w:tc>
      </w:tr>
      <w:tr>
        <w:tc>
          <w:tcPr>
            <w:tcW w:type="dxa" w:w="2880"/>
            <w:vAlign w:val="top"/>
            <w:shd w:fill="F7FAFC"/>
          </w:tcPr>
          <w:p>
            <w:r/>
            <w:r>
              <w:rPr>
                <w:b w:val="0"/>
                <w:sz w:val="16"/>
              </w:rPr>
              <w:t>Header</w:t>
            </w:r>
          </w:p>
        </w:tc>
        <w:tc>
          <w:tcPr>
            <w:tcW w:type="dxa" w:w="7344"/>
            <w:vAlign w:val="top"/>
            <w:shd w:fill="F7FAFC"/>
          </w:tcPr>
          <w:p>
            <w:r/>
            <w:r>
              <w:rPr>
                <w:b w:val="0"/>
                <w:sz w:val="16"/>
              </w:rPr>
              <w:t>“Your SENuke AI {daily/weekly/monthly} summary”</w:t>
            </w:r>
          </w:p>
        </w:tc>
      </w:tr>
      <w:tr>
        <w:tc>
          <w:tcPr>
            <w:tcW w:type="dxa" w:w="2880"/>
            <w:vAlign w:val="top"/>
          </w:tcPr>
          <w:p>
            <w:r/>
            <w:r>
              <w:rPr>
                <w:b w:val="0"/>
                <w:sz w:val="16"/>
              </w:rPr>
              <w:t>Top priority</w:t>
            </w:r>
          </w:p>
        </w:tc>
        <w:tc>
          <w:tcPr>
            <w:tcW w:type="dxa" w:w="7344"/>
            <w:vAlign w:val="top"/>
          </w:tcPr>
          <w:p>
            <w:r/>
            <w:r>
              <w:rPr>
                <w:b w:val="0"/>
                <w:sz w:val="16"/>
              </w:rPr>
              <w:t>Show items needing approval, failure fixes, billing/payment actions first.</w:t>
            </w:r>
          </w:p>
        </w:tc>
      </w:tr>
      <w:tr>
        <w:tc>
          <w:tcPr>
            <w:tcW w:type="dxa" w:w="2880"/>
            <w:vAlign w:val="top"/>
            <w:shd w:fill="F7FAFC"/>
          </w:tcPr>
          <w:p>
            <w:r/>
            <w:r>
              <w:rPr>
                <w:b w:val="0"/>
                <w:sz w:val="16"/>
              </w:rPr>
              <w:t>Completed work</w:t>
            </w:r>
          </w:p>
        </w:tc>
        <w:tc>
          <w:tcPr>
            <w:tcW w:type="dxa" w:w="7344"/>
            <w:vAlign w:val="top"/>
            <w:shd w:fill="F7FAFC"/>
          </w:tcPr>
          <w:p>
            <w:r/>
            <w:r>
              <w:rPr>
                <w:b w:val="0"/>
                <w:sz w:val="16"/>
              </w:rPr>
              <w:t>Group completed generation, reports, images, and monitoring updates.</w:t>
            </w:r>
          </w:p>
        </w:tc>
      </w:tr>
      <w:tr>
        <w:tc>
          <w:tcPr>
            <w:tcW w:type="dxa" w:w="2880"/>
            <w:vAlign w:val="top"/>
          </w:tcPr>
          <w:p>
            <w:r/>
            <w:r>
              <w:rPr>
                <w:b w:val="0"/>
                <w:sz w:val="16"/>
              </w:rPr>
              <w:t>Monitoring changes</w:t>
            </w:r>
          </w:p>
        </w:tc>
        <w:tc>
          <w:tcPr>
            <w:tcW w:type="dxa" w:w="7344"/>
            <w:vAlign w:val="top"/>
          </w:tcPr>
          <w:p>
            <w:r/>
            <w:r>
              <w:rPr>
                <w:b w:val="0"/>
                <w:sz w:val="16"/>
              </w:rPr>
              <w:t>Show meaningful growth changes and discovery issues separately.</w:t>
            </w:r>
          </w:p>
        </w:tc>
      </w:tr>
      <w:tr>
        <w:tc>
          <w:tcPr>
            <w:tcW w:type="dxa" w:w="2880"/>
            <w:vAlign w:val="top"/>
            <w:shd w:fill="F7FAFC"/>
          </w:tcPr>
          <w:p>
            <w:r/>
            <w:r>
              <w:rPr>
                <w:b w:val="0"/>
                <w:sz w:val="16"/>
              </w:rPr>
              <w:t>Footer</w:t>
            </w:r>
          </w:p>
        </w:tc>
        <w:tc>
          <w:tcPr>
            <w:tcW w:type="dxa" w:w="7344"/>
            <w:vAlign w:val="top"/>
            <w:shd w:fill="F7FAFC"/>
          </w:tcPr>
          <w:p>
            <w:r/>
            <w:r>
              <w:rPr>
                <w:b w:val="0"/>
                <w:sz w:val="16"/>
              </w:rPr>
              <w:t>Include preferences link, UTC generation time, and SEnuke AI Team signature.</w:t>
            </w:r>
          </w:p>
        </w:tc>
      </w:tr>
    </w:tbl>
    <w:p/>
    <w:tbl>
      <w:tblPr>
        <w:tblStyle w:val="TableGrid"/>
        <w:tblW w:type="auto" w:w="0"/>
        <w:jc w:val="center"/>
        <w:tblLook w:firstColumn="1" w:firstRow="1" w:lastColumn="0" w:lastRow="0" w:noHBand="0" w:noVBand="1" w:val="04A0"/>
      </w:tblPr>
      <w:tblGrid>
        <w:gridCol w:w="10512"/>
      </w:tblGrid>
      <w:tr>
        <w:tc>
          <w:tcPr>
            <w:tcW w:type="dxa" w:w="10512"/>
            <w:shd w:fill="EAF3F8"/>
          </w:tcPr>
          <w:p>
            <w:r>
              <w:rPr>
                <w:b/>
                <w:color w:val="1F4E79"/>
                <w:sz w:val="20"/>
              </w:rPr>
              <w:t>Digest CTA Rule</w:t>
            </w:r>
          </w:p>
          <w:p>
            <w:pPr>
              <w:spacing w:after="0"/>
            </w:pPr>
            <w:r>
              <w:rPr>
                <w:sz w:val="18"/>
              </w:rPr>
              <w:t>A digest can have multiple links, but it should still have one primary CTA: “Open SENuke AI dashboard”. Individual items can have secondary links.</w:t>
            </w:r>
          </w:p>
        </w:tc>
      </w:tr>
    </w:tbl>
    <w:p/>
    <w:p>
      <w:pPr>
        <w:pStyle w:val="Heading1"/>
      </w:pPr>
      <w:r>
        <w:t>13. Developer Implementation Notes</w:t>
      </w:r>
    </w:p>
    <w:p>
      <w:pPr>
        <w:pStyle w:val="ListBullet"/>
      </w:pPr>
      <w:r>
        <w:t>Store subject, preview text, body, CTA label, CTA URL, notification type, workspace ID, recipient ID, event ID, and completed_at_utc for every email.</w:t>
      </w:r>
    </w:p>
    <w:p>
      <w:pPr>
        <w:pStyle w:val="ListBullet"/>
      </w:pPr>
      <w:r>
        <w:t>Use template keys instead of hardcoded email strings in workers.</w:t>
      </w:r>
    </w:p>
    <w:p>
      <w:pPr>
        <w:pStyle w:val="ListBullet"/>
      </w:pPr>
      <w:r>
        <w:t>Every generated email must have a stable idempotency key such as workspace_id + notification_type + event_id + recipient_id.</w:t>
      </w:r>
    </w:p>
    <w:p>
      <w:pPr>
        <w:pStyle w:val="ListBullet"/>
      </w:pPr>
      <w:r>
        <w:t>Do not send customer-facing emails for critical API/worker errors; those should go to SENuke support only.</w:t>
      </w:r>
    </w:p>
    <w:p>
      <w:pPr>
        <w:pStyle w:val="ListBullet"/>
      </w:pPr>
      <w:r>
        <w:t>Respect user digest preferences for eligible notifications. Direct transactional emails must bypass digest settings.</w:t>
      </w:r>
    </w:p>
    <w:p>
      <w:pPr>
        <w:pStyle w:val="ListBullet"/>
      </w:pPr>
      <w:r>
        <w:t>Add unsubscribe/preference link for notification emails. Do not add unsubscribe to security-critical account emails, but include support contact.</w:t>
      </w:r>
    </w:p>
    <w:p>
      <w:pPr>
        <w:pStyle w:val="ListBullet"/>
      </w:pPr>
      <w:r>
        <w:t>Failure emails must include a safe, sanitized version of the failure message. Never include secrets, tokens, full stack traces, or credentials.</w:t>
      </w:r>
    </w:p>
    <w:p>
      <w:pPr>
        <w:pStyle w:val="ListBullet"/>
      </w:pPr>
      <w:r>
        <w:t>Use deep links so the CTA opens the exact project, task, report, approval, billing, or activation screen.</w:t>
      </w:r>
    </w:p>
    <w:p>
      <w:pPr>
        <w:pStyle w:val="ListBullet"/>
      </w:pPr>
      <w:r>
        <w:t>All times shown in system details should use UTC, with optional local display in the app UI.</w:t>
      </w:r>
    </w:p>
    <w:p>
      <w:pPr>
        <w:pStyle w:val="ListBullet"/>
      </w:pPr>
      <w:r>
        <w:t>Email templates should be tested in plain text and HTML modes before production release.</w:t>
      </w:r>
    </w:p>
    <w:p>
      <w:pPr>
        <w:pStyle w:val="Heading1"/>
      </w:pPr>
      <w:r>
        <w:t>14. Developer Data Model Suggestion</w:t>
      </w:r>
    </w:p>
    <w:tbl>
      <w:tblPr>
        <w:tblStyle w:val="TableGrid"/>
        <w:tblW w:type="auto" w:w="0"/>
        <w:jc w:val="center"/>
        <w:tblLook w:firstColumn="1" w:firstRow="1" w:lastColumn="0" w:lastRow="0" w:noHBand="0" w:noVBand="1" w:val="04A0"/>
      </w:tblPr>
      <w:tblGrid>
        <w:gridCol w:w="5256"/>
        <w:gridCol w:w="5256"/>
      </w:tblGrid>
      <w:tr>
        <w:tc>
          <w:tcPr>
            <w:tcW w:type="dxa" w:w="3312"/>
            <w:shd w:fill="1F4E79"/>
            <w:vAlign w:val="top"/>
          </w:tcPr>
          <w:p>
            <w:r/>
            <w:r>
              <w:rPr>
                <w:b/>
                <w:color w:val="FFFFFF"/>
                <w:sz w:val="16"/>
              </w:rPr>
              <w:t>Field</w:t>
            </w:r>
          </w:p>
        </w:tc>
        <w:tc>
          <w:tcPr>
            <w:tcW w:type="dxa" w:w="6912"/>
            <w:shd w:fill="1F4E79"/>
            <w:vAlign w:val="top"/>
          </w:tcPr>
          <w:p>
            <w:r/>
            <w:r>
              <w:rPr>
                <w:b/>
                <w:color w:val="FFFFFF"/>
                <w:sz w:val="16"/>
              </w:rPr>
              <w:t>Purpose</w:t>
            </w:r>
          </w:p>
        </w:tc>
      </w:tr>
      <w:tr>
        <w:tc>
          <w:tcPr>
            <w:tcW w:type="dxa" w:w="3312"/>
            <w:vAlign w:val="top"/>
            <w:shd w:fill="F7FAFC"/>
          </w:tcPr>
          <w:p>
            <w:r/>
            <w:r>
              <w:rPr>
                <w:b w:val="0"/>
                <w:sz w:val="16"/>
              </w:rPr>
              <w:t>notification_type</w:t>
            </w:r>
          </w:p>
        </w:tc>
        <w:tc>
          <w:tcPr>
            <w:tcW w:type="dxa" w:w="6912"/>
            <w:vAlign w:val="top"/>
            <w:shd w:fill="F7FAFC"/>
          </w:tcPr>
          <w:p>
            <w:r/>
            <w:r>
              <w:rPr>
                <w:b w:val="0"/>
                <w:sz w:val="16"/>
              </w:rPr>
              <w:t>Template selection and frequency eligibility.</w:t>
            </w:r>
          </w:p>
        </w:tc>
      </w:tr>
      <w:tr>
        <w:tc>
          <w:tcPr>
            <w:tcW w:type="dxa" w:w="3312"/>
            <w:vAlign w:val="top"/>
          </w:tcPr>
          <w:p>
            <w:r/>
            <w:r>
              <w:rPr>
                <w:b w:val="0"/>
                <w:sz w:val="16"/>
              </w:rPr>
              <w:t>event_id</w:t>
            </w:r>
          </w:p>
        </w:tc>
        <w:tc>
          <w:tcPr>
            <w:tcW w:type="dxa" w:w="6912"/>
            <w:vAlign w:val="top"/>
          </w:tcPr>
          <w:p>
            <w:r/>
            <w:r>
              <w:rPr>
                <w:b w:val="0"/>
                <w:sz w:val="16"/>
              </w:rPr>
              <w:t>Source event reference for deduplication and support.</w:t>
            </w:r>
          </w:p>
        </w:tc>
      </w:tr>
      <w:tr>
        <w:tc>
          <w:tcPr>
            <w:tcW w:type="dxa" w:w="3312"/>
            <w:vAlign w:val="top"/>
            <w:shd w:fill="F7FAFC"/>
          </w:tcPr>
          <w:p>
            <w:r/>
            <w:r>
              <w:rPr>
                <w:b w:val="0"/>
                <w:sz w:val="16"/>
              </w:rPr>
              <w:t>recipient_user_id</w:t>
            </w:r>
          </w:p>
        </w:tc>
        <w:tc>
          <w:tcPr>
            <w:tcW w:type="dxa" w:w="6912"/>
            <w:vAlign w:val="top"/>
            <w:shd w:fill="F7FAFC"/>
          </w:tcPr>
          <w:p>
            <w:r/>
            <w:r>
              <w:rPr>
                <w:b w:val="0"/>
                <w:sz w:val="16"/>
              </w:rPr>
              <w:t>Recipient identity and preference lookup.</w:t>
            </w:r>
          </w:p>
        </w:tc>
      </w:tr>
      <w:tr>
        <w:tc>
          <w:tcPr>
            <w:tcW w:type="dxa" w:w="3312"/>
            <w:vAlign w:val="top"/>
          </w:tcPr>
          <w:p>
            <w:r/>
            <w:r>
              <w:rPr>
                <w:b w:val="0"/>
                <w:sz w:val="16"/>
              </w:rPr>
              <w:t>workspace_id / project_id</w:t>
            </w:r>
          </w:p>
        </w:tc>
        <w:tc>
          <w:tcPr>
            <w:tcW w:type="dxa" w:w="6912"/>
            <w:vAlign w:val="top"/>
          </w:tcPr>
          <w:p>
            <w:r/>
            <w:r>
              <w:rPr>
                <w:b w:val="0"/>
                <w:sz w:val="16"/>
              </w:rPr>
              <w:t>Context and access validation.</w:t>
            </w:r>
          </w:p>
        </w:tc>
      </w:tr>
      <w:tr>
        <w:tc>
          <w:tcPr>
            <w:tcW w:type="dxa" w:w="3312"/>
            <w:vAlign w:val="top"/>
            <w:shd w:fill="F7FAFC"/>
          </w:tcPr>
          <w:p>
            <w:r/>
            <w:r>
              <w:rPr>
                <w:b w:val="0"/>
                <w:sz w:val="16"/>
              </w:rPr>
              <w:t>subject</w:t>
            </w:r>
          </w:p>
        </w:tc>
        <w:tc>
          <w:tcPr>
            <w:tcW w:type="dxa" w:w="6912"/>
            <w:vAlign w:val="top"/>
            <w:shd w:fill="F7FAFC"/>
          </w:tcPr>
          <w:p>
            <w:r/>
            <w:r>
              <w:rPr>
                <w:b w:val="0"/>
                <w:sz w:val="16"/>
              </w:rPr>
              <w:t>Final rendered subject line.</w:t>
            </w:r>
          </w:p>
        </w:tc>
      </w:tr>
      <w:tr>
        <w:tc>
          <w:tcPr>
            <w:tcW w:type="dxa" w:w="3312"/>
            <w:vAlign w:val="top"/>
          </w:tcPr>
          <w:p>
            <w:r/>
            <w:r>
              <w:rPr>
                <w:b w:val="0"/>
                <w:sz w:val="16"/>
              </w:rPr>
              <w:t>preview_text</w:t>
            </w:r>
          </w:p>
        </w:tc>
        <w:tc>
          <w:tcPr>
            <w:tcW w:type="dxa" w:w="6912"/>
            <w:vAlign w:val="top"/>
          </w:tcPr>
          <w:p>
            <w:r/>
            <w:r>
              <w:rPr>
                <w:b w:val="0"/>
                <w:sz w:val="16"/>
              </w:rPr>
              <w:t>Email preheader text.</w:t>
            </w:r>
          </w:p>
        </w:tc>
      </w:tr>
      <w:tr>
        <w:tc>
          <w:tcPr>
            <w:tcW w:type="dxa" w:w="3312"/>
            <w:vAlign w:val="top"/>
            <w:shd w:fill="F7FAFC"/>
          </w:tcPr>
          <w:p>
            <w:r/>
            <w:r>
              <w:rPr>
                <w:b w:val="0"/>
                <w:sz w:val="16"/>
              </w:rPr>
              <w:t>body_html / body_text</w:t>
            </w:r>
          </w:p>
        </w:tc>
        <w:tc>
          <w:tcPr>
            <w:tcW w:type="dxa" w:w="6912"/>
            <w:vAlign w:val="top"/>
            <w:shd w:fill="F7FAFC"/>
          </w:tcPr>
          <w:p>
            <w:r/>
            <w:r>
              <w:rPr>
                <w:b w:val="0"/>
                <w:sz w:val="16"/>
              </w:rPr>
              <w:t>Rendered email body.</w:t>
            </w:r>
          </w:p>
        </w:tc>
      </w:tr>
      <w:tr>
        <w:tc>
          <w:tcPr>
            <w:tcW w:type="dxa" w:w="3312"/>
            <w:vAlign w:val="top"/>
          </w:tcPr>
          <w:p>
            <w:r/>
            <w:r>
              <w:rPr>
                <w:b w:val="0"/>
                <w:sz w:val="16"/>
              </w:rPr>
              <w:t>cta_label / cta_url</w:t>
            </w:r>
          </w:p>
        </w:tc>
        <w:tc>
          <w:tcPr>
            <w:tcW w:type="dxa" w:w="6912"/>
            <w:vAlign w:val="top"/>
          </w:tcPr>
          <w:p>
            <w:r/>
            <w:r>
              <w:rPr>
                <w:b w:val="0"/>
                <w:sz w:val="16"/>
              </w:rPr>
              <w:t>Primary action.</w:t>
            </w:r>
          </w:p>
        </w:tc>
      </w:tr>
      <w:tr>
        <w:tc>
          <w:tcPr>
            <w:tcW w:type="dxa" w:w="3312"/>
            <w:vAlign w:val="top"/>
            <w:shd w:fill="F7FAFC"/>
          </w:tcPr>
          <w:p>
            <w:r/>
            <w:r>
              <w:rPr>
                <w:b w:val="0"/>
                <w:sz w:val="16"/>
              </w:rPr>
              <w:t>completed_at_utc</w:t>
            </w:r>
          </w:p>
        </w:tc>
        <w:tc>
          <w:tcPr>
            <w:tcW w:type="dxa" w:w="6912"/>
            <w:vAlign w:val="top"/>
            <w:shd w:fill="F7FAFC"/>
          </w:tcPr>
          <w:p>
            <w:r/>
            <w:r>
              <w:rPr>
                <w:b w:val="0"/>
                <w:sz w:val="16"/>
              </w:rPr>
              <w:t>Required event completion time.</w:t>
            </w:r>
          </w:p>
        </w:tc>
      </w:tr>
      <w:tr>
        <w:tc>
          <w:tcPr>
            <w:tcW w:type="dxa" w:w="3312"/>
            <w:vAlign w:val="top"/>
          </w:tcPr>
          <w:p>
            <w:r/>
            <w:r>
              <w:rPr>
                <w:b w:val="0"/>
                <w:sz w:val="16"/>
              </w:rPr>
              <w:t>delivery_frequency</w:t>
            </w:r>
          </w:p>
        </w:tc>
        <w:tc>
          <w:tcPr>
            <w:tcW w:type="dxa" w:w="6912"/>
            <w:vAlign w:val="top"/>
          </w:tcPr>
          <w:p>
            <w:r/>
            <w:r>
              <w:rPr>
                <w:b w:val="0"/>
                <w:sz w:val="16"/>
              </w:rPr>
              <w:t>Immediate, daily, weekly, monthly, or transactional.</w:t>
            </w:r>
          </w:p>
        </w:tc>
      </w:tr>
      <w:tr>
        <w:tc>
          <w:tcPr>
            <w:tcW w:type="dxa" w:w="3312"/>
            <w:vAlign w:val="top"/>
            <w:shd w:fill="F7FAFC"/>
          </w:tcPr>
          <w:p>
            <w:r/>
            <w:r>
              <w:rPr>
                <w:b w:val="0"/>
                <w:sz w:val="16"/>
              </w:rPr>
              <w:t>status</w:t>
            </w:r>
          </w:p>
        </w:tc>
        <w:tc>
          <w:tcPr>
            <w:tcW w:type="dxa" w:w="6912"/>
            <w:vAlign w:val="top"/>
            <w:shd w:fill="F7FAFC"/>
          </w:tcPr>
          <w:p>
            <w:r/>
            <w:r>
              <w:rPr>
                <w:b w:val="0"/>
                <w:sz w:val="16"/>
              </w:rPr>
              <w:t>queued, sent, failed_retryable, failed_permanent, skipped_duplicate.</w:t>
            </w:r>
          </w:p>
        </w:tc>
      </w:tr>
      <w:tr>
        <w:tc>
          <w:tcPr>
            <w:tcW w:type="dxa" w:w="3312"/>
            <w:vAlign w:val="top"/>
          </w:tcPr>
          <w:p>
            <w:r/>
            <w:r>
              <w:rPr>
                <w:b w:val="0"/>
                <w:sz w:val="16"/>
              </w:rPr>
              <w:t>provider_message_id</w:t>
            </w:r>
          </w:p>
        </w:tc>
        <w:tc>
          <w:tcPr>
            <w:tcW w:type="dxa" w:w="6912"/>
            <w:vAlign w:val="top"/>
          </w:tcPr>
          <w:p>
            <w:r/>
            <w:r>
              <w:rPr>
                <w:b w:val="0"/>
                <w:sz w:val="16"/>
              </w:rPr>
              <w:t>SES/Brevo/etc. delivery tracking.</w:t>
            </w:r>
          </w:p>
        </w:tc>
      </w:tr>
    </w:tbl>
    <w:p/>
    <w:p>
      <w:pPr>
        <w:pStyle w:val="Heading1"/>
      </w:pPr>
      <w:r>
        <w:t>15. Final Copy Checklist</w:t>
      </w:r>
    </w:p>
    <w:p>
      <w:pPr>
        <w:pStyle w:val="ListBullet"/>
      </w:pPr>
      <w:r>
        <w:t>Does the subject clearly say what happened?</w:t>
      </w:r>
    </w:p>
    <w:p>
      <w:pPr>
        <w:pStyle w:val="ListBullet"/>
      </w:pPr>
      <w:r>
        <w:t>Does the first sentence explain why the user received the email?</w:t>
      </w:r>
    </w:p>
    <w:p>
      <w:pPr>
        <w:pStyle w:val="ListBullet"/>
      </w:pPr>
      <w:r>
        <w:t>Is there one clear primary CTA?</w:t>
      </w:r>
    </w:p>
    <w:p>
      <w:pPr>
        <w:pStyle w:val="ListBullet"/>
      </w:pPr>
      <w:r>
        <w:t>Is the completion time shown in UTC where applicable?</w:t>
      </w:r>
    </w:p>
    <w:p>
      <w:pPr>
        <w:pStyle w:val="ListBullet"/>
      </w:pPr>
      <w:r>
        <w:t>Is the signature consistent?</w:t>
      </w:r>
    </w:p>
    <w:p>
      <w:pPr>
        <w:pStyle w:val="ListBullet"/>
      </w:pPr>
      <w:r>
        <w:t>Does the failure email avoid exposing internal secrets?</w:t>
      </w:r>
    </w:p>
    <w:p>
      <w:pPr>
        <w:pStyle w:val="ListBullet"/>
      </w:pPr>
      <w:r>
        <w:t>Does the email avoid unsupported claims and unnecessary technical details?</w:t>
      </w:r>
    </w:p>
    <w:p>
      <w:pPr>
        <w:pStyle w:val="ListBullet"/>
      </w:pPr>
      <w:r>
        <w:t>Would a non-technical user know what to do next?</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Confidential Developer Guide | SENuke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B7280"/>
        <w:sz w:val="16"/>
      </w:rPr>
      <w:t>SENuke AI | Email Notification Content &amp; Signature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