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i w:val="0"/>
          <w:color w:val="2E74B5"/>
          <w:sz w:val="22"/>
        </w:rPr>
        <w:t>DEV-056</w:t>
      </w:r>
    </w:p>
    <w:p>
      <w:pPr>
        <w:pStyle w:val="Title"/>
      </w:pPr>
      <w:r>
        <w:t>Personal Workspace Dashboard &amp; First-Use UX Corrections</w:t>
      </w:r>
    </w:p>
    <w:p>
      <w:pPr>
        <w:pStyle w:val="Subtitle"/>
      </w:pPr>
      <w:r>
        <w:t>Mobile dashboard implementation handoff based on the reviewed first-use screen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60"/>
        <w:gridCol w:w="370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Screen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Primary problem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Required outcome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Personal workspace dashboard, zero projects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Agency instructions, wall of zero cards and weak first-use hierarchy.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 guided, workspace-correct first action centred on Start a Project and Next Best Action.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Scope: </w:t>
            </w:r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Ignore the yellow trial banner. Preserve the approved white/light interface, dark navy controls, cyan accent, rounded cards and mobile responsiveness.</w:t>
            </w:r>
          </w:p>
        </w:tc>
      </w:tr>
    </w:tbl>
    <w:p>
      <w:pPr>
        <w:spacing w:after="20"/>
      </w:pPr>
    </w:p>
    <w:p>
      <w:pPr>
        <w:pStyle w:val="Heading1"/>
      </w:pPr>
      <w:r>
        <w:t>1. Purpose</w:t>
      </w:r>
    </w:p>
    <w:p>
      <w:r>
        <w:t>Correct the first-use Personal/Entrepreneur dashboard so a new user immediately understands what to do. The screen must display content according to workspace type and project state, and must not expose Agency-only language or actions.</w:t>
      </w:r>
    </w:p>
    <w:p>
      <w:pPr>
        <w:pStyle w:val="Heading1"/>
      </w:pPr>
      <w:r>
        <w:t>2. Critical logic corrections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940"/>
        <w:gridCol w:w="432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Priority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Current problem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Required change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Critical</w:t>
            </w:r>
          </w:p>
        </w:tc>
        <w:tc>
          <w:tcPr>
            <w:tcW w:type="dxa" w:w="3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Personal workspace shows Create your first client and agency-project instructions.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Replace with Start your first project and the three approved Personal starting paths.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Critical</w:t>
            </w:r>
          </w:p>
        </w:tc>
        <w:tc>
          <w:tcPr>
            <w:tcW w:type="dxa" w:w="3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0/0 Projects implies the plan allows zero projects.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Display actual allowance (for example 0 of 1) or a neutral No projects yet state.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Critical</w:t>
            </w:r>
          </w:p>
        </w:tc>
        <w:tc>
          <w:tcPr>
            <w:tcW w:type="dxa" w:w="3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Footer calls SEnuke AI an SEO &amp; AI Search Audit Platform.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Replace with The AI Growth Operating System.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High</w:t>
            </w:r>
          </w:p>
        </w:tc>
        <w:tc>
          <w:tcPr>
            <w:tcW w:type="dxa" w:w="3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Client and project actions appears in Personal workspace.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Use Project activity; client terminology is Agency-only.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High</w:t>
            </w:r>
          </w:p>
        </w:tc>
        <w:tc>
          <w:tcPr>
            <w:tcW w:type="dxa" w:w="3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Attention Queue is below multiple empty cards.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Move the current Next Best Action/Attention Queue directly below the workspace header and primary action.</w:t>
            </w:r>
          </w:p>
        </w:tc>
      </w:tr>
    </w:tbl>
    <w:p>
      <w:pPr>
        <w:spacing w:after="20"/>
      </w:pPr>
    </w:p>
    <w:p>
      <w:pPr>
        <w:pStyle w:val="Heading1"/>
      </w:pPr>
      <w:r>
        <w:t>3. First-use state: zero projects</w:t>
      </w:r>
    </w:p>
    <w:p>
      <w:r>
        <w:t>When project_count = 0, the dashboard must switch to a guided empty state. Do not render the normal activity dashboard as five large zero cards.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Element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Required copy/behaviour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Heading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Start your first project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Supporting text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Tell us where you are starting. SEnuke AI will guide you from there.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Path 1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 have an existing business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Path 2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 have an idea to explore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Path 3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Help me find an opportunity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Action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Selecting a path opens the applicable adaptive intake in Guided Mode.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Persistence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Save discovery/intake progress; do not create a project until the applicable confirmation point.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Project creation rule: </w:t>
            </w:r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Existing business and confirmed idea flows create a project at their approved confirmation point. Skills/knowledge exploration remains a Discovery Draft until the user selects Use This Idea or Start This Business.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Header and navigation changes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1500"/>
        <w:gridCol w:w="5710"/>
      </w:tblGrid>
      <w:tr>
        <w:trPr>
          <w:tblHeader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Current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Decision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Replacement/behaviour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Personal + Personal badge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Change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Show the user-selected workspace name (fallback My Workspace) plus the customer-facing Entrepreneur plan badge. Do not display Personal twice.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My Workspace / Business Operations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Clarify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Use a breadcrumb only if Business Operations is a real navigation area. Do not present it as an unexplained second workspace name.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My Dashboard button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Remove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The user is already on Dashboard and the Dashboard tab repeats the same action.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New Project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Rename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Use Start a Project.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Dashboard tab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Keep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Active state remains dark navy.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Approvals 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Keep/compact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Retain, but zero-state display should be compact.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Notifications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Keep</w:t>
            </w:r>
          </w:p>
        </w:tc>
        <w:tc>
          <w:tcPr>
            <w:tcW w:type="dxa" w:w="5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Show an unread count when greater than zero.</w:t>
            </w:r>
          </w:p>
        </w:tc>
      </w:tr>
    </w:tbl>
    <w:p>
      <w:pPr>
        <w:spacing w:after="20"/>
      </w:pPr>
    </w:p>
    <w:p>
      <w:pPr>
        <w:pStyle w:val="Heading1"/>
      </w:pPr>
      <w:r>
        <w:t>5. Content hierarchy</w:t>
      </w:r>
    </w:p>
    <w:p>
      <w:r>
        <w:t>Use the following mobile order. The first useful action must appear above general statistics.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200"/>
        <w:gridCol w:w="42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Order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Zero-project state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Active-project state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Workspace name, plan and Start a Project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Workspace name, plan and primary project action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Guided three-path first-use card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Current Next Best Action / Attention Queue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Relevant onboarding/connection status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Compact project and approval summary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Optional concise explanation of what happens next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Active project cards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Approvals and notifications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Recent project activity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6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Do not show empty activity cards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Reports, approvals and notifications</w:t>
            </w:r>
          </w:p>
        </w:tc>
      </w:tr>
    </w:tbl>
    <w:p>
      <w:pPr>
        <w:spacing w:after="20"/>
      </w:pPr>
    </w:p>
    <w:p>
      <w:pPr>
        <w:pStyle w:val="Heading1"/>
      </w:pPr>
      <w:r>
        <w:t>6. Summary cards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Do not show five full-width cards containing only zero when no project exists.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After a project exists, show Active Projects, Pending Approvals, Overdue Tasks and Reports Ready as compact summary cards or a two-column mobile grid.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Change Teams to Team Members or Seats. Never display 0 Teams unless multiple team objects are an intentional product concept.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Every View link must open a meaningful filtered destination. Hide or disable it when no destination exists.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Use the actual project allowance; never derive 0/0 from missing plan data.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Portfolio Progress should not show an unexplained 0% before any project exists. Replace it with onboarding progress or hide it until calculation is meaningful.</w:t>
      </w:r>
    </w:p>
    <w:p>
      <w:pPr>
        <w:pStyle w:val="Heading1"/>
      </w:pPr>
      <w:r>
        <w:t>7. Attention Queue and Next Best Action</w:t>
      </w:r>
    </w:p>
    <w:p>
      <w:r>
        <w:t>Attention Queue is the user-facing decision layer and should follow the Workflow Controller.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Required behaviour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No project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Show Start your first project as the primary action, not Create your first client.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Discovery Draft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Show Continue discovery with the saved draft.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Approval required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Show the highest-priority approval with client/project context when applicable.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Action available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Show the current Next Best Action, why it matters and one direct CTA.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Waiting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Show Collecting Data or Waiting for Outcome only when no valid work outranks it.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Agency workspace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Client actions may appear only after the correct client/workspace checks pass.</w:t>
            </w:r>
          </w:p>
        </w:tc>
      </w:tr>
    </w:tbl>
    <w:p>
      <w:pPr>
        <w:spacing w:after="20"/>
      </w:pPr>
    </w:p>
    <w:p>
      <w:pPr>
        <w:pStyle w:val="Heading1"/>
      </w:pPr>
      <w:r>
        <w:t>8. Exact copy corrections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Current copy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Replacement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New Project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Start a Project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Create your first client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Start your first project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Add shared business details before creating an agency project.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Start with an existing business, explore an idea, or let SEnuke AI help you find an opportunity.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Client and project actions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Project activity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Live totals from each projects execution tasks.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Live totals from your project’s Execution Plan.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Select a project to continue the work.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Select a project to review its status and continue the next action.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Teams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Team Members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SEnuke AI — SEO &amp; AI Search Audit Platform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SEnuke AI — The AI Growth Operating System</w:t>
            </w:r>
          </w:p>
        </w:tc>
      </w:tr>
    </w:tbl>
    <w:p>
      <w:pPr>
        <w:spacing w:after="20"/>
      </w:pPr>
    </w:p>
    <w:p>
      <w:pPr>
        <w:pStyle w:val="Heading1"/>
      </w:pPr>
      <w:r>
        <w:t>9. Workspace and role visibility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80"/>
        <w:gridCol w:w="33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Context</w:t>
            </w:r>
          </w:p>
        </w:tc>
        <w:tc>
          <w:tcPr>
            <w:tcW w:type="dxa" w:w="41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Allowed content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Must not appear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Personal/Entrepreneur</w:t>
            </w:r>
          </w:p>
        </w:tc>
        <w:tc>
          <w:tcPr>
            <w:tcW w:type="dxa" w:w="4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Own projects, discovery drafts, team members/seats if allowed, approvals, Next Best Action.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Clients, agency project, client actions, client reports.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Business</w:t>
            </w:r>
          </w:p>
        </w:tc>
        <w:tc>
          <w:tcPr>
            <w:tcW w:type="dxa" w:w="4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Business workspace projects, team activity, approvals, results and Next Best Action.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Agency client hierarchy unless explicitly enabled.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Agency</w:t>
            </w:r>
          </w:p>
        </w:tc>
        <w:tc>
          <w:tcPr>
            <w:tcW w:type="dxa" w:w="4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Clients -&gt; Projects, client attention items, proposals, client reports and agency team controls.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Another client’s data or unscoped actions.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Viewer/Client Viewer</w:t>
            </w:r>
          </w:p>
        </w:tc>
        <w:tc>
          <w:tcPr>
            <w:tcW w:type="dxa" w:w="4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Permitted read-only status and results.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Start chargeable work, approve, publish or private agency information.</w:t>
            </w:r>
          </w:p>
        </w:tc>
      </w:tr>
    </w:tbl>
    <w:p>
      <w:pPr>
        <w:spacing w:after="20"/>
      </w:pPr>
    </w:p>
    <w:p>
      <w:pPr>
        <w:pStyle w:val="Heading1"/>
      </w:pPr>
      <w:r>
        <w:t>10. Mobile behaviour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Primary first-use CTA and Next Best Action must be visible without excessive scrolling.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Three starting paths may stack vertically as full-width touch targets.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Summary values must use compact cards; avoid tall empty containers.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Tabs must remain usable without clipped labels or horizontal overflow.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All cards, links and controls require clear focus, accessible labels and adequate touch targets.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same workspace/project-state logic must apply on desktop and tablet; this is not a mobile-only correction.</w:t>
      </w:r>
    </w:p>
    <w:p>
      <w:pPr>
        <w:pStyle w:val="Heading1"/>
      </w:pPr>
      <w:r>
        <w:t>11. Error and edge cases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Case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Required response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Plan allowance unavailable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Show Projects unavailable temporarily or neutral No projects yet; never 0/0.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Wrong workspace payload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Block Agency-only card rendering in Personal/Business and record diagnostic event.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Discovery Draft exists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Show Continue discovery before Start a Project unless user intentionally starts another draft.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Project creation fails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Preserve intake/draft and offer safe retry without duplicate project.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Zero counts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Do not create large empty cards; retain compact accessible navigation where useful.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No notification permission/content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Show zero state without blank panel or false unread indicator.</w:t>
            </w:r>
          </w:p>
        </w:tc>
      </w:tr>
    </w:tbl>
    <w:p>
      <w:pPr>
        <w:spacing w:after="20"/>
      </w:pPr>
    </w:p>
    <w:p>
      <w:pPr>
        <w:pStyle w:val="Heading1"/>
      </w:pPr>
      <w:r>
        <w:t>12. Acceptance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6570"/>
        <w:gridCol w:w="17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type="dxa" w:w="657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Pass condition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AC-01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 new Personal/Entrepreneur user sees no client or Agency wording.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AC-02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The first meaningful screen presents the three approved starting paths.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AC-03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No project is created during skills/knowledge exploration before explicit idea confirmation.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AC-04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The screen never displays 0/0 Projects because plan data is missing.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AC-05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Workspace name and customer-facing plan are not both displayed as Personal.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AC-06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My Dashboard duplicate button is removed and Start a Project is the primary CTA.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AC-07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Next Best Action/Attention Queue appears above general activity summaries.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AC-08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Zero-project state does not show five large zero-value cards.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AC-09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Teams is replaced with Team Members or Seats according to commercial architecture.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AC-10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Project activity copy is grammatically correct and uses Execution Plan terminology.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AC-11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Footer reads SEnuke AI — The AI Growth Operating System.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AC-12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Personal, Business and Agency fixtures render only their permitted content.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AC-13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Viewer and Client Viewer cannot trigger restricted actions from dashboard links.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AC-14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The revised first-use journey works on supported mobile, tablet and desktop sizes.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AC-15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All CTA destinations, back navigation and saved-state recovery work without duplication.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</w:tbl>
    <w:p>
      <w:pPr>
        <w:spacing w:after="20"/>
      </w:pPr>
    </w:p>
    <w:p>
      <w:pPr>
        <w:pStyle w:val="Heading1"/>
      </w:pPr>
      <w:r>
        <w:t>13. Definition of Done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Critical workspace-logic errors are corrected.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Approved three-path onboarding is connected to Start a Project.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Zero-project and active-project states are tested separately.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Personal, Business and Agency visibility rules pass server-side and UI tests.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Mobile order, copy and compact summaries match this handoff.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Accessibility checks pass for tabs, cards, CTAs, focus and labels.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All 15 acceptance criteria pass with evidence.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Product owner and QA approve the revised dashboard.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00"/>
        <w:gridCol w:w="3460"/>
        <w:gridCol w:w="180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Approver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Name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Approval reference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Date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Development lead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QA lead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Product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Release rule: </w:t>
            </w:r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Do not ship a Personal/Entrepreneur dashboard that displays Agency actions, implies zero project allowance or makes a new user scroll through empty operational statistics before seeing how to begin.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6666"/>
        <w:sz w:val="17"/>
      </w:rPr>
      <w:t>Personal Workspace Dashboard UX Corrections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666666"/>
        <w:sz w:val="18"/>
      </w:rPr>
      <w:t>SEnuke AI Development Master | DEV-056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DEV-056 - Personal Workspace Dashboard &amp; First-Use UX Corrections</dc:title>
  <dc:subject>SEnuke AI mobile dashboard implementation handoff</dc:subject>
  <dc:creator>SEnuke AI</dc:creator>
  <cp:keywords>SEnuke AI, dashboard, Personal workspace, Entrepreneur, onboarding, mobile UX, Next Best Action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