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31D7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Bài </w:t>
      </w:r>
      <w:r>
        <w:rPr>
          <w:rStyle w:val="8"/>
          <w:rFonts w:hint="default" w:ascii="Times New Roman" w:hAnsi="Times New Roman" w:cs="Times New Roman"/>
          <w:sz w:val="24"/>
          <w:szCs w:val="24"/>
        </w:rPr>
        <w:t>1.5 Day-3 | Resource, Resource Groups and Azure Resource Manager</w:t>
      </w:r>
      <w:r>
        <w:rPr>
          <w:rFonts w:hint="default" w:ascii="Times New Roman" w:hAnsi="Times New Roman" w:cs="Times New Roman"/>
          <w:sz w:val="24"/>
          <w:szCs w:val="24"/>
        </w:rPr>
        <w:t xml:space="preserve"> l</w:t>
      </w:r>
    </w:p>
    <w:p w14:paraId="3B112090">
      <w:pPr>
        <w:pStyle w:val="2"/>
        <w:keepNext w:val="0"/>
        <w:keepLines w:val="0"/>
        <w:widowControl/>
        <w:suppressLineNumbers w:val="0"/>
        <w:rPr>
          <w:rFonts w:hint="default" w:ascii="Times New Roman" w:hAnsi="Times New Roman" w:cs="Times New Roman"/>
          <w:sz w:val="24"/>
          <w:szCs w:val="24"/>
          <w:lang w:val="en-US"/>
        </w:rPr>
      </w:pPr>
      <w:r>
        <w:rPr>
          <w:rStyle w:val="8"/>
          <w:rFonts w:hint="default" w:ascii="Times New Roman" w:hAnsi="Times New Roman" w:cs="Times New Roman"/>
          <w:b/>
          <w:bCs/>
          <w:sz w:val="24"/>
          <w:szCs w:val="24"/>
        </w:rPr>
        <w:t>1. Resource (Tài nguyên) là gì?</w:t>
      </w:r>
    </w:p>
    <w:p w14:paraId="77344FB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Hãy tưởng tượng một Developer hoặc QA engineer gửi cho em một ticket Jira yêu cầu: "Tôi cần một máy ảo Linux" hoặc "Tôi cần một cơ sở dữ liệu SQL".</w:t>
      </w:r>
    </w:p>
    <w:p w14:paraId="19EA1C0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Khi em lên giao diện Azure, tìm dịch vụ "Virtual Machines" hoặc "SQL databases", điền các thông số cấu hình và nhấn nút "Create", kết quả đầu ra mà em nhận được (chính là chiếc máy ảo hoặc cơ sở dữ liệu đó) được gọi là một </w:t>
      </w:r>
      <w:r>
        <w:rPr>
          <w:rStyle w:val="8"/>
          <w:rFonts w:hint="default" w:ascii="Times New Roman" w:hAnsi="Times New Roman" w:cs="Times New Roman"/>
          <w:sz w:val="24"/>
          <w:szCs w:val="24"/>
        </w:rPr>
        <w:t>Resource (Tài nguyên)</w:t>
      </w:r>
      <w:r>
        <w:rPr>
          <w:rFonts w:hint="default" w:ascii="Times New Roman" w:hAnsi="Times New Roman" w:cs="Times New Roman"/>
          <w:sz w:val="24"/>
          <w:szCs w:val="24"/>
        </w:rPr>
        <w:t>.</w:t>
      </w:r>
    </w:p>
    <w:p w14:paraId="47F637A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Các mục em chọn trên thanh menu của Azure (như Virtual Machines, SQL Databases) được gọi là </w:t>
      </w:r>
      <w:r>
        <w:rPr>
          <w:rStyle w:val="8"/>
          <w:rFonts w:hint="default" w:ascii="Times New Roman" w:hAnsi="Times New Roman" w:cs="Times New Roman"/>
          <w:sz w:val="24"/>
          <w:szCs w:val="24"/>
        </w:rPr>
        <w:t>Services (Dịch vụ)</w:t>
      </w:r>
      <w:r>
        <w:rPr>
          <w:rFonts w:hint="default" w:ascii="Times New Roman" w:hAnsi="Times New Roman" w:cs="Times New Roman"/>
          <w:sz w:val="24"/>
          <w:szCs w:val="24"/>
        </w:rPr>
        <w:t xml:space="preserve">, và sản phẩm được sinh ra từ các dịch vụ đó chính là </w:t>
      </w:r>
      <w:r>
        <w:rPr>
          <w:rStyle w:val="8"/>
          <w:rFonts w:hint="default" w:ascii="Times New Roman" w:hAnsi="Times New Roman" w:cs="Times New Roman"/>
          <w:sz w:val="24"/>
          <w:szCs w:val="24"/>
        </w:rPr>
        <w:t>Resources (Tài nguyên)</w:t>
      </w:r>
      <w:r>
        <w:rPr>
          <w:rFonts w:hint="default" w:ascii="Times New Roman" w:hAnsi="Times New Roman" w:cs="Times New Roman"/>
          <w:sz w:val="24"/>
          <w:szCs w:val="24"/>
        </w:rPr>
        <w:t>.</w:t>
      </w:r>
    </w:p>
    <w:p w14:paraId="15E61ABB">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2. Azure Resource Manager (ARM) hoạt động như thế nào?</w:t>
      </w:r>
    </w:p>
    <w:p w14:paraId="30B6AF9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em yêu cầu tạo một máy ảo, Azure không trực tiếp "biến hóa" ra ngay lập tức. Quy trình thực tế diễn ra như sau:</w:t>
      </w:r>
    </w:p>
    <w:p w14:paraId="0ED0E1D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Em (DevOps Engineer) gửi yêu cầu khởi tạo kèm các thông số (như tên máy ảo, hệ điều hành, cấu hình mạng) thông qua giao diện Web (UI).</w:t>
      </w:r>
    </w:p>
    <w:p w14:paraId="56E9E62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Azure sẽ thu thập toàn bộ thông tin này và gửi nó đến một "bộ não" trung tâm gọi là </w:t>
      </w:r>
      <w:r>
        <w:rPr>
          <w:rStyle w:val="8"/>
          <w:rFonts w:hint="default" w:ascii="Times New Roman" w:hAnsi="Times New Roman" w:cs="Times New Roman"/>
          <w:sz w:val="24"/>
          <w:szCs w:val="24"/>
        </w:rPr>
        <w:t>Azure Resource Manager (ARM)</w:t>
      </w:r>
      <w:r>
        <w:rPr>
          <w:rFonts w:hint="default" w:ascii="Times New Roman" w:hAnsi="Times New Roman" w:cs="Times New Roman"/>
          <w:sz w:val="24"/>
          <w:szCs w:val="24"/>
        </w:rPr>
        <w:t>.</w:t>
      </w:r>
    </w:p>
    <w:p w14:paraId="6CC72AD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ARM sẽ tiếp nhận, xử lý yêu cầu và tự động đi tạo ra tài nguyên thực tế cho em.</w:t>
      </w:r>
    </w:p>
    <w:p w14:paraId="6EE732C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Lưu ý tối quan trọng:</w:t>
      </w:r>
      <w:r>
        <w:rPr>
          <w:rFonts w:hint="default" w:ascii="Times New Roman" w:hAnsi="Times New Roman" w:cs="Times New Roman"/>
          <w:sz w:val="24"/>
          <w:szCs w:val="24"/>
        </w:rPr>
        <w:t xml:space="preserve"> Dù sau này em có dùng Giao diện người dùng (UI), Dòng lệnh (Azure CLI), Giao diện lập trình ứng dụng (API), hay các công cụ tự động hóa hạ tầng (như Bicep, Terraform), thì </w:t>
      </w:r>
      <w:r>
        <w:rPr>
          <w:rStyle w:val="8"/>
          <w:rFonts w:hint="default" w:ascii="Times New Roman" w:hAnsi="Times New Roman" w:cs="Times New Roman"/>
          <w:sz w:val="24"/>
          <w:szCs w:val="24"/>
        </w:rPr>
        <w:t>tất cả mọi yêu cầu đều BẮT BUỘC phải đi qua Azure Resource Manager</w:t>
      </w:r>
      <w:r>
        <w:rPr>
          <w:rFonts w:hint="default" w:ascii="Times New Roman" w:hAnsi="Times New Roman" w:cs="Times New Roman"/>
          <w:sz w:val="24"/>
          <w:szCs w:val="24"/>
        </w:rPr>
        <w:t>. Nó là lớp giao tiếp duy nhất giữa người dùng và hạ tầng phần cứng của Microsoft.</w:t>
      </w:r>
    </w:p>
    <w:p w14:paraId="7670CC8C">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3. Resource Group (Nhóm tài nguyên) là gì? Tại sao bắt buộc phải có?</w:t>
      </w:r>
    </w:p>
    <w:p w14:paraId="0C64D34F">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Resource Group (RG)</w:t>
      </w:r>
      <w:r>
        <w:rPr>
          <w:rFonts w:hint="default" w:ascii="Times New Roman" w:hAnsi="Times New Roman" w:cs="Times New Roman"/>
          <w:sz w:val="24"/>
          <w:szCs w:val="24"/>
        </w:rPr>
        <w:t xml:space="preserve"> hiểu đơn giản là một rổ/nhóm dùng để gom các tài nguyên lại với nhau. Trên nền tảng Azure, khi em tạo bất kỳ một thứ gì, việc gán nó vào một Resource Group là điều </w:t>
      </w:r>
      <w:r>
        <w:rPr>
          <w:rStyle w:val="8"/>
          <w:rFonts w:hint="default" w:ascii="Times New Roman" w:hAnsi="Times New Roman" w:cs="Times New Roman"/>
          <w:sz w:val="24"/>
          <w:szCs w:val="24"/>
        </w:rPr>
        <w:t>bắt buộc</w:t>
      </w:r>
      <w:r>
        <w:rPr>
          <w:rFonts w:hint="default" w:ascii="Times New Roman" w:hAnsi="Times New Roman" w:cs="Times New Roman"/>
          <w:sz w:val="24"/>
          <w:szCs w:val="24"/>
        </w:rPr>
        <w:t xml:space="preserve"> (có dấu sao đỏ), nếu không có RG em sẽ không thể tạo được bất cứ tài nguyên nào.</w:t>
      </w:r>
    </w:p>
    <w:p w14:paraId="62128BEA">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Tại sao phải gom nhóm? Những lợi ích khổng lồ đằng sau nó:</w:t>
      </w:r>
      <w:r>
        <w:rPr>
          <w:rFonts w:hint="default" w:ascii="Times New Roman" w:hAnsi="Times New Roman" w:cs="Times New Roman"/>
          <w:sz w:val="24"/>
          <w:szCs w:val="24"/>
        </w:rPr>
        <w:t xml:space="preserve"> Giả sử công ty em có 3 team: Team Payments (Thanh toán), Team Transactions (Giao dịch), và Team UI. Cả 3 team đều liên tục yêu cầu em tạo máy ảo, cơ sở dữ liệu. Nếu không gom nhóm, em sẽ nhìn vào hàng trăm máy ảo mọc lên mà không biết cái nào của team nào. Việc sử dụng Resource Group giải quyết triệt để bài toán này:</w:t>
      </w:r>
    </w:p>
    <w:p w14:paraId="428365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Kiểm soát chi phí (Cost/Billing):</w:t>
      </w:r>
      <w:r>
        <w:rPr>
          <w:rFonts w:hint="default" w:ascii="Times New Roman" w:hAnsi="Times New Roman" w:cs="Times New Roman"/>
          <w:sz w:val="24"/>
          <w:szCs w:val="24"/>
        </w:rPr>
        <w:t xml:space="preserve"> Sếp hỏi em "Team Payments tháng này tiêu tốn bao nhiêu tiền Cloud?", em chỉ cần bấm vào Resource Group của team Payments là thấy ngay tổng chi phí của tất cả VM, DB, Cluster nằm trong đó.</w:t>
      </w:r>
    </w:p>
    <w:p w14:paraId="4DF6F09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Quản lý quyền truy cập (IAM/Security):</w:t>
      </w:r>
      <w:r>
        <w:rPr>
          <w:rFonts w:hint="default" w:ascii="Times New Roman" w:hAnsi="Times New Roman" w:cs="Times New Roman"/>
          <w:sz w:val="24"/>
          <w:szCs w:val="24"/>
        </w:rPr>
        <w:t xml:space="preserve"> Nếu có một nhân viên mới vào team Payments, em không cần phải đi cấp quyền cho từng cái máy ảo hay database. Em chỉ cần cấp quyền ở cấp độ Resource Group, nhân viên đó sẽ tự động có quyền truy cập toàn bộ tài nguyên bên trong nhóm đó. Khi ai đó nghỉ việc, em cũng chỉ cần xóa quyền tại RG.</w:t>
      </w:r>
    </w:p>
    <w:p w14:paraId="72247B3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Kiểm toán và chính sách (Auditing &amp; Policies):</w:t>
      </w:r>
      <w:r>
        <w:rPr>
          <w:rFonts w:hint="default" w:ascii="Times New Roman" w:hAnsi="Times New Roman" w:cs="Times New Roman"/>
          <w:sz w:val="24"/>
          <w:szCs w:val="24"/>
        </w:rPr>
        <w:t xml:space="preserve"> Em có thể thiết lập các cảnh báo, giám sát an ninh đồng loạt cho cả một nhóm tài nguyên.</w:t>
      </w:r>
    </w:p>
    <w:p w14:paraId="4E50DAA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Quản lý vòng đời (Lifecycle):</w:t>
      </w:r>
      <w:r>
        <w:rPr>
          <w:rFonts w:hint="default" w:ascii="Times New Roman" w:hAnsi="Times New Roman" w:cs="Times New Roman"/>
          <w:sz w:val="24"/>
          <w:szCs w:val="24"/>
        </w:rPr>
        <w:t xml:space="preserve"> Khi một dự án thử nghiệm kết thúc, em chỉ cần xóa đúng cái Resource Group đó, tất cả mọi tài nguyên bên trong sẽ bị xóa sạch, không để lại "rác" gây tốn tiền.</w:t>
      </w:r>
    </w:p>
    <w:p w14:paraId="30A7C200">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4. Quy chuẩn Doanh nghiệp (Best Practices) khi thiết kế Resource Group</w:t>
      </w:r>
    </w:p>
    <w:p w14:paraId="60A63A2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Khi đi làm thực tế, em không thể gom nhóm một cách bừa bãi. Nguyên tắc vàng trong ngành được thiết kế theo công thức: </w:t>
      </w:r>
      <w:r>
        <w:rPr>
          <w:rStyle w:val="8"/>
          <w:rFonts w:hint="default" w:ascii="Times New Roman" w:hAnsi="Times New Roman" w:cs="Times New Roman"/>
          <w:sz w:val="24"/>
          <w:szCs w:val="24"/>
        </w:rPr>
        <w:t>Project - Environment (Dự án - Môi trường)</w:t>
      </w:r>
      <w:r>
        <w:rPr>
          <w:rFonts w:hint="default" w:ascii="Times New Roman" w:hAnsi="Times New Roman" w:cs="Times New Roman"/>
          <w:sz w:val="24"/>
          <w:szCs w:val="24"/>
        </w:rPr>
        <w:t>.</w:t>
      </w:r>
    </w:p>
    <w:p w14:paraId="729E00A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Một dự án thực tế luôn có các môi trường: </w:t>
      </w:r>
      <w:r>
        <w:rPr>
          <w:rStyle w:val="6"/>
          <w:rFonts w:hint="default" w:ascii="Times New Roman" w:hAnsi="Times New Roman" w:cs="Times New Roman"/>
          <w:sz w:val="24"/>
          <w:szCs w:val="24"/>
        </w:rPr>
        <w:t>Dev</w:t>
      </w:r>
      <w:r>
        <w:rPr>
          <w:rFonts w:hint="default" w:ascii="Times New Roman" w:hAnsi="Times New Roman" w:cs="Times New Roman"/>
          <w:sz w:val="24"/>
          <w:szCs w:val="24"/>
        </w:rPr>
        <w:t xml:space="preserve"> (Phát triển), </w:t>
      </w:r>
      <w:r>
        <w:rPr>
          <w:rStyle w:val="6"/>
          <w:rFonts w:hint="default" w:ascii="Times New Roman" w:hAnsi="Times New Roman" w:cs="Times New Roman"/>
          <w:sz w:val="24"/>
          <w:szCs w:val="24"/>
        </w:rPr>
        <w:t>QA</w:t>
      </w:r>
      <w:r>
        <w:rPr>
          <w:rFonts w:hint="default" w:ascii="Times New Roman" w:hAnsi="Times New Roman" w:cs="Times New Roman"/>
          <w:sz w:val="24"/>
          <w:szCs w:val="24"/>
        </w:rPr>
        <w:t xml:space="preserve"> (Kiểm thử), và </w:t>
      </w:r>
      <w:r>
        <w:rPr>
          <w:rStyle w:val="6"/>
          <w:rFonts w:hint="default" w:ascii="Times New Roman" w:hAnsi="Times New Roman" w:cs="Times New Roman"/>
          <w:sz w:val="24"/>
          <w:szCs w:val="24"/>
        </w:rPr>
        <w:t>Prod</w:t>
      </w:r>
      <w:r>
        <w:rPr>
          <w:rFonts w:hint="default" w:ascii="Times New Roman" w:hAnsi="Times New Roman" w:cs="Times New Roman"/>
          <w:sz w:val="24"/>
          <w:szCs w:val="24"/>
        </w:rPr>
        <w:t xml:space="preserve"> (Chạy thật).</w:t>
      </w:r>
    </w:p>
    <w:p w14:paraId="7EDC320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Nếu Startup của em dùng chung 1 tài khoản Azure duy nhất, em BẮT BUỘC phải tạo các Resource Group tách biệt như: </w:t>
      </w:r>
      <w:r>
        <w:rPr>
          <w:rStyle w:val="6"/>
          <w:rFonts w:hint="default" w:ascii="Times New Roman" w:hAnsi="Times New Roman" w:cs="Times New Roman"/>
          <w:sz w:val="24"/>
          <w:szCs w:val="24"/>
        </w:rPr>
        <w:t>payment-dev</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payment-qa</w:t>
      </w:r>
      <w:r>
        <w:rPr>
          <w:rFonts w:hint="default" w:ascii="Times New Roman" w:hAnsi="Times New Roman" w:cs="Times New Roman"/>
          <w:sz w:val="24"/>
          <w:szCs w:val="24"/>
        </w:rPr>
        <w:t xml:space="preserve">, và </w:t>
      </w:r>
      <w:r>
        <w:rPr>
          <w:rStyle w:val="6"/>
          <w:rFonts w:hint="default" w:ascii="Times New Roman" w:hAnsi="Times New Roman" w:cs="Times New Roman"/>
          <w:sz w:val="24"/>
          <w:szCs w:val="24"/>
        </w:rPr>
        <w:t>payment-prod</w:t>
      </w:r>
      <w:r>
        <w:rPr>
          <w:rFonts w:hint="default" w:ascii="Times New Roman" w:hAnsi="Times New Roman" w:cs="Times New Roman"/>
          <w:sz w:val="24"/>
          <w:szCs w:val="24"/>
        </w:rPr>
        <w:t>.</w:t>
      </w:r>
    </w:p>
    <w:p w14:paraId="1DE3AB9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Nếu công ty Enterprise cấp cho em 3 tài khoản Azure khác nhau cho 3 môi trường, em chỉ cần tạo RG tên là </w:t>
      </w:r>
      <w:r>
        <w:rPr>
          <w:rStyle w:val="6"/>
          <w:rFonts w:hint="default" w:ascii="Times New Roman" w:hAnsi="Times New Roman" w:cs="Times New Roman"/>
          <w:sz w:val="24"/>
          <w:szCs w:val="24"/>
        </w:rPr>
        <w:t>payment</w:t>
      </w:r>
      <w:r>
        <w:rPr>
          <w:rFonts w:hint="default" w:ascii="Times New Roman" w:hAnsi="Times New Roman" w:cs="Times New Roman"/>
          <w:sz w:val="24"/>
          <w:szCs w:val="24"/>
        </w:rPr>
        <w:t xml:space="preserve"> ở mỗi tài khoản là đủ.</w:t>
      </w:r>
    </w:p>
    <w:p w14:paraId="129F0FB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Luật bất di bất dịch:</w:t>
      </w:r>
      <w:r>
        <w:rPr>
          <w:rFonts w:hint="default" w:ascii="Times New Roman" w:hAnsi="Times New Roman" w:cs="Times New Roman"/>
          <w:sz w:val="24"/>
          <w:szCs w:val="24"/>
        </w:rPr>
        <w:t xml:space="preserve"> Mối quan hệ giữa Resource và Resource Group là </w:t>
      </w:r>
      <w:r>
        <w:rPr>
          <w:rStyle w:val="8"/>
          <w:rFonts w:hint="default" w:ascii="Times New Roman" w:hAnsi="Times New Roman" w:cs="Times New Roman"/>
          <w:sz w:val="24"/>
          <w:szCs w:val="24"/>
        </w:rPr>
        <w:t>1-1</w:t>
      </w:r>
      <w:r>
        <w:rPr>
          <w:rFonts w:hint="default" w:ascii="Times New Roman" w:hAnsi="Times New Roman" w:cs="Times New Roman"/>
          <w:sz w:val="24"/>
          <w:szCs w:val="24"/>
        </w:rPr>
        <w:t xml:space="preserve">. Một máy ảo thuộc nhóm </w:t>
      </w:r>
      <w:r>
        <w:rPr>
          <w:rStyle w:val="6"/>
          <w:rFonts w:hint="default" w:ascii="Times New Roman" w:hAnsi="Times New Roman" w:cs="Times New Roman"/>
          <w:sz w:val="24"/>
          <w:szCs w:val="24"/>
        </w:rPr>
        <w:t>payments</w:t>
      </w:r>
      <w:r>
        <w:rPr>
          <w:rFonts w:hint="default" w:ascii="Times New Roman" w:hAnsi="Times New Roman" w:cs="Times New Roman"/>
          <w:sz w:val="24"/>
          <w:szCs w:val="24"/>
        </w:rPr>
        <w:t xml:space="preserve"> thì không thể đồng thời nằm trong nhóm </w:t>
      </w:r>
      <w:r>
        <w:rPr>
          <w:rStyle w:val="6"/>
          <w:rFonts w:hint="default" w:ascii="Times New Roman" w:hAnsi="Times New Roman" w:cs="Times New Roman"/>
          <w:sz w:val="24"/>
          <w:szCs w:val="24"/>
        </w:rPr>
        <w:t>transactions</w:t>
      </w:r>
      <w:r>
        <w:rPr>
          <w:rFonts w:hint="default" w:ascii="Times New Roman" w:hAnsi="Times New Roman" w:cs="Times New Roman"/>
          <w:sz w:val="24"/>
          <w:szCs w:val="24"/>
        </w:rPr>
        <w:t>. Mỗi tài nguyên chỉ thuộc về duy nhất một nhóm ở một thời điểm.</w:t>
      </w:r>
    </w:p>
    <w:p w14:paraId="50C8C34B">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5. Demo Thực chiến theo hướng dẫn của Day-3</w:t>
      </w:r>
    </w:p>
    <w:p w14:paraId="5629216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khắc sâu kiến thức, bài học yêu cầu em làm bài lab quy trình tạo máy ảo đi kèm Resource Group:</w:t>
      </w:r>
    </w:p>
    <w:p w14:paraId="132B5AE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Tạo Resource Group:</w:t>
      </w:r>
      <w:r>
        <w:rPr>
          <w:rFonts w:hint="default" w:ascii="Times New Roman" w:hAnsi="Times New Roman" w:cs="Times New Roman"/>
          <w:sz w:val="24"/>
          <w:szCs w:val="24"/>
        </w:rPr>
        <w:t xml:space="preserve"> Em tìm dịch vụ </w:t>
      </w:r>
      <w:r>
        <w:rPr>
          <w:rStyle w:val="5"/>
          <w:rFonts w:hint="default" w:ascii="Times New Roman" w:hAnsi="Times New Roman" w:cs="Times New Roman"/>
          <w:sz w:val="24"/>
          <w:szCs w:val="24"/>
        </w:rPr>
        <w:t>Resource Groups</w:t>
      </w:r>
      <w:r>
        <w:rPr>
          <w:rFonts w:hint="default" w:ascii="Times New Roman" w:hAnsi="Times New Roman" w:cs="Times New Roman"/>
          <w:sz w:val="24"/>
          <w:szCs w:val="24"/>
        </w:rPr>
        <w:t xml:space="preserve">, nhấn </w:t>
      </w:r>
      <w:r>
        <w:rPr>
          <w:rStyle w:val="5"/>
          <w:rFonts w:hint="default" w:ascii="Times New Roman" w:hAnsi="Times New Roman" w:cs="Times New Roman"/>
          <w:sz w:val="24"/>
          <w:szCs w:val="24"/>
        </w:rPr>
        <w:t>Create</w:t>
      </w:r>
      <w:r>
        <w:rPr>
          <w:rFonts w:hint="default" w:ascii="Times New Roman" w:hAnsi="Times New Roman" w:cs="Times New Roman"/>
          <w:sz w:val="24"/>
          <w:szCs w:val="24"/>
        </w:rPr>
        <w:t xml:space="preserve">, đặt tên (ví dụ: </w:t>
      </w:r>
      <w:r>
        <w:rPr>
          <w:rStyle w:val="6"/>
          <w:rFonts w:hint="default" w:ascii="Times New Roman" w:hAnsi="Times New Roman" w:cs="Times New Roman"/>
          <w:sz w:val="24"/>
          <w:szCs w:val="24"/>
        </w:rPr>
        <w:t>payment</w:t>
      </w:r>
      <w:r>
        <w:rPr>
          <w:rFonts w:hint="default" w:ascii="Times New Roman" w:hAnsi="Times New Roman" w:cs="Times New Roman"/>
          <w:sz w:val="24"/>
          <w:szCs w:val="24"/>
        </w:rPr>
        <w:t>), chọn Region (Khu vực) và tạo.</w:t>
      </w:r>
    </w:p>
    <w:p w14:paraId="2389A28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Tạo Virtual Machine:</w:t>
      </w:r>
      <w:r>
        <w:rPr>
          <w:rFonts w:hint="default" w:ascii="Times New Roman" w:hAnsi="Times New Roman" w:cs="Times New Roman"/>
          <w:sz w:val="24"/>
          <w:szCs w:val="24"/>
        </w:rPr>
        <w:t xml:space="preserve"> Em vào dịch vụ Virtual Machines. Ngay dòng đầu tiên, em phải trỏ nó vào Resource Group </w:t>
      </w:r>
      <w:r>
        <w:rPr>
          <w:rStyle w:val="6"/>
          <w:rFonts w:hint="default" w:ascii="Times New Roman" w:hAnsi="Times New Roman" w:cs="Times New Roman"/>
          <w:sz w:val="24"/>
          <w:szCs w:val="24"/>
        </w:rPr>
        <w:t>payment</w:t>
      </w:r>
      <w:r>
        <w:rPr>
          <w:rFonts w:hint="default" w:ascii="Times New Roman" w:hAnsi="Times New Roman" w:cs="Times New Roman"/>
          <w:sz w:val="24"/>
          <w:szCs w:val="24"/>
        </w:rPr>
        <w:t xml:space="preserve"> vừa tạo. Đặt tên máy ảo là </w:t>
      </w:r>
      <w:r>
        <w:rPr>
          <w:rStyle w:val="6"/>
          <w:rFonts w:hint="default" w:ascii="Times New Roman" w:hAnsi="Times New Roman" w:cs="Times New Roman"/>
          <w:sz w:val="24"/>
          <w:szCs w:val="24"/>
        </w:rPr>
        <w:t>test</w:t>
      </w:r>
      <w:r>
        <w:rPr>
          <w:rFonts w:hint="default" w:ascii="Times New Roman" w:hAnsi="Times New Roman" w:cs="Times New Roman"/>
          <w:sz w:val="24"/>
          <w:szCs w:val="24"/>
        </w:rPr>
        <w:t xml:space="preserve">, chọn cấu hình loại kinh tế cực nhỏ </w:t>
      </w:r>
      <w:r>
        <w:rPr>
          <w:rStyle w:val="6"/>
          <w:rFonts w:hint="default" w:ascii="Times New Roman" w:hAnsi="Times New Roman" w:cs="Times New Roman"/>
          <w:sz w:val="24"/>
          <w:szCs w:val="24"/>
        </w:rPr>
        <w:t>b1s</w:t>
      </w:r>
      <w:r>
        <w:rPr>
          <w:rFonts w:hint="default" w:ascii="Times New Roman" w:hAnsi="Times New Roman" w:cs="Times New Roman"/>
          <w:sz w:val="24"/>
          <w:szCs w:val="24"/>
        </w:rPr>
        <w:t xml:space="preserve"> (thuộc gói Free Services eligible 750 giờ/tháng) để thực hành không bị trừ tiền oan.</w:t>
      </w:r>
    </w:p>
    <w:p w14:paraId="46332CA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Tải file Private Key (đuôi </w:t>
      </w:r>
      <w:r>
        <w:rPr>
          <w:rStyle w:val="6"/>
          <w:rFonts w:hint="default" w:ascii="Times New Roman" w:hAnsi="Times New Roman" w:cs="Times New Roman"/>
          <w:sz w:val="24"/>
          <w:szCs w:val="24"/>
        </w:rPr>
        <w:t>.pem</w:t>
      </w:r>
      <w:r>
        <w:rPr>
          <w:rFonts w:hint="default" w:ascii="Times New Roman" w:hAnsi="Times New Roman" w:cs="Times New Roman"/>
          <w:sz w:val="24"/>
          <w:szCs w:val="24"/>
        </w:rPr>
        <w:t>) về máy để dành cho việc kết nối SSH sau này.</w:t>
      </w:r>
    </w:p>
    <w:p w14:paraId="23C5C30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Kiểm tra thành quả:</w:t>
      </w:r>
      <w:r>
        <w:rPr>
          <w:rFonts w:hint="default" w:ascii="Times New Roman" w:hAnsi="Times New Roman" w:cs="Times New Roman"/>
          <w:sz w:val="24"/>
          <w:szCs w:val="24"/>
        </w:rPr>
        <w:t xml:space="preserve"> Sau khi ARM tạo xong, em quay lại rổ Resource Group </w:t>
      </w:r>
      <w:r>
        <w:rPr>
          <w:rStyle w:val="6"/>
          <w:rFonts w:hint="default" w:ascii="Times New Roman" w:hAnsi="Times New Roman" w:cs="Times New Roman"/>
          <w:sz w:val="24"/>
          <w:szCs w:val="24"/>
        </w:rPr>
        <w:t>payment</w:t>
      </w:r>
      <w:r>
        <w:rPr>
          <w:rFonts w:hint="default" w:ascii="Times New Roman" w:hAnsi="Times New Roman" w:cs="Times New Roman"/>
          <w:sz w:val="24"/>
          <w:szCs w:val="24"/>
        </w:rPr>
        <w:t xml:space="preserve">. Em sẽ bất ngờ khi thấy không chỉ có 1 cái Virtual Machine, mà Azure đã tự động tạo thêm: </w:t>
      </w:r>
      <w:r>
        <w:rPr>
          <w:rStyle w:val="5"/>
          <w:rFonts w:hint="default" w:ascii="Times New Roman" w:hAnsi="Times New Roman" w:cs="Times New Roman"/>
          <w:sz w:val="24"/>
          <w:szCs w:val="24"/>
        </w:rPr>
        <w:t>Virtual Network (Mạng ảo), Public IP (IP Công cộng), Network Security Group (Tường lửa mạng), và Key Pair</w:t>
      </w:r>
      <w:r>
        <w:rPr>
          <w:rFonts w:hint="default" w:ascii="Times New Roman" w:hAnsi="Times New Roman" w:cs="Times New Roman"/>
          <w:sz w:val="24"/>
          <w:szCs w:val="24"/>
        </w:rPr>
        <w:t xml:space="preserve">, rồi gom tất cả chúng gọn gàng vào trong rổ </w:t>
      </w:r>
      <w:r>
        <w:rPr>
          <w:rStyle w:val="6"/>
          <w:rFonts w:hint="default" w:ascii="Times New Roman" w:hAnsi="Times New Roman" w:cs="Times New Roman"/>
          <w:sz w:val="24"/>
          <w:szCs w:val="24"/>
        </w:rPr>
        <w:t>payment</w:t>
      </w:r>
      <w:r>
        <w:rPr>
          <w:rFonts w:hint="default" w:ascii="Times New Roman" w:hAnsi="Times New Roman" w:cs="Times New Roman"/>
          <w:sz w:val="24"/>
          <w:szCs w:val="24"/>
        </w:rPr>
        <w:t xml:space="preserve"> này.</w:t>
      </w:r>
    </w:p>
    <w:p w14:paraId="2E3A3DF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Em hãy ghi nhớ bài học này thật kỹ, vì từ giờ về sau, dù em học tới tự động hóa Terraform, Ansible hay vận hành Kubernetes (AKS), mọi thứ em xây lên đều bắt đầu từ một cái móng mang tên: </w:t>
      </w:r>
      <w:r>
        <w:rPr>
          <w:rStyle w:val="8"/>
          <w:rFonts w:hint="default" w:ascii="Times New Roman" w:hAnsi="Times New Roman" w:cs="Times New Roman"/>
          <w:sz w:val="24"/>
          <w:szCs w:val="24"/>
        </w:rPr>
        <w:t>Resource Group</w:t>
      </w:r>
      <w:r>
        <w:rPr>
          <w:rFonts w:hint="default" w:ascii="Times New Roman" w:hAnsi="Times New Roman" w:cs="Times New Roman"/>
          <w:sz w:val="24"/>
          <w:szCs w:val="24"/>
        </w:rPr>
        <w:t>! Có đoạn nào em cần anh làm rõ thêm cấu trúc này không?</w:t>
      </w:r>
    </w:p>
    <w:p w14:paraId="54653182">
      <w:pPr>
        <w:rPr>
          <w:rFonts w:hint="default" w:ascii="Times New Roman" w:hAnsi="Times New Roman" w:cs="Times New Roman"/>
          <w:sz w:val="24"/>
          <w:szCs w:val="24"/>
        </w:rPr>
      </w:pPr>
      <w:r>
        <w:drawing>
          <wp:inline distT="0" distB="0" distL="114300" distR="114300">
            <wp:extent cx="5271770" cy="2458085"/>
            <wp:effectExtent l="0" t="0" r="5080" b="1841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271770" cy="2458085"/>
                    </a:xfrm>
                    <a:prstGeom prst="rect">
                      <a:avLst/>
                    </a:prstGeom>
                    <a:noFill/>
                    <a:ln>
                      <a:noFill/>
                    </a:ln>
                  </pic:spPr>
                </pic:pic>
              </a:graphicData>
            </a:graphic>
          </wp:inline>
        </w:drawing>
      </w:r>
      <w:r>
        <w:drawing>
          <wp:inline distT="0" distB="0" distL="114300" distR="114300">
            <wp:extent cx="5271770" cy="4033520"/>
            <wp:effectExtent l="0" t="0" r="5080" b="508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5"/>
                    <a:stretch>
                      <a:fillRect/>
                    </a:stretch>
                  </pic:blipFill>
                  <pic:spPr>
                    <a:xfrm>
                      <a:off x="0" y="0"/>
                      <a:ext cx="5271770" cy="4033520"/>
                    </a:xfrm>
                    <a:prstGeom prst="rect">
                      <a:avLst/>
                    </a:prstGeom>
                    <a:noFill/>
                    <a:ln>
                      <a:noFill/>
                    </a:ln>
                  </pic:spPr>
                </pic:pic>
              </a:graphicData>
            </a:graphic>
          </wp:inline>
        </w:drawing>
      </w:r>
      <w:r>
        <w:drawing>
          <wp:inline distT="0" distB="0" distL="114300" distR="114300">
            <wp:extent cx="5273675" cy="3129915"/>
            <wp:effectExtent l="0" t="0" r="3175" b="1333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6"/>
                    <a:stretch>
                      <a:fillRect/>
                    </a:stretch>
                  </pic:blipFill>
                  <pic:spPr>
                    <a:xfrm>
                      <a:off x="0" y="0"/>
                      <a:ext cx="5273675" cy="3129915"/>
                    </a:xfrm>
                    <a:prstGeom prst="rect">
                      <a:avLst/>
                    </a:prstGeom>
                    <a:noFill/>
                    <a:ln>
                      <a:noFill/>
                    </a:ln>
                  </pic:spPr>
                </pic:pic>
              </a:graphicData>
            </a:graphic>
          </wp:inline>
        </w:drawing>
      </w:r>
      <w:r>
        <w:drawing>
          <wp:inline distT="0" distB="0" distL="114300" distR="114300">
            <wp:extent cx="5265420" cy="4111625"/>
            <wp:effectExtent l="0" t="0" r="11430" b="317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5265420" cy="4111625"/>
                    </a:xfrm>
                    <a:prstGeom prst="rect">
                      <a:avLst/>
                    </a:prstGeom>
                    <a:noFill/>
                    <a:ln>
                      <a:noFill/>
                    </a:ln>
                  </pic:spPr>
                </pic:pic>
              </a:graphicData>
            </a:graphic>
          </wp:inline>
        </w:drawing>
      </w:r>
      <w:r>
        <w:drawing>
          <wp:inline distT="0" distB="0" distL="114300" distR="114300">
            <wp:extent cx="5272405" cy="4419600"/>
            <wp:effectExtent l="0" t="0" r="4445"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tretch>
                      <a:fillRect/>
                    </a:stretch>
                  </pic:blipFill>
                  <pic:spPr>
                    <a:xfrm>
                      <a:off x="0" y="0"/>
                      <a:ext cx="5272405" cy="4419600"/>
                    </a:xfrm>
                    <a:prstGeom prst="rect">
                      <a:avLst/>
                    </a:prstGeom>
                    <a:noFill/>
                    <a:ln>
                      <a:noFill/>
                    </a:ln>
                  </pic:spPr>
                </pic:pic>
              </a:graphicData>
            </a:graphic>
          </wp:inline>
        </w:drawing>
      </w:r>
      <w:r>
        <w:drawing>
          <wp:inline distT="0" distB="0" distL="114300" distR="114300">
            <wp:extent cx="5270500" cy="4269740"/>
            <wp:effectExtent l="0" t="0" r="6350" b="1651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9"/>
                    <a:stretch>
                      <a:fillRect/>
                    </a:stretch>
                  </pic:blipFill>
                  <pic:spPr>
                    <a:xfrm>
                      <a:off x="0" y="0"/>
                      <a:ext cx="5270500" cy="426974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D1177"/>
    <w:multiLevelType w:val="multilevel"/>
    <w:tmpl w:val="956D11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127240"/>
    <w:multiLevelType w:val="multilevel"/>
    <w:tmpl w:val="A2127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A5BB78"/>
    <w:multiLevelType w:val="multilevel"/>
    <w:tmpl w:val="A6A5B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568354B"/>
    <w:multiLevelType w:val="multilevel"/>
    <w:tmpl w:val="056835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C2125A8"/>
    <w:multiLevelType w:val="multilevel"/>
    <w:tmpl w:val="1C2125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A02538"/>
    <w:rsid w:val="6F872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334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2026-05-06T06:27:19Z</dcterms:created>
  <dc:creator>dotie</dc:creator>
  <cp:lastModifiedBy>do tientri</cp:lastModifiedBy>
  <dcterms:modified xsi:type="dcterms:W3CDTF">2026-05-06T12:01:55Z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4BEE7048542C43D3A6350CC1BE67687B_12</vt:lpwstr>
  </property>
</Properties>
</file>