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Здравствуйте! Тестовое задание на позицию QA/тестировщика. Время для выполнения - 2 день с момента отправления тестового рекрутером. Выполненное тестовое оформить отдельным файлов в любом удобном для вас формате.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Если возникнут вопросы- будем рады на них ответить! </w:t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Удачи! 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Сайт http://qa-test.sport.ua/ является калькулятором с единственным назначением - возводить в квадрат введенное значение. Необходимо протестировать сайт на корректность работы по максимуму параметров и предоставить отчет.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Тестовое можно отправить на Djinni или же на почту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cv@pro-people.com.ua</w:t>
        </w:r>
      </w:hyperlink>
      <w:r w:rsidDel="00000000" w:rsidR="00000000" w:rsidRPr="00000000">
        <w:rPr>
          <w:rFonts w:ascii="Roboto" w:cs="Roboto" w:eastAsia="Roboto" w:hAnsi="Roboto"/>
          <w:b w:val="1"/>
          <w:color w:val="555555"/>
          <w:sz w:val="26"/>
          <w:szCs w:val="26"/>
          <w:highlight w:val="white"/>
          <w:rtl w:val="0"/>
        </w:rPr>
        <w:t xml:space="preserve"> с указанием фамилии и имени.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v@pro-people.com.u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