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很好，这个决策是对的。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 次药浴打包进去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，你的产品立刻从“医疗+旅游”升级为“医疗+康养修复度假”。</w:t>
        <w:br w:type="textWrapping"/>
        <w:t xml:space="preserve">而且成本 4,000 RMB（约 $550）非常合理。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下面给你一个可以直接对客户使用的正式销售版本。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al997388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🇺🇸 广西 4 周高端口腔医旅 · 康养升级版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s4w961r1i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✈️ 除国际机票外全包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8wathph48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🌿 康养特色升级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本套餐特别包含：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e0uutocqu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💧 巴马长寿药浴 10 次疗程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总价值约 4,000 RMB（已包含）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中草药泡浴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放松肌肉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改善睡眠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旅行恢复调理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（用于康养体验，不作为医疗治疗宣传）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2nzustt9h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🏥 医疗合作机构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南宁象雅口腔门诊部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3D 影像检查</w:t>
        <w:br w:type="textWrapping"/>
        <w:t xml:space="preserve">✔ 种植手术</w:t>
        <w:br w:type="textWrapping"/>
        <w:t xml:space="preserve">✔ 临时牙冠</w:t>
        <w:br w:type="textWrapping"/>
        <w:t xml:space="preserve">✔ 术后复查</w:t>
        <w:br w:type="textWrapping"/>
        <w:t xml:space="preserve">✔ 全程医疗陪诊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资料来源：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xzds71nkg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🗓 4 周结构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3zxxw3wms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 1 周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 + 手术 + 恢复观察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65vekn37p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 2 周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轻度城市活动 + 医生复查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25f7zafd6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 3 周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广西山水 5 天游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Image" id="3" name="image3.png"/>
            <a:graphic>
              <a:graphicData uri="http://schemas.openxmlformats.org/drawingml/2006/picture">
                <pic:pic>
                  <pic:nvPicPr>
                    <pic:cNvPr descr="Imag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Image" id="2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descr="Image" id="4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德天跨国大瀑布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通灵大峡谷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巴马水晶宫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三门海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行程参考：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to60rph80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 4 周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巴马康养居住 + 10 次药浴分布安排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1m7sn0uzu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费用包含（除国际机票外全部包含）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医疗费用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 晚酒店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每日三餐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天游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全程交通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次药浴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医疗陪诊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复诊规划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6nuklgp4s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更新后的全包价格建议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（含 10 次药浴）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q6xvujcgn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🥇 单颗种植 4 周康养版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$7,800 起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iuqgkgmbl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🥈 半口 All-on-4 4 周康养版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$16,800 起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j565013c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🥉 All-on-4 全口 4 周康养版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$24,800 起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5y59guljy6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销售优势现在变成：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术后 4 周恢复环境</w:t>
        <w:br w:type="textWrapping"/>
        <w:t xml:space="preserve">✔ 长寿康养体验</w:t>
        <w:br w:type="textWrapping"/>
        <w:t xml:space="preserve">✔ 10 次药浴疗程</w:t>
        <w:br w:type="textWrapping"/>
        <w:t xml:space="preserve">✔ 山水度假</w:t>
        <w:br w:type="textWrapping"/>
        <w:t xml:space="preserve">✔ 全程无操心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你现在卖的不是牙齿，是：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“一次完整的高端康养恢复体验。”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x5uae3z8h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从利润角度看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药浴成本约 $550</w:t>
        <w:br w:type="textWrapping"/>
        <w:t xml:space="preserve">但你可以提高售价 $1,500–2,000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净利润反而增加。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