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E10" w:rsidRDefault="00CB1E10">
      <w:r>
        <w:t xml:space="preserve">Here is a picture of the </w:t>
      </w:r>
      <w:proofErr w:type="spellStart"/>
      <w:r>
        <w:t>subflow</w:t>
      </w:r>
      <w:proofErr w:type="spellEnd"/>
      <w:r>
        <w:t xml:space="preserve">. You define the input schema on the </w:t>
      </w:r>
      <w:proofErr w:type="spellStart"/>
      <w:r>
        <w:t>subflow</w:t>
      </w:r>
      <w:proofErr w:type="spellEnd"/>
      <w:r>
        <w:t xml:space="preserve"> input node and just make sure to have a </w:t>
      </w:r>
      <w:proofErr w:type="spellStart"/>
      <w:r>
        <w:t>subflow</w:t>
      </w:r>
      <w:proofErr w:type="spellEnd"/>
      <w:r>
        <w:t xml:space="preserve"> output node at the end</w:t>
      </w:r>
    </w:p>
    <w:p w:rsidR="00CB1E10" w:rsidRDefault="00CB1E10">
      <w:r>
        <w:rPr>
          <w:noProof/>
        </w:rPr>
        <w:drawing>
          <wp:inline distT="0" distB="0" distL="0" distR="0" wp14:anchorId="31182864" wp14:editId="2D990D22">
            <wp:extent cx="3636490" cy="73056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7054" cy="730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E10" w:rsidRDefault="00CB1E10"/>
    <w:p w:rsidR="00CB1E10" w:rsidRDefault="00CB1E10">
      <w:r>
        <w:lastRenderedPageBreak/>
        <w:t xml:space="preserve">Set up </w:t>
      </w:r>
      <w:proofErr w:type="spellStart"/>
      <w:r>
        <w:t>subflow</w:t>
      </w:r>
      <w:proofErr w:type="spellEnd"/>
      <w:r>
        <w:t xml:space="preserve"> input</w:t>
      </w:r>
    </w:p>
    <w:p w:rsidR="00CB1E10" w:rsidRDefault="00CB1E10">
      <w:r>
        <w:rPr>
          <w:noProof/>
        </w:rPr>
        <w:drawing>
          <wp:inline distT="0" distB="0" distL="0" distR="0" wp14:anchorId="6FAFA5D0" wp14:editId="05D900EE">
            <wp:extent cx="5943600" cy="3540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E10" w:rsidRDefault="00CB1E10">
      <w:bookmarkStart w:id="0" w:name="_GoBack"/>
      <w:bookmarkEnd w:id="0"/>
      <w:r>
        <w:t xml:space="preserve">Then in the main flow you create a </w:t>
      </w:r>
      <w:proofErr w:type="spellStart"/>
      <w:r>
        <w:t>subflow</w:t>
      </w:r>
      <w:proofErr w:type="spellEnd"/>
      <w:r>
        <w:t xml:space="preserve"> node and set it up to point at the sub flow you created. You can pick from any flow deployed to the server. I also here have a “flow bypass” mapper which I used to keep fields from my main flow “filename/</w:t>
      </w:r>
      <w:proofErr w:type="spellStart"/>
      <w:r>
        <w:t>outputfilename</w:t>
      </w:r>
      <w:proofErr w:type="spellEnd"/>
      <w:r>
        <w:t xml:space="preserve">” that the </w:t>
      </w:r>
      <w:proofErr w:type="spellStart"/>
      <w:r>
        <w:t>subflow</w:t>
      </w:r>
      <w:proofErr w:type="spellEnd"/>
      <w:r>
        <w:t xml:space="preserve"> doesn’t consume. These get combined correctly on the other end.</w:t>
      </w:r>
    </w:p>
    <w:p w:rsidR="00CB1E10" w:rsidRDefault="00CB1E10">
      <w:r>
        <w:rPr>
          <w:noProof/>
        </w:rPr>
        <w:lastRenderedPageBreak/>
        <w:drawing>
          <wp:inline distT="0" distB="0" distL="0" distR="0" wp14:anchorId="5B1E40F3" wp14:editId="7D54702B">
            <wp:extent cx="4645660" cy="735496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735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0/11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E10"/>
    <w:rsid w:val="00CB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Childs</dc:creator>
  <cp:lastModifiedBy>Ben Childs</cp:lastModifiedBy>
  <cp:revision>1</cp:revision>
  <dcterms:created xsi:type="dcterms:W3CDTF">2011-04-14T20:10:00Z</dcterms:created>
  <dcterms:modified xsi:type="dcterms:W3CDTF">2011-04-14T20:16:00Z</dcterms:modified>
</cp:coreProperties>
</file>