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916" w:rsidRDefault="00371916">
      <w:pPr>
        <w:pStyle w:val="Heading2"/>
        <w:pBdr>
          <w:top w:val="none" w:sz="0" w:space="0" w:color="auto"/>
          <w:left w:val="none" w:sz="0" w:space="0" w:color="auto"/>
          <w:bottom w:val="none" w:sz="0" w:space="0" w:color="auto"/>
          <w:right w:val="none" w:sz="0" w:space="0" w:color="auto"/>
        </w:pBdr>
        <w:shd w:val="clear" w:color="auto" w:fill="auto"/>
        <w:spacing w:after="120"/>
        <w:rPr>
          <w:rFonts w:ascii="Comic Sans MS" w:hAnsi="Comic Sans MS" w:hint="eastAsia"/>
          <w:sz w:val="32"/>
          <w:u w:val="none"/>
          <w:lang w:eastAsia="zh-CN"/>
        </w:rPr>
      </w:pPr>
    </w:p>
    <w:p w:rsidR="00371916" w:rsidRDefault="00371916">
      <w:pPr>
        <w:pStyle w:val="Heading2"/>
        <w:pBdr>
          <w:top w:val="none" w:sz="0" w:space="0" w:color="auto"/>
          <w:left w:val="none" w:sz="0" w:space="0" w:color="auto"/>
          <w:bottom w:val="none" w:sz="0" w:space="0" w:color="auto"/>
          <w:right w:val="none" w:sz="0" w:space="0" w:color="auto"/>
        </w:pBdr>
        <w:shd w:val="clear" w:color="auto" w:fill="auto"/>
        <w:spacing w:after="120"/>
        <w:rPr>
          <w:rFonts w:ascii="Comic Sans MS" w:hAnsi="Comic Sans MS"/>
          <w:sz w:val="32"/>
          <w:u w:val="none"/>
        </w:rPr>
      </w:pPr>
      <w:r>
        <w:rPr>
          <w:rFonts w:ascii="Comic Sans MS" w:hAnsi="Comic Sans MS"/>
          <w:sz w:val="32"/>
          <w:u w:val="none"/>
        </w:rPr>
        <w:t>2003 Consumer Confidence Report</w:t>
      </w:r>
    </w:p>
    <w:p w:rsidR="00371916" w:rsidRDefault="00371916">
      <w:pPr>
        <w:pStyle w:val="BodyText3"/>
        <w:pBdr>
          <w:top w:val="none" w:sz="0" w:space="0" w:color="auto"/>
          <w:left w:val="none" w:sz="0" w:space="0" w:color="auto"/>
          <w:bottom w:val="none" w:sz="0" w:space="0" w:color="auto"/>
          <w:right w:val="none" w:sz="0" w:space="0" w:color="auto"/>
        </w:pBdr>
        <w:spacing w:before="60"/>
        <w:jc w:val="center"/>
        <w:rPr>
          <w:i/>
          <w:sz w:val="16"/>
        </w:rPr>
      </w:pPr>
    </w:p>
    <w:tbl>
      <w:tblPr>
        <w:tblW w:w="0" w:type="auto"/>
        <w:tblLayout w:type="fixed"/>
        <w:tblLook w:val="0000"/>
      </w:tblPr>
      <w:tblGrid>
        <w:gridCol w:w="2304"/>
        <w:gridCol w:w="4320"/>
        <w:gridCol w:w="1440"/>
        <w:gridCol w:w="2016"/>
      </w:tblGrid>
      <w:tr w:rsidR="00371916">
        <w:tblPrEx>
          <w:tblCellMar>
            <w:top w:w="0" w:type="dxa"/>
            <w:bottom w:w="0" w:type="dxa"/>
          </w:tblCellMar>
        </w:tblPrEx>
        <w:trPr>
          <w:cantSplit/>
        </w:trPr>
        <w:tc>
          <w:tcPr>
            <w:tcW w:w="2304" w:type="dxa"/>
          </w:tcPr>
          <w:p w:rsidR="00371916" w:rsidRDefault="00371916">
            <w:pPr>
              <w:pStyle w:val="BodyText3"/>
              <w:pBdr>
                <w:top w:val="none" w:sz="0" w:space="0" w:color="auto"/>
                <w:left w:val="none" w:sz="0" w:space="0" w:color="auto"/>
                <w:bottom w:val="none" w:sz="0" w:space="0" w:color="auto"/>
                <w:right w:val="none" w:sz="0" w:space="0" w:color="auto"/>
              </w:pBdr>
              <w:ind w:left="-90" w:right="-72"/>
              <w:jc w:val="left"/>
              <w:rPr>
                <w:rFonts w:ascii="Comic Sans MS" w:hAnsi="Comic Sans MS"/>
                <w:sz w:val="22"/>
              </w:rPr>
            </w:pPr>
            <w:r>
              <w:rPr>
                <w:rFonts w:ascii="Comic Sans MS" w:hAnsi="Comic Sans MS"/>
                <w:sz w:val="22"/>
              </w:rPr>
              <w:t>Water System Name:</w:t>
            </w:r>
          </w:p>
        </w:tc>
        <w:tc>
          <w:tcPr>
            <w:tcW w:w="4320" w:type="dxa"/>
            <w:tcBorders>
              <w:bottom w:val="single" w:sz="4" w:space="0" w:color="auto"/>
            </w:tcBorders>
          </w:tcPr>
          <w:p w:rsidR="00371916" w:rsidRPr="004C4923" w:rsidRDefault="00371916">
            <w:pPr>
              <w:pStyle w:val="BodyText3"/>
              <w:pBdr>
                <w:top w:val="none" w:sz="0" w:space="0" w:color="auto"/>
                <w:left w:val="none" w:sz="0" w:space="0" w:color="auto"/>
                <w:bottom w:val="none" w:sz="0" w:space="0" w:color="auto"/>
                <w:right w:val="none" w:sz="0" w:space="0" w:color="auto"/>
              </w:pBdr>
              <w:jc w:val="left"/>
              <w:rPr>
                <w:rFonts w:ascii="Comic Sans MS" w:hAnsi="Comic Sans MS"/>
                <w:b/>
                <w:sz w:val="22"/>
                <w:szCs w:val="22"/>
              </w:rPr>
            </w:pPr>
            <w:smartTag w:uri="urn:schemas-microsoft-com:office:smarttags" w:element="place">
              <w:smartTag w:uri="urn:schemas-microsoft-com:office:smarttags" w:element="PlaceType">
                <w:r w:rsidRPr="004C4923">
                  <w:rPr>
                    <w:rFonts w:ascii="Comic Sans MS" w:hAnsi="Comic Sans MS"/>
                    <w:b/>
                    <w:sz w:val="22"/>
                    <w:szCs w:val="22"/>
                  </w:rPr>
                  <w:t>LAKE</w:t>
                </w:r>
              </w:smartTag>
              <w:r w:rsidRPr="004C4923">
                <w:rPr>
                  <w:rFonts w:ascii="Comic Sans MS" w:hAnsi="Comic Sans MS"/>
                  <w:b/>
                  <w:sz w:val="22"/>
                  <w:szCs w:val="22"/>
                </w:rPr>
                <w:t xml:space="preserve"> </w:t>
              </w:r>
              <w:smartTag w:uri="urn:schemas-microsoft-com:office:smarttags" w:element="PlaceName">
                <w:r w:rsidRPr="004C4923">
                  <w:rPr>
                    <w:rFonts w:ascii="Comic Sans MS" w:hAnsi="Comic Sans MS"/>
                    <w:b/>
                    <w:sz w:val="22"/>
                    <w:szCs w:val="22"/>
                  </w:rPr>
                  <w:t>BERRYESSA</w:t>
                </w:r>
              </w:smartTag>
            </w:smartTag>
            <w:r w:rsidRPr="004C4923">
              <w:rPr>
                <w:rFonts w:ascii="Comic Sans MS" w:hAnsi="Comic Sans MS"/>
                <w:b/>
                <w:sz w:val="22"/>
                <w:szCs w:val="22"/>
              </w:rPr>
              <w:t xml:space="preserve"> </w:t>
            </w:r>
            <w:smartTag w:uri="urn:schemas-microsoft-com:office:smarttags" w:element="City">
              <w:smartTag w:uri="urn:schemas-microsoft-com:office:smarttags" w:element="place">
                <w:r w:rsidRPr="004C4923">
                  <w:rPr>
                    <w:rFonts w:ascii="Comic Sans MS" w:hAnsi="Comic Sans MS"/>
                    <w:b/>
                    <w:sz w:val="22"/>
                    <w:szCs w:val="22"/>
                  </w:rPr>
                  <w:t>MARINA</w:t>
                </w:r>
              </w:smartTag>
            </w:smartTag>
            <w:r w:rsidRPr="004C4923">
              <w:rPr>
                <w:rFonts w:ascii="Comic Sans MS" w:hAnsi="Comic Sans MS"/>
                <w:b/>
                <w:sz w:val="22"/>
                <w:szCs w:val="22"/>
              </w:rPr>
              <w:t xml:space="preserve"> RESORT</w:t>
            </w:r>
          </w:p>
        </w:tc>
        <w:tc>
          <w:tcPr>
            <w:tcW w:w="1440" w:type="dxa"/>
          </w:tcPr>
          <w:p w:rsidR="00371916" w:rsidRDefault="00371916">
            <w:pPr>
              <w:pStyle w:val="BodyText3"/>
              <w:pBdr>
                <w:top w:val="none" w:sz="0" w:space="0" w:color="auto"/>
                <w:left w:val="none" w:sz="0" w:space="0" w:color="auto"/>
                <w:bottom w:val="none" w:sz="0" w:space="0" w:color="auto"/>
                <w:right w:val="none" w:sz="0" w:space="0" w:color="auto"/>
              </w:pBdr>
              <w:ind w:left="-54" w:right="-72"/>
              <w:jc w:val="left"/>
              <w:rPr>
                <w:rFonts w:ascii="Comic Sans MS" w:hAnsi="Comic Sans MS"/>
                <w:sz w:val="22"/>
              </w:rPr>
            </w:pPr>
            <w:r>
              <w:rPr>
                <w:rFonts w:ascii="Comic Sans MS" w:hAnsi="Comic Sans MS"/>
                <w:sz w:val="22"/>
              </w:rPr>
              <w:t>Report Date:</w:t>
            </w:r>
          </w:p>
        </w:tc>
        <w:tc>
          <w:tcPr>
            <w:tcW w:w="2016" w:type="dxa"/>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jc w:val="left"/>
              <w:rPr>
                <w:rFonts w:ascii="Comic Sans MS" w:hAnsi="Comic Sans MS"/>
                <w:sz w:val="22"/>
              </w:rPr>
            </w:pPr>
            <w:smartTag w:uri="urn:schemas-microsoft-com:office:smarttags" w:element="date">
              <w:smartTagPr>
                <w:attr w:name="Month" w:val="6"/>
                <w:attr w:name="Day" w:val="27"/>
                <w:attr w:name="Year" w:val="2004"/>
              </w:smartTagPr>
              <w:r>
                <w:rPr>
                  <w:rFonts w:ascii="Comic Sans MS" w:hAnsi="Comic Sans MS"/>
                  <w:sz w:val="22"/>
                </w:rPr>
                <w:t>JUNE 27,2004</w:t>
              </w:r>
            </w:smartTag>
          </w:p>
        </w:tc>
      </w:tr>
    </w:tbl>
    <w:p w:rsidR="00371916" w:rsidRDefault="00371916">
      <w:pPr>
        <w:pStyle w:val="BodyText3"/>
        <w:pBdr>
          <w:top w:val="none" w:sz="0" w:space="0" w:color="auto"/>
          <w:left w:val="none" w:sz="0" w:space="0" w:color="auto"/>
          <w:bottom w:val="none" w:sz="0" w:space="0" w:color="auto"/>
          <w:right w:val="none" w:sz="0" w:space="0" w:color="auto"/>
        </w:pBdr>
        <w:spacing w:before="120" w:after="60"/>
        <w:jc w:val="center"/>
        <w:rPr>
          <w:rFonts w:ascii="Comic Sans MS" w:hAnsi="Comic Sans MS"/>
          <w:i/>
          <w:sz w:val="20"/>
        </w:rPr>
      </w:pPr>
      <w:r>
        <w:rPr>
          <w:rFonts w:ascii="Comic Sans MS" w:hAnsi="Comic Sans MS"/>
          <w:i/>
          <w:sz w:val="20"/>
        </w:rPr>
        <w:t xml:space="preserve">We test the drinking water quality for many constituents as required by State and Federal Regulations.  This report shows the results of our monitoring for the period of January 1 - </w:t>
      </w:r>
      <w:smartTag w:uri="urn:schemas-microsoft-com:office:smarttags" w:element="date">
        <w:smartTagPr>
          <w:attr w:name="Month" w:val="12"/>
          <w:attr w:name="Day" w:val="31"/>
          <w:attr w:name="Year" w:val="2003"/>
        </w:smartTagPr>
        <w:r>
          <w:rPr>
            <w:rFonts w:ascii="Comic Sans MS" w:hAnsi="Comic Sans MS"/>
            <w:i/>
            <w:sz w:val="20"/>
          </w:rPr>
          <w:t>December 31, 2003</w:t>
        </w:r>
      </w:smartTag>
      <w:r>
        <w:rPr>
          <w:rFonts w:ascii="Comic Sans MS" w:hAnsi="Comic Sans MS"/>
          <w:i/>
          <w:sz w:val="20"/>
        </w:rPr>
        <w:t>.</w:t>
      </w:r>
    </w:p>
    <w:p w:rsidR="00371916" w:rsidRDefault="00371916">
      <w:pPr>
        <w:pStyle w:val="BodyText3"/>
        <w:pBdr>
          <w:top w:val="none" w:sz="0" w:space="0" w:color="auto"/>
          <w:left w:val="none" w:sz="0" w:space="0" w:color="auto"/>
          <w:bottom w:val="none" w:sz="0" w:space="0" w:color="auto"/>
          <w:right w:val="none" w:sz="0" w:space="0" w:color="auto"/>
        </w:pBdr>
        <w:spacing w:after="120"/>
        <w:jc w:val="center"/>
        <w:rPr>
          <w:rFonts w:ascii="Comic Sans MS" w:hAnsi="Comic Sans MS"/>
          <w:b/>
          <w:sz w:val="22"/>
        </w:rPr>
      </w:pPr>
      <w:r>
        <w:rPr>
          <w:rFonts w:ascii="Comic Sans MS" w:hAnsi="Comic Sans MS"/>
          <w:b/>
          <w:sz w:val="22"/>
        </w:rPr>
        <w:t>Este informe contiene información muy importante sobre su agua beber.  Tradúzcalo ó hable con alguien que lo entienda bien.</w:t>
      </w:r>
    </w:p>
    <w:tbl>
      <w:tblPr>
        <w:tblW w:w="0" w:type="auto"/>
        <w:tblLayout w:type="fixed"/>
        <w:tblLook w:val="0000"/>
      </w:tblPr>
      <w:tblGrid>
        <w:gridCol w:w="2988"/>
        <w:gridCol w:w="1710"/>
        <w:gridCol w:w="378"/>
        <w:gridCol w:w="1764"/>
        <w:gridCol w:w="738"/>
        <w:gridCol w:w="126"/>
        <w:gridCol w:w="2448"/>
      </w:tblGrid>
      <w:tr w:rsidR="00371916">
        <w:tblPrEx>
          <w:tblCellMar>
            <w:top w:w="0" w:type="dxa"/>
            <w:bottom w:w="0" w:type="dxa"/>
          </w:tblCellMar>
        </w:tblPrEx>
        <w:trPr>
          <w:cantSplit/>
        </w:trPr>
        <w:tc>
          <w:tcPr>
            <w:tcW w:w="2988" w:type="dxa"/>
          </w:tcPr>
          <w:p w:rsidR="00371916" w:rsidRDefault="00371916">
            <w:pPr>
              <w:pStyle w:val="BodyText3"/>
              <w:pBdr>
                <w:top w:val="none" w:sz="0" w:space="0" w:color="auto"/>
                <w:left w:val="none" w:sz="0" w:space="0" w:color="auto"/>
                <w:bottom w:val="none" w:sz="0" w:space="0" w:color="auto"/>
                <w:right w:val="none" w:sz="0" w:space="0" w:color="auto"/>
              </w:pBdr>
              <w:ind w:left="-86" w:right="-18"/>
              <w:jc w:val="left"/>
              <w:rPr>
                <w:rFonts w:ascii="Comic Sans MS" w:hAnsi="Comic Sans MS"/>
                <w:sz w:val="20"/>
              </w:rPr>
            </w:pPr>
            <w:r>
              <w:rPr>
                <w:rFonts w:ascii="Comic Sans MS" w:hAnsi="Comic Sans MS"/>
                <w:sz w:val="20"/>
              </w:rPr>
              <w:t xml:space="preserve">Type of water source(s) in use:  </w:t>
            </w:r>
          </w:p>
        </w:tc>
        <w:tc>
          <w:tcPr>
            <w:tcW w:w="7164" w:type="dxa"/>
            <w:gridSpan w:val="6"/>
          </w:tcPr>
          <w:p w:rsidR="00371916" w:rsidRDefault="00371916">
            <w:pPr>
              <w:pStyle w:val="BodyText3"/>
              <w:pBdr>
                <w:top w:val="none" w:sz="0" w:space="0" w:color="auto"/>
                <w:left w:val="none" w:sz="0" w:space="0" w:color="auto"/>
                <w:bottom w:val="none" w:sz="0" w:space="0" w:color="auto"/>
                <w:right w:val="none" w:sz="0" w:space="0" w:color="auto"/>
              </w:pBdr>
              <w:ind w:right="-115"/>
              <w:jc w:val="left"/>
              <w:rPr>
                <w:rFonts w:ascii="Comic Sans MS" w:hAnsi="Comic Sans MS"/>
                <w:sz w:val="22"/>
              </w:rPr>
            </w:pPr>
            <w:r>
              <w:rPr>
                <w:rFonts w:ascii="Comic Sans MS" w:hAnsi="Comic Sans MS"/>
                <w:sz w:val="22"/>
              </w:rPr>
              <w:t>Surface Water</w:t>
            </w:r>
          </w:p>
        </w:tc>
      </w:tr>
      <w:tr w:rsidR="00371916">
        <w:tblPrEx>
          <w:tblCellMar>
            <w:top w:w="0" w:type="dxa"/>
            <w:bottom w:w="0" w:type="dxa"/>
          </w:tblCellMar>
        </w:tblPrEx>
        <w:trPr>
          <w:cantSplit/>
        </w:trPr>
        <w:tc>
          <w:tcPr>
            <w:tcW w:w="2988" w:type="dxa"/>
          </w:tcPr>
          <w:p w:rsidR="00371916" w:rsidRDefault="00371916">
            <w:pPr>
              <w:pStyle w:val="BodyText3"/>
              <w:pBdr>
                <w:top w:val="none" w:sz="0" w:space="0" w:color="auto"/>
                <w:left w:val="none" w:sz="0" w:space="0" w:color="auto"/>
                <w:bottom w:val="none" w:sz="0" w:space="0" w:color="auto"/>
                <w:right w:val="none" w:sz="0" w:space="0" w:color="auto"/>
              </w:pBdr>
              <w:spacing w:before="60"/>
              <w:ind w:left="-90"/>
              <w:jc w:val="left"/>
              <w:rPr>
                <w:rFonts w:ascii="Comic Sans MS" w:hAnsi="Comic Sans MS"/>
                <w:sz w:val="20"/>
              </w:rPr>
            </w:pPr>
            <w:r>
              <w:rPr>
                <w:rFonts w:ascii="Comic Sans MS" w:hAnsi="Comic Sans MS"/>
                <w:sz w:val="20"/>
              </w:rPr>
              <w:t xml:space="preserve">Name &amp; location of source(s):  </w:t>
            </w:r>
          </w:p>
        </w:tc>
        <w:tc>
          <w:tcPr>
            <w:tcW w:w="7164" w:type="dxa"/>
            <w:gridSpan w:val="6"/>
            <w:tcBorders>
              <w:top w:val="single" w:sz="4" w:space="0" w:color="auto"/>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spacing w:before="60"/>
              <w:jc w:val="left"/>
              <w:rPr>
                <w:rFonts w:ascii="Comic Sans MS" w:hAnsi="Comic Sans MS"/>
                <w:sz w:val="22"/>
              </w:rPr>
            </w:pPr>
            <w:smartTag w:uri="urn:schemas-microsoft-com:office:smarttags" w:element="place">
              <w:smartTag w:uri="urn:schemas-microsoft-com:office:smarttags" w:element="PlaceType">
                <w:r>
                  <w:rPr>
                    <w:rFonts w:ascii="Comic Sans MS" w:hAnsi="Comic Sans MS"/>
                    <w:sz w:val="22"/>
                  </w:rPr>
                  <w:t>Lake</w:t>
                </w:r>
              </w:smartTag>
              <w:r>
                <w:rPr>
                  <w:rFonts w:ascii="Comic Sans MS" w:hAnsi="Comic Sans MS"/>
                  <w:sz w:val="22"/>
                </w:rPr>
                <w:t xml:space="preserve"> </w:t>
              </w:r>
              <w:smartTag w:uri="urn:schemas-microsoft-com:office:smarttags" w:element="PlaceName">
                <w:r>
                  <w:rPr>
                    <w:rFonts w:ascii="Comic Sans MS" w:hAnsi="Comic Sans MS"/>
                    <w:sz w:val="22"/>
                  </w:rPr>
                  <w:t>Berryessa</w:t>
                </w:r>
              </w:smartTag>
            </w:smartTag>
            <w:r>
              <w:rPr>
                <w:rFonts w:ascii="Comic Sans MS" w:hAnsi="Comic Sans MS"/>
                <w:sz w:val="22"/>
              </w:rPr>
              <w:t xml:space="preserve">, </w:t>
            </w:r>
            <w:smartTag w:uri="urn:schemas-microsoft-com:office:smarttags" w:element="place">
              <w:smartTag w:uri="urn:schemas-microsoft-com:office:smarttags" w:element="City">
                <w:r>
                  <w:rPr>
                    <w:rFonts w:ascii="Comic Sans MS" w:hAnsi="Comic Sans MS"/>
                    <w:sz w:val="22"/>
                  </w:rPr>
                  <w:t>Napa County</w:t>
                </w:r>
              </w:smartTag>
              <w:r>
                <w:rPr>
                  <w:rFonts w:ascii="Comic Sans MS" w:hAnsi="Comic Sans MS"/>
                  <w:sz w:val="22"/>
                </w:rPr>
                <w:t xml:space="preserve">, </w:t>
              </w:r>
              <w:smartTag w:uri="urn:schemas-microsoft-com:office:smarttags" w:element="State">
                <w:r>
                  <w:rPr>
                    <w:rFonts w:ascii="Comic Sans MS" w:hAnsi="Comic Sans MS"/>
                    <w:sz w:val="22"/>
                  </w:rPr>
                  <w:t>California</w:t>
                </w:r>
              </w:smartTag>
            </w:smartTag>
          </w:p>
        </w:tc>
      </w:tr>
      <w:tr w:rsidR="00371916">
        <w:tblPrEx>
          <w:tblCellMar>
            <w:top w:w="0" w:type="dxa"/>
            <w:bottom w:w="0" w:type="dxa"/>
          </w:tblCellMar>
        </w:tblPrEx>
        <w:tc>
          <w:tcPr>
            <w:tcW w:w="10152" w:type="dxa"/>
            <w:gridSpan w:val="7"/>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jc w:val="left"/>
              <w:rPr>
                <w:rFonts w:ascii="Comic Sans MS" w:hAnsi="Comic Sans MS"/>
                <w:sz w:val="22"/>
              </w:rPr>
            </w:pPr>
          </w:p>
        </w:tc>
      </w:tr>
      <w:tr w:rsidR="00371916">
        <w:tblPrEx>
          <w:tblCellMar>
            <w:top w:w="0" w:type="dxa"/>
            <w:bottom w:w="0" w:type="dxa"/>
          </w:tblCellMar>
        </w:tblPrEx>
        <w:tc>
          <w:tcPr>
            <w:tcW w:w="10152" w:type="dxa"/>
            <w:gridSpan w:val="7"/>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jc w:val="left"/>
              <w:rPr>
                <w:rFonts w:ascii="Comic Sans MS" w:hAnsi="Comic Sans MS"/>
                <w:sz w:val="22"/>
              </w:rPr>
            </w:pPr>
          </w:p>
        </w:tc>
      </w:tr>
      <w:tr w:rsidR="00371916">
        <w:tblPrEx>
          <w:tblCellMar>
            <w:top w:w="0" w:type="dxa"/>
            <w:bottom w:w="0" w:type="dxa"/>
          </w:tblCellMar>
        </w:tblPrEx>
        <w:tc>
          <w:tcPr>
            <w:tcW w:w="4698" w:type="dxa"/>
            <w:gridSpan w:val="2"/>
          </w:tcPr>
          <w:p w:rsidR="00371916" w:rsidRDefault="00371916">
            <w:pPr>
              <w:pStyle w:val="BodyText3"/>
              <w:pBdr>
                <w:top w:val="none" w:sz="0" w:space="0" w:color="auto"/>
                <w:left w:val="none" w:sz="0" w:space="0" w:color="auto"/>
                <w:bottom w:val="none" w:sz="0" w:space="0" w:color="auto"/>
                <w:right w:val="none" w:sz="0" w:space="0" w:color="auto"/>
              </w:pBdr>
              <w:spacing w:before="60"/>
              <w:ind w:left="-90"/>
              <w:jc w:val="left"/>
              <w:rPr>
                <w:rFonts w:ascii="Comic Sans MS" w:hAnsi="Comic Sans MS"/>
                <w:sz w:val="22"/>
              </w:rPr>
            </w:pPr>
            <w:r>
              <w:rPr>
                <w:rFonts w:ascii="Comic Sans MS" w:hAnsi="Comic Sans MS"/>
                <w:sz w:val="20"/>
              </w:rPr>
              <w:t>Drinking Water Source Assessment information:</w:t>
            </w:r>
          </w:p>
        </w:tc>
        <w:tc>
          <w:tcPr>
            <w:tcW w:w="5454" w:type="dxa"/>
            <w:gridSpan w:val="5"/>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spacing w:before="60"/>
              <w:jc w:val="left"/>
              <w:rPr>
                <w:rFonts w:ascii="Comic Sans MS" w:hAnsi="Comic Sans MS"/>
                <w:sz w:val="22"/>
              </w:rPr>
            </w:pPr>
            <w:r>
              <w:rPr>
                <w:rFonts w:ascii="Comic Sans MS" w:hAnsi="Comic Sans MS"/>
                <w:sz w:val="22"/>
              </w:rPr>
              <w:t>N/A</w:t>
            </w:r>
          </w:p>
        </w:tc>
      </w:tr>
      <w:tr w:rsidR="00371916">
        <w:tblPrEx>
          <w:tblCellMar>
            <w:top w:w="0" w:type="dxa"/>
            <w:bottom w:w="0" w:type="dxa"/>
          </w:tblCellMar>
        </w:tblPrEx>
        <w:tc>
          <w:tcPr>
            <w:tcW w:w="10152" w:type="dxa"/>
            <w:gridSpan w:val="7"/>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jc w:val="left"/>
              <w:rPr>
                <w:rFonts w:ascii="Comic Sans MS" w:hAnsi="Comic Sans MS"/>
                <w:sz w:val="22"/>
              </w:rPr>
            </w:pPr>
          </w:p>
        </w:tc>
      </w:tr>
      <w:tr w:rsidR="00371916">
        <w:tblPrEx>
          <w:tblCellMar>
            <w:top w:w="0" w:type="dxa"/>
            <w:bottom w:w="0" w:type="dxa"/>
          </w:tblCellMar>
        </w:tblPrEx>
        <w:tc>
          <w:tcPr>
            <w:tcW w:w="7578" w:type="dxa"/>
            <w:gridSpan w:val="5"/>
          </w:tcPr>
          <w:p w:rsidR="00371916" w:rsidRDefault="00371916">
            <w:pPr>
              <w:pStyle w:val="BodyText3"/>
              <w:pBdr>
                <w:top w:val="none" w:sz="0" w:space="0" w:color="auto"/>
                <w:left w:val="none" w:sz="0" w:space="0" w:color="auto"/>
                <w:bottom w:val="none" w:sz="0" w:space="0" w:color="auto"/>
                <w:right w:val="none" w:sz="0" w:space="0" w:color="auto"/>
              </w:pBdr>
              <w:spacing w:before="60"/>
              <w:ind w:left="-90"/>
              <w:jc w:val="left"/>
              <w:rPr>
                <w:rFonts w:ascii="Comic Sans MS" w:hAnsi="Comic Sans MS"/>
                <w:sz w:val="22"/>
              </w:rPr>
            </w:pPr>
            <w:r>
              <w:rPr>
                <w:rFonts w:ascii="Comic Sans MS" w:hAnsi="Comic Sans MS"/>
                <w:sz w:val="20"/>
              </w:rPr>
              <w:t>Time and place of regularly scheduled board meetings for public participation:</w:t>
            </w:r>
          </w:p>
        </w:tc>
        <w:tc>
          <w:tcPr>
            <w:tcW w:w="2574" w:type="dxa"/>
            <w:gridSpan w:val="2"/>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spacing w:before="60"/>
              <w:jc w:val="left"/>
              <w:rPr>
                <w:rFonts w:ascii="Comic Sans MS" w:hAnsi="Comic Sans MS"/>
                <w:sz w:val="22"/>
              </w:rPr>
            </w:pPr>
            <w:r>
              <w:rPr>
                <w:rFonts w:ascii="Comic Sans MS" w:hAnsi="Comic Sans MS"/>
                <w:sz w:val="22"/>
              </w:rPr>
              <w:t>None</w:t>
            </w:r>
          </w:p>
        </w:tc>
      </w:tr>
      <w:tr w:rsidR="00371916">
        <w:tblPrEx>
          <w:tblCellMar>
            <w:top w:w="0" w:type="dxa"/>
            <w:bottom w:w="0" w:type="dxa"/>
          </w:tblCellMar>
        </w:tblPrEx>
        <w:tc>
          <w:tcPr>
            <w:tcW w:w="10152" w:type="dxa"/>
            <w:gridSpan w:val="7"/>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jc w:val="left"/>
              <w:rPr>
                <w:rFonts w:ascii="Comic Sans MS" w:hAnsi="Comic Sans MS"/>
                <w:sz w:val="22"/>
              </w:rPr>
            </w:pPr>
          </w:p>
        </w:tc>
      </w:tr>
      <w:tr w:rsidR="00371916">
        <w:tblPrEx>
          <w:tblCellMar>
            <w:top w:w="0" w:type="dxa"/>
            <w:bottom w:w="0" w:type="dxa"/>
          </w:tblCellMar>
        </w:tblPrEx>
        <w:trPr>
          <w:cantSplit/>
        </w:trPr>
        <w:tc>
          <w:tcPr>
            <w:tcW w:w="2988" w:type="dxa"/>
          </w:tcPr>
          <w:p w:rsidR="00371916" w:rsidRDefault="00371916">
            <w:pPr>
              <w:pStyle w:val="BodyText3"/>
              <w:pBdr>
                <w:top w:val="none" w:sz="0" w:space="0" w:color="auto"/>
                <w:left w:val="none" w:sz="0" w:space="0" w:color="auto"/>
                <w:bottom w:val="none" w:sz="0" w:space="0" w:color="auto"/>
                <w:right w:val="none" w:sz="0" w:space="0" w:color="auto"/>
              </w:pBdr>
              <w:spacing w:before="120"/>
              <w:ind w:left="-90" w:right="-126"/>
              <w:jc w:val="left"/>
              <w:rPr>
                <w:rFonts w:ascii="Comic Sans MS" w:hAnsi="Comic Sans MS"/>
                <w:i/>
                <w:sz w:val="20"/>
              </w:rPr>
            </w:pPr>
            <w:r>
              <w:rPr>
                <w:rFonts w:ascii="Comic Sans MS" w:hAnsi="Comic Sans MS"/>
                <w:i/>
                <w:sz w:val="20"/>
              </w:rPr>
              <w:t xml:space="preserve">For more information, contact </w:t>
            </w:r>
          </w:p>
        </w:tc>
        <w:tc>
          <w:tcPr>
            <w:tcW w:w="3852" w:type="dxa"/>
            <w:gridSpan w:val="3"/>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spacing w:before="120"/>
              <w:ind w:left="-90"/>
              <w:jc w:val="left"/>
              <w:rPr>
                <w:rFonts w:ascii="Comic Sans MS" w:hAnsi="Comic Sans MS"/>
                <w:sz w:val="22"/>
              </w:rPr>
            </w:pPr>
            <w:r>
              <w:rPr>
                <w:rFonts w:ascii="Comic Sans MS" w:hAnsi="Comic Sans MS"/>
                <w:sz w:val="22"/>
              </w:rPr>
              <w:t>CHUCK VAUGHN</w:t>
            </w:r>
          </w:p>
        </w:tc>
        <w:tc>
          <w:tcPr>
            <w:tcW w:w="864" w:type="dxa"/>
            <w:gridSpan w:val="2"/>
          </w:tcPr>
          <w:p w:rsidR="00371916" w:rsidRDefault="00371916">
            <w:pPr>
              <w:pStyle w:val="BodyText3"/>
              <w:pBdr>
                <w:top w:val="none" w:sz="0" w:space="0" w:color="auto"/>
                <w:left w:val="none" w:sz="0" w:space="0" w:color="auto"/>
                <w:bottom w:val="none" w:sz="0" w:space="0" w:color="auto"/>
                <w:right w:val="none" w:sz="0" w:space="0" w:color="auto"/>
              </w:pBdr>
              <w:spacing w:before="120"/>
              <w:ind w:left="-90"/>
              <w:jc w:val="left"/>
              <w:rPr>
                <w:rFonts w:ascii="Comic Sans MS" w:hAnsi="Comic Sans MS"/>
                <w:i/>
              </w:rPr>
            </w:pPr>
            <w:r>
              <w:rPr>
                <w:rFonts w:ascii="Comic Sans MS" w:hAnsi="Comic Sans MS"/>
                <w:i/>
                <w:sz w:val="20"/>
              </w:rPr>
              <w:t xml:space="preserve">  Phone: </w:t>
            </w:r>
          </w:p>
        </w:tc>
        <w:tc>
          <w:tcPr>
            <w:tcW w:w="2448" w:type="dxa"/>
            <w:tcBorders>
              <w:bottom w:val="single" w:sz="4" w:space="0" w:color="auto"/>
            </w:tcBorders>
          </w:tcPr>
          <w:p w:rsidR="00371916" w:rsidRDefault="00371916">
            <w:pPr>
              <w:pStyle w:val="BodyText3"/>
              <w:pBdr>
                <w:top w:val="none" w:sz="0" w:space="0" w:color="auto"/>
                <w:left w:val="none" w:sz="0" w:space="0" w:color="auto"/>
                <w:bottom w:val="none" w:sz="0" w:space="0" w:color="auto"/>
                <w:right w:val="none" w:sz="0" w:space="0" w:color="auto"/>
              </w:pBdr>
              <w:spacing w:before="120"/>
              <w:ind w:left="-90"/>
              <w:jc w:val="left"/>
              <w:rPr>
                <w:rFonts w:ascii="Comic Sans MS" w:hAnsi="Comic Sans MS"/>
              </w:rPr>
            </w:pPr>
            <w:r>
              <w:rPr>
                <w:rFonts w:ascii="Comic Sans MS" w:hAnsi="Comic Sans MS"/>
                <w:sz w:val="22"/>
              </w:rPr>
              <w:t>(707) 966-2161</w:t>
            </w:r>
          </w:p>
        </w:tc>
      </w:tr>
      <w:tr w:rsidR="00371916">
        <w:tblPrEx>
          <w:tblCellMar>
            <w:top w:w="0" w:type="dxa"/>
            <w:bottom w:w="0" w:type="dxa"/>
          </w:tblCellMar>
        </w:tblPrEx>
        <w:trPr>
          <w:cantSplit/>
        </w:trPr>
        <w:tc>
          <w:tcPr>
            <w:tcW w:w="10152" w:type="dxa"/>
            <w:gridSpan w:val="7"/>
          </w:tcPr>
          <w:p w:rsidR="00371916" w:rsidRDefault="00371916">
            <w:pPr>
              <w:pStyle w:val="BodyText3"/>
              <w:pBdr>
                <w:top w:val="none" w:sz="0" w:space="0" w:color="auto"/>
                <w:left w:val="none" w:sz="0" w:space="0" w:color="auto"/>
                <w:bottom w:val="none" w:sz="0" w:space="0" w:color="auto"/>
                <w:right w:val="none" w:sz="0" w:space="0" w:color="auto"/>
              </w:pBdr>
              <w:ind w:left="-86"/>
              <w:jc w:val="left"/>
              <w:rPr>
                <w:rFonts w:ascii="Comic Sans MS" w:hAnsi="Comic Sans MS"/>
                <w:sz w:val="8"/>
              </w:rPr>
            </w:pPr>
          </w:p>
        </w:tc>
      </w:tr>
      <w:tr w:rsidR="00371916">
        <w:tblPrEx>
          <w:tblBorders>
            <w:top w:val="single" w:sz="6" w:space="0" w:color="auto"/>
            <w:left w:val="single" w:sz="6" w:space="0" w:color="auto"/>
            <w:bottom w:val="single" w:sz="6" w:space="0" w:color="auto"/>
            <w:right w:val="single" w:sz="6" w:space="0" w:color="auto"/>
          </w:tblBorders>
          <w:tblCellMar>
            <w:top w:w="0" w:type="dxa"/>
            <w:bottom w:w="0" w:type="dxa"/>
          </w:tblCellMar>
        </w:tblPrEx>
        <w:tc>
          <w:tcPr>
            <w:tcW w:w="10152" w:type="dxa"/>
            <w:gridSpan w:val="7"/>
            <w:tcBorders>
              <w:top w:val="single" w:sz="6" w:space="0" w:color="auto"/>
              <w:bottom w:val="nil"/>
            </w:tcBorders>
          </w:tcPr>
          <w:p w:rsidR="00371916" w:rsidRDefault="00371916">
            <w:pPr>
              <w:pStyle w:val="BodyText3"/>
              <w:pBdr>
                <w:top w:val="none" w:sz="0" w:space="0" w:color="auto"/>
                <w:left w:val="none" w:sz="0" w:space="0" w:color="auto"/>
                <w:bottom w:val="none" w:sz="0" w:space="0" w:color="auto"/>
                <w:right w:val="none" w:sz="0" w:space="0" w:color="auto"/>
              </w:pBdr>
              <w:spacing w:before="40" w:after="120"/>
              <w:jc w:val="center"/>
              <w:rPr>
                <w:rFonts w:ascii="Comic Sans MS" w:hAnsi="Comic Sans MS"/>
                <w:b/>
                <w:i/>
                <w:sz w:val="20"/>
              </w:rPr>
            </w:pPr>
            <w:r>
              <w:rPr>
                <w:rFonts w:ascii="Comic Sans MS" w:hAnsi="Comic Sans MS"/>
                <w:b/>
                <w:i/>
                <w:sz w:val="20"/>
                <w:u w:val="single"/>
              </w:rPr>
              <w:t>TERMS USED IN THIS REPORT</w:t>
            </w:r>
            <w:r>
              <w:rPr>
                <w:rFonts w:ascii="Comic Sans MS" w:hAnsi="Comic Sans MS"/>
                <w:b/>
                <w:i/>
                <w:sz w:val="20"/>
              </w:rPr>
              <w:t>:</w:t>
            </w:r>
          </w:p>
        </w:tc>
      </w:tr>
      <w:tr w:rsidR="00371916">
        <w:tblPrEx>
          <w:tblBorders>
            <w:top w:val="single" w:sz="6" w:space="0" w:color="auto"/>
            <w:left w:val="single" w:sz="6" w:space="0" w:color="auto"/>
            <w:bottom w:val="single" w:sz="6" w:space="0" w:color="auto"/>
            <w:right w:val="single" w:sz="6" w:space="0" w:color="auto"/>
          </w:tblBorders>
          <w:tblCellMar>
            <w:top w:w="0" w:type="dxa"/>
            <w:bottom w:w="0" w:type="dxa"/>
          </w:tblCellMar>
        </w:tblPrEx>
        <w:tc>
          <w:tcPr>
            <w:tcW w:w="5076" w:type="dxa"/>
            <w:gridSpan w:val="3"/>
            <w:tcBorders>
              <w:top w:val="nil"/>
            </w:tcBorders>
          </w:tcPr>
          <w:p w:rsidR="00371916" w:rsidRDefault="00371916">
            <w:pPr>
              <w:tabs>
                <w:tab w:val="left" w:pos="1440"/>
              </w:tabs>
              <w:rPr>
                <w:rFonts w:ascii="Comic Sans MS" w:hAnsi="Comic Sans MS"/>
              </w:rPr>
            </w:pPr>
            <w:r>
              <w:rPr>
                <w:rFonts w:ascii="Comic Sans MS" w:hAnsi="Comic Sans MS"/>
                <w:b/>
              </w:rPr>
              <w:t>Maximum Contaminant Level (MCL)</w:t>
            </w:r>
            <w:r>
              <w:rPr>
                <w:rFonts w:ascii="Comic Sans MS" w:hAnsi="Comic Sans MS"/>
              </w:rPr>
              <w:t>: The highest level of a contaminant that is allowed in drinking water.  Primary MCLs are set as close to the PHGs (or MCLGs) as is economically and technologically feasible.  Secondary MCLs are set to protect the odor, taste, and appearance of drinking water.</w:t>
            </w:r>
          </w:p>
          <w:p w:rsidR="00371916" w:rsidRDefault="00371916">
            <w:pPr>
              <w:tabs>
                <w:tab w:val="left" w:pos="1440"/>
              </w:tabs>
              <w:spacing w:before="60"/>
              <w:rPr>
                <w:rFonts w:ascii="Comic Sans MS" w:hAnsi="Comic Sans MS"/>
              </w:rPr>
            </w:pPr>
            <w:r>
              <w:rPr>
                <w:rFonts w:ascii="Comic Sans MS" w:hAnsi="Comic Sans MS"/>
                <w:b/>
              </w:rPr>
              <w:t>Primary Drinking Water Standards (PDWS)</w:t>
            </w:r>
            <w:r>
              <w:rPr>
                <w:rFonts w:ascii="Comic Sans MS" w:hAnsi="Comic Sans MS"/>
              </w:rPr>
              <w:t>: MCLs for contaminants that affect health along with their monitoring and reporting requirements, and water treatment requirements.</w:t>
            </w:r>
          </w:p>
          <w:p w:rsidR="00371916" w:rsidRDefault="00371916">
            <w:pPr>
              <w:tabs>
                <w:tab w:val="left" w:pos="1440"/>
              </w:tabs>
              <w:spacing w:before="60"/>
              <w:rPr>
                <w:rFonts w:ascii="Comic Sans MS" w:hAnsi="Comic Sans MS"/>
              </w:rPr>
            </w:pPr>
            <w:r>
              <w:rPr>
                <w:rFonts w:ascii="Comic Sans MS" w:hAnsi="Comic Sans MS"/>
                <w:b/>
              </w:rPr>
              <w:t xml:space="preserve">Secondary Drinking Water Standards (SDWS):  </w:t>
            </w:r>
            <w:r>
              <w:rPr>
                <w:rFonts w:ascii="Comic Sans MS" w:hAnsi="Comic Sans MS"/>
              </w:rPr>
              <w:t>MCLs for contaminants that affect taste, odor, or appearance of the drinking water.  Contaminants with SDWSs do not affect the health at the MCL levels.</w:t>
            </w:r>
          </w:p>
          <w:p w:rsidR="00371916" w:rsidRDefault="00371916">
            <w:pPr>
              <w:tabs>
                <w:tab w:val="left" w:pos="1440"/>
              </w:tabs>
              <w:spacing w:before="40"/>
              <w:rPr>
                <w:rFonts w:ascii="Comic Sans MS" w:hAnsi="Comic Sans MS"/>
              </w:rPr>
            </w:pPr>
            <w:r>
              <w:rPr>
                <w:rFonts w:ascii="Comic Sans MS" w:hAnsi="Comic Sans MS"/>
                <w:b/>
              </w:rPr>
              <w:t>ND</w:t>
            </w:r>
            <w:r>
              <w:rPr>
                <w:rFonts w:ascii="Comic Sans MS" w:hAnsi="Comic Sans MS"/>
              </w:rPr>
              <w:t xml:space="preserve">: not detectable at testing limit  </w:t>
            </w:r>
          </w:p>
          <w:p w:rsidR="00371916" w:rsidRDefault="00371916">
            <w:pPr>
              <w:tabs>
                <w:tab w:val="left" w:pos="1440"/>
              </w:tabs>
              <w:spacing w:before="40"/>
              <w:rPr>
                <w:rFonts w:ascii="Comic Sans MS" w:hAnsi="Comic Sans MS"/>
              </w:rPr>
            </w:pPr>
            <w:r>
              <w:rPr>
                <w:rFonts w:ascii="Comic Sans MS" w:hAnsi="Comic Sans MS"/>
                <w:b/>
              </w:rPr>
              <w:t>ppm</w:t>
            </w:r>
            <w:r>
              <w:rPr>
                <w:rFonts w:ascii="Comic Sans MS" w:hAnsi="Comic Sans MS"/>
              </w:rPr>
              <w:t>: parts per million or milligrams per liter (mg/L)</w:t>
            </w:r>
          </w:p>
          <w:p w:rsidR="00371916" w:rsidRDefault="00371916">
            <w:pPr>
              <w:tabs>
                <w:tab w:val="left" w:pos="1440"/>
              </w:tabs>
              <w:spacing w:before="80"/>
              <w:rPr>
                <w:rFonts w:ascii="Comic Sans MS" w:hAnsi="Comic Sans MS"/>
                <w:b/>
              </w:rPr>
            </w:pPr>
            <w:r>
              <w:rPr>
                <w:rFonts w:ascii="Comic Sans MS" w:hAnsi="Comic Sans MS"/>
                <w:b/>
              </w:rPr>
              <w:t>ppb</w:t>
            </w:r>
            <w:r>
              <w:rPr>
                <w:rFonts w:ascii="Comic Sans MS" w:hAnsi="Comic Sans MS"/>
              </w:rPr>
              <w:t>: parts per billion or micrograms per liter (ug/L)</w:t>
            </w:r>
          </w:p>
          <w:p w:rsidR="00371916" w:rsidRDefault="00371916">
            <w:pPr>
              <w:tabs>
                <w:tab w:val="left" w:pos="1440"/>
              </w:tabs>
              <w:spacing w:before="80"/>
              <w:rPr>
                <w:rFonts w:ascii="Comic Sans MS" w:hAnsi="Comic Sans MS"/>
              </w:rPr>
            </w:pPr>
            <w:r>
              <w:rPr>
                <w:rFonts w:ascii="Comic Sans MS" w:hAnsi="Comic Sans MS"/>
                <w:b/>
              </w:rPr>
              <w:t>ppt</w:t>
            </w:r>
            <w:r>
              <w:rPr>
                <w:rFonts w:ascii="Comic Sans MS" w:hAnsi="Comic Sans MS"/>
              </w:rPr>
              <w:t xml:space="preserve">: parts per trillion or nanograms per liter (ng/L) </w:t>
            </w:r>
          </w:p>
          <w:p w:rsidR="00371916" w:rsidRDefault="00371916">
            <w:pPr>
              <w:tabs>
                <w:tab w:val="left" w:pos="1440"/>
              </w:tabs>
              <w:spacing w:before="40"/>
            </w:pPr>
            <w:r>
              <w:rPr>
                <w:rFonts w:ascii="Comic Sans MS" w:hAnsi="Comic Sans MS"/>
                <w:b/>
              </w:rPr>
              <w:t>pCi/L</w:t>
            </w:r>
            <w:r>
              <w:rPr>
                <w:rFonts w:ascii="Comic Sans MS" w:hAnsi="Comic Sans MS"/>
              </w:rPr>
              <w:t>: picocuries per liter (a measure of radiation)</w:t>
            </w:r>
          </w:p>
        </w:tc>
        <w:tc>
          <w:tcPr>
            <w:tcW w:w="5076" w:type="dxa"/>
            <w:gridSpan w:val="4"/>
            <w:tcBorders>
              <w:top w:val="nil"/>
            </w:tcBorders>
          </w:tcPr>
          <w:p w:rsidR="00371916" w:rsidRDefault="00371916">
            <w:pPr>
              <w:tabs>
                <w:tab w:val="left" w:pos="1440"/>
              </w:tabs>
              <w:rPr>
                <w:rFonts w:ascii="Comic Sans MS" w:hAnsi="Comic Sans MS"/>
              </w:rPr>
            </w:pPr>
            <w:r>
              <w:rPr>
                <w:rFonts w:ascii="Comic Sans MS" w:hAnsi="Comic Sans MS"/>
                <w:b/>
              </w:rPr>
              <w:t>Public Health Goal (PHG)</w:t>
            </w:r>
            <w:r>
              <w:rPr>
                <w:rFonts w:ascii="Comic Sans MS" w:hAnsi="Comic Sans MS"/>
              </w:rPr>
              <w:t>: The level of a contaminant in drinking water below which there is no known or expected risk to health.  PHGs are set by the California Environmental Protection Agency.</w:t>
            </w:r>
          </w:p>
          <w:p w:rsidR="00371916" w:rsidRDefault="00371916">
            <w:pPr>
              <w:tabs>
                <w:tab w:val="left" w:pos="1440"/>
              </w:tabs>
              <w:spacing w:before="80"/>
              <w:rPr>
                <w:rFonts w:ascii="Comic Sans MS" w:hAnsi="Comic Sans MS"/>
              </w:rPr>
            </w:pPr>
            <w:r>
              <w:rPr>
                <w:rFonts w:ascii="Comic Sans MS" w:hAnsi="Comic Sans MS"/>
                <w:b/>
              </w:rPr>
              <w:t>Maximum Contaminant Level Goal (MCLG)</w:t>
            </w:r>
            <w:r>
              <w:rPr>
                <w:rFonts w:ascii="Comic Sans MS" w:hAnsi="Comic Sans MS"/>
              </w:rPr>
              <w:t>: The level of a contaminant in drinking water below which there is no known or expected risk to health.  MCLGs are set by the U.S. Environmental Protection Agency (USEPA).</w:t>
            </w:r>
          </w:p>
          <w:p w:rsidR="00371916" w:rsidRDefault="00371916">
            <w:pPr>
              <w:tabs>
                <w:tab w:val="left" w:pos="1440"/>
              </w:tabs>
              <w:spacing w:before="80"/>
              <w:rPr>
                <w:rFonts w:ascii="Comic Sans MS" w:hAnsi="Comic Sans MS"/>
              </w:rPr>
            </w:pPr>
            <w:r>
              <w:rPr>
                <w:rFonts w:ascii="Comic Sans MS" w:hAnsi="Comic Sans MS"/>
              </w:rPr>
              <w:t>Treatment Technique (TT):  A required process intended to reduce the level of a contaminant in drinking water</w:t>
            </w:r>
          </w:p>
          <w:p w:rsidR="00371916" w:rsidRDefault="00371916">
            <w:pPr>
              <w:tabs>
                <w:tab w:val="left" w:pos="1440"/>
              </w:tabs>
              <w:spacing w:before="80"/>
              <w:rPr>
                <w:rFonts w:ascii="Comic Sans MS" w:hAnsi="Comic Sans MS"/>
              </w:rPr>
            </w:pPr>
            <w:r>
              <w:rPr>
                <w:rFonts w:ascii="Comic Sans MS" w:hAnsi="Comic Sans MS"/>
                <w:b/>
              </w:rPr>
              <w:t>Regulatory Action Level (</w:t>
            </w:r>
            <w:smartTag w:uri="urn:schemas-microsoft-com:office:smarttags" w:element="State">
              <w:smartTag w:uri="urn:schemas-microsoft-com:office:smarttags" w:element="place">
                <w:r>
                  <w:rPr>
                    <w:rFonts w:ascii="Comic Sans MS" w:hAnsi="Comic Sans MS"/>
                    <w:b/>
                  </w:rPr>
                  <w:t>AL</w:t>
                </w:r>
              </w:smartTag>
            </w:smartTag>
            <w:r>
              <w:rPr>
                <w:rFonts w:ascii="Comic Sans MS" w:hAnsi="Comic Sans MS"/>
                <w:b/>
              </w:rPr>
              <w:t>)</w:t>
            </w:r>
            <w:r>
              <w:rPr>
                <w:rFonts w:ascii="Comic Sans MS" w:hAnsi="Comic Sans MS"/>
              </w:rPr>
              <w:t>: The concentration of a contaminant which, if exceeded, triggers treatment or other requirements which a water system must follow.</w:t>
            </w:r>
          </w:p>
          <w:p w:rsidR="00371916" w:rsidRDefault="00371916">
            <w:pPr>
              <w:pStyle w:val="Header"/>
              <w:tabs>
                <w:tab w:val="clear" w:pos="4320"/>
                <w:tab w:val="clear" w:pos="8640"/>
                <w:tab w:val="left" w:pos="1440"/>
              </w:tabs>
              <w:spacing w:before="80"/>
              <w:rPr>
                <w:rFonts w:ascii="Comic Sans MS" w:hAnsi="Comic Sans MS"/>
              </w:rPr>
            </w:pPr>
            <w:r>
              <w:rPr>
                <w:rFonts w:ascii="Comic Sans MS" w:hAnsi="Comic Sans MS"/>
              </w:rPr>
              <w:t>Variances and Exemptions:  Department permission to exceed an MCL or not comply with a treatment technique under certain conditions.</w:t>
            </w:r>
          </w:p>
        </w:tc>
      </w:tr>
    </w:tbl>
    <w:p w:rsidR="00371916" w:rsidRDefault="00371916">
      <w:pPr>
        <w:rPr>
          <w:rFonts w:ascii="Comic Sans MS" w:hAnsi="Comic Sans MS"/>
          <w:sz w:val="16"/>
        </w:rPr>
      </w:pPr>
    </w:p>
    <w:p w:rsidR="00371916" w:rsidRDefault="00371916">
      <w:pPr>
        <w:rPr>
          <w:rFonts w:ascii="Comic Sans MS" w:hAnsi="Comic Sans MS"/>
        </w:rPr>
      </w:pPr>
      <w:r>
        <w:rPr>
          <w:rFonts w:ascii="Comic Sans MS" w:hAnsi="Comic Sans MS"/>
          <w:b/>
        </w:rPr>
        <w:t>The sources of drinking water</w:t>
      </w:r>
      <w:r>
        <w:rPr>
          <w:rFonts w:ascii="Comic Sans MS" w:hAnsi="Comic Sans MS"/>
        </w:rPr>
        <w:t xml:space="preserve"> (both tap water and bottled water) include rivers, lakes, streams, ponds, reservoirs, springs, and wells.  As water travels over the surface of the land or through the ground, it dissolves naturally-occurring minerals and, in some cases, radioactive material, and can pick up substances resulting from the presence of animals or from human activity.</w:t>
      </w:r>
    </w:p>
    <w:p w:rsidR="00371916" w:rsidRDefault="00371916">
      <w:pPr>
        <w:spacing w:before="120"/>
        <w:rPr>
          <w:rFonts w:ascii="Comic Sans MS" w:hAnsi="Comic Sans MS"/>
          <w:b/>
        </w:rPr>
      </w:pPr>
      <w:r>
        <w:rPr>
          <w:rFonts w:ascii="Comic Sans MS" w:hAnsi="Comic Sans MS"/>
          <w:b/>
        </w:rPr>
        <w:lastRenderedPageBreak/>
        <w:t>Contaminants that may be present in source water include:</w:t>
      </w:r>
    </w:p>
    <w:p w:rsidR="00371916" w:rsidRDefault="00371916" w:rsidP="00A22E90">
      <w:pPr>
        <w:numPr>
          <w:ilvl w:val="0"/>
          <w:numId w:val="1"/>
        </w:numPr>
        <w:rPr>
          <w:rFonts w:ascii="Comic Sans MS" w:hAnsi="Comic Sans MS"/>
        </w:rPr>
      </w:pPr>
      <w:r>
        <w:rPr>
          <w:rFonts w:ascii="Comic Sans MS" w:hAnsi="Comic Sans MS"/>
          <w:i/>
        </w:rPr>
        <w:t>Microbial contaminants</w:t>
      </w:r>
      <w:r>
        <w:rPr>
          <w:rFonts w:ascii="Comic Sans MS" w:hAnsi="Comic Sans MS"/>
        </w:rPr>
        <w:t>, such as viruses and bacteria, that may come from sewage treatment plants, septic systems, agricultural livestock operations, and wildlife.</w:t>
      </w:r>
    </w:p>
    <w:p w:rsidR="00371916" w:rsidRDefault="00371916" w:rsidP="00A22E90">
      <w:pPr>
        <w:numPr>
          <w:ilvl w:val="0"/>
          <w:numId w:val="1"/>
        </w:numPr>
        <w:rPr>
          <w:rFonts w:ascii="Comic Sans MS" w:hAnsi="Comic Sans MS"/>
        </w:rPr>
      </w:pPr>
      <w:r>
        <w:rPr>
          <w:rFonts w:ascii="Comic Sans MS" w:hAnsi="Comic Sans MS"/>
          <w:i/>
        </w:rPr>
        <w:t>Inorganic contaminants</w:t>
      </w:r>
      <w:r>
        <w:rPr>
          <w:rFonts w:ascii="Comic Sans MS" w:hAnsi="Comic Sans MS"/>
        </w:rPr>
        <w:t>, such as salts and metals, that can be naturally-occurring or result from urban stormwater runoff, industrial or domestic wastewater discharges, oil and gas production, mining , or farming.</w:t>
      </w:r>
    </w:p>
    <w:p w:rsidR="00371916" w:rsidRDefault="00371916" w:rsidP="00A22E90">
      <w:pPr>
        <w:numPr>
          <w:ilvl w:val="0"/>
          <w:numId w:val="1"/>
        </w:numPr>
        <w:rPr>
          <w:rFonts w:ascii="Comic Sans MS" w:hAnsi="Comic Sans MS"/>
        </w:rPr>
      </w:pPr>
      <w:r>
        <w:rPr>
          <w:rFonts w:ascii="Comic Sans MS" w:hAnsi="Comic Sans MS"/>
          <w:i/>
        </w:rPr>
        <w:t>Pesticides and herbicides</w:t>
      </w:r>
      <w:r>
        <w:rPr>
          <w:rFonts w:ascii="Comic Sans MS" w:hAnsi="Comic Sans MS"/>
        </w:rPr>
        <w:t>, which may come from a variety of sources such as agriculture, urban stormwater runoff, and residential uses.</w:t>
      </w:r>
    </w:p>
    <w:p w:rsidR="00371916" w:rsidRDefault="00371916" w:rsidP="00A22E90">
      <w:pPr>
        <w:numPr>
          <w:ilvl w:val="0"/>
          <w:numId w:val="1"/>
        </w:numPr>
        <w:rPr>
          <w:rFonts w:ascii="Comic Sans MS" w:hAnsi="Comic Sans MS"/>
        </w:rPr>
      </w:pPr>
      <w:r>
        <w:rPr>
          <w:rFonts w:ascii="Comic Sans MS" w:hAnsi="Comic Sans MS"/>
          <w:i/>
        </w:rPr>
        <w:t>Organic chemical contaminants</w:t>
      </w:r>
      <w:r>
        <w:rPr>
          <w:rFonts w:ascii="Comic Sans MS" w:hAnsi="Comic Sans MS"/>
        </w:rPr>
        <w:t>, including synthetic and volatile organic chemicals, that are byproducts of industrial processes and petroleum production, and can also come from gas stations, urban stormwater runoff, and septic systems.</w:t>
      </w:r>
    </w:p>
    <w:p w:rsidR="00371916" w:rsidRDefault="00371916" w:rsidP="00A22E90">
      <w:pPr>
        <w:numPr>
          <w:ilvl w:val="0"/>
          <w:numId w:val="1"/>
        </w:numPr>
        <w:rPr>
          <w:rFonts w:ascii="Comic Sans MS" w:hAnsi="Comic Sans MS"/>
        </w:rPr>
      </w:pPr>
      <w:r>
        <w:rPr>
          <w:rFonts w:ascii="Comic Sans MS" w:hAnsi="Comic Sans MS"/>
          <w:i/>
        </w:rPr>
        <w:t>Radioactive contaminants</w:t>
      </w:r>
      <w:r>
        <w:rPr>
          <w:rFonts w:ascii="Comic Sans MS" w:hAnsi="Comic Sans MS"/>
        </w:rPr>
        <w:t>, which can be naturally-occurring or be the result of oil and gas production and mining activities.</w:t>
      </w:r>
    </w:p>
    <w:p w:rsidR="00371916" w:rsidRDefault="00371916">
      <w:pPr>
        <w:spacing w:before="120" w:line="240" w:lineRule="exact"/>
        <w:rPr>
          <w:rFonts w:ascii="Comic Sans MS" w:hAnsi="Comic Sans MS"/>
        </w:rPr>
      </w:pPr>
      <w:r>
        <w:rPr>
          <w:rFonts w:ascii="Comic Sans MS" w:hAnsi="Comic Sans MS"/>
          <w:b/>
        </w:rPr>
        <w:t>In order to ensure that tap water is safe to drink</w:t>
      </w:r>
      <w:r>
        <w:rPr>
          <w:rFonts w:ascii="Comic Sans MS" w:hAnsi="Comic Sans MS"/>
        </w:rPr>
        <w:t>, USEPA and the state Department of Health Services (Department) prescribe regulations that limit the amount of certain contaminants in water provided by public water systems.  Department regulations also establish limits for contaminants in bottled water that must provide the same protection for public health.</w:t>
      </w:r>
    </w:p>
    <w:p w:rsidR="00371916" w:rsidRDefault="00371916">
      <w:pPr>
        <w:spacing w:before="120" w:after="120" w:line="240" w:lineRule="exact"/>
        <w:rPr>
          <w:rFonts w:ascii="Comic Sans MS" w:hAnsi="Comic Sans MS"/>
        </w:rPr>
      </w:pPr>
      <w:r>
        <w:rPr>
          <w:rFonts w:ascii="Comic Sans MS" w:hAnsi="Comic Sans MS"/>
          <w:b/>
        </w:rPr>
        <w:t>Tables 1, 2, 3, 4, and 5 list all of the drinking water contaminants that were detected during the most recent sampling for the constituent</w:t>
      </w:r>
      <w:r>
        <w:rPr>
          <w:rFonts w:ascii="Comic Sans MS" w:hAnsi="Comic Sans MS"/>
        </w:rPr>
        <w:t>.  The presence of these contaminants in the water does not necessarily indicate that the water poses a health risk.  The Department requires us to monitor for certain contaminants less than once per year because the concentrations of these contaminants are not expected to vary significantly from year to year.  Some of the data, though representative of the water quality, are more than one year old.</w:t>
      </w:r>
    </w:p>
    <w:p w:rsidR="00371916" w:rsidRDefault="00371916">
      <w:pPr>
        <w:jc w:val="center"/>
        <w:rPr>
          <w:b/>
          <w:sz w:val="22"/>
        </w:rPr>
        <w:sectPr w:rsidR="00371916">
          <w:headerReference w:type="default" r:id="rId7"/>
          <w:footerReference w:type="default" r:id="rId8"/>
          <w:footerReference w:type="first" r:id="rId9"/>
          <w:pgSz w:w="12240" w:h="15840" w:code="1"/>
          <w:pgMar w:top="432" w:right="1152" w:bottom="288" w:left="1152" w:header="432" w:footer="528" w:gutter="0"/>
          <w:paperSrc w:first="266" w:other="266"/>
          <w:cols w:space="720"/>
          <w:titlePg/>
        </w:sectPr>
      </w:pPr>
    </w:p>
    <w:p w:rsidR="00371916" w:rsidRDefault="00371916">
      <w:pPr>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1008"/>
        <w:gridCol w:w="1008"/>
        <w:gridCol w:w="1152"/>
        <w:gridCol w:w="1008"/>
        <w:gridCol w:w="1008"/>
        <w:gridCol w:w="3312"/>
      </w:tblGrid>
      <w:tr w:rsidR="00371916">
        <w:tblPrEx>
          <w:tblCellMar>
            <w:top w:w="0" w:type="dxa"/>
            <w:bottom w:w="0" w:type="dxa"/>
          </w:tblCellMar>
        </w:tblPrEx>
        <w:trPr>
          <w:cantSplit/>
          <w:jc w:val="center"/>
        </w:trPr>
        <w:tc>
          <w:tcPr>
            <w:tcW w:w="10944" w:type="dxa"/>
            <w:gridSpan w:val="7"/>
            <w:tcBorders>
              <w:top w:val="single" w:sz="6" w:space="0" w:color="auto"/>
              <w:left w:val="single" w:sz="6" w:space="0" w:color="auto"/>
              <w:bottom w:val="nil"/>
              <w:right w:val="single" w:sz="6" w:space="0" w:color="auto"/>
            </w:tcBorders>
          </w:tcPr>
          <w:p w:rsidR="00371916" w:rsidRDefault="00371916">
            <w:pPr>
              <w:spacing w:before="120" w:after="120"/>
              <w:jc w:val="center"/>
              <w:rPr>
                <w:rFonts w:ascii="Comic Sans MS" w:hAnsi="Comic Sans MS"/>
                <w:b/>
                <w:caps/>
                <w:sz w:val="18"/>
              </w:rPr>
            </w:pPr>
            <w:r>
              <w:rPr>
                <w:rFonts w:ascii="Comic Sans MS" w:hAnsi="Comic Sans MS"/>
                <w:b/>
                <w:caps/>
                <w:sz w:val="18"/>
              </w:rPr>
              <w:t>Table 1 - sampling results showing the detection of coliform bacteria</w:t>
            </w:r>
          </w:p>
        </w:tc>
      </w:tr>
      <w:tr w:rsidR="00371916">
        <w:tblPrEx>
          <w:tblCellMar>
            <w:top w:w="0" w:type="dxa"/>
            <w:bottom w:w="0" w:type="dxa"/>
          </w:tblCellMar>
        </w:tblPrEx>
        <w:trPr>
          <w:cantSplit/>
          <w:jc w:val="center"/>
        </w:trPr>
        <w:tc>
          <w:tcPr>
            <w:tcW w:w="2448" w:type="dxa"/>
            <w:tcBorders>
              <w:top w:val="double" w:sz="6" w:space="0" w:color="auto"/>
              <w:left w:val="single" w:sz="6" w:space="0" w:color="auto"/>
              <w:bottom w:val="double" w:sz="6" w:space="0" w:color="auto"/>
            </w:tcBorders>
          </w:tcPr>
          <w:p w:rsidR="00371916" w:rsidRDefault="00371916">
            <w:pPr>
              <w:ind w:right="-108"/>
              <w:rPr>
                <w:rFonts w:ascii="Comic Sans MS" w:hAnsi="Comic Sans MS"/>
                <w:b/>
                <w:sz w:val="18"/>
              </w:rPr>
            </w:pPr>
            <w:r>
              <w:rPr>
                <w:rFonts w:ascii="Comic Sans MS" w:hAnsi="Comic Sans MS"/>
                <w:b/>
                <w:sz w:val="18"/>
              </w:rPr>
              <w:t>Microbiological Contaminants</w:t>
            </w:r>
          </w:p>
          <w:p w:rsidR="00371916" w:rsidRDefault="00371916">
            <w:pPr>
              <w:spacing w:line="180" w:lineRule="exact"/>
              <w:ind w:right="-115"/>
              <w:rPr>
                <w:rFonts w:ascii="Comic Sans MS" w:hAnsi="Comic Sans MS"/>
                <w:b/>
                <w:sz w:val="18"/>
              </w:rPr>
            </w:pPr>
            <w:r>
              <w:rPr>
                <w:rFonts w:ascii="Comic Sans MS" w:hAnsi="Comic Sans MS"/>
                <w:sz w:val="16"/>
              </w:rPr>
              <w:t>(to be completed only if there was a detection of bacteria )</w:t>
            </w:r>
          </w:p>
        </w:tc>
        <w:tc>
          <w:tcPr>
            <w:tcW w:w="1008" w:type="dxa"/>
            <w:tcBorders>
              <w:top w:val="double" w:sz="6" w:space="0" w:color="auto"/>
              <w:bottom w:val="double" w:sz="6" w:space="0" w:color="auto"/>
            </w:tcBorders>
          </w:tcPr>
          <w:p w:rsidR="00371916" w:rsidRDefault="00371916">
            <w:pPr>
              <w:spacing w:line="220" w:lineRule="exact"/>
              <w:ind w:left="-108" w:right="-90"/>
              <w:jc w:val="center"/>
              <w:rPr>
                <w:rFonts w:ascii="Comic Sans MS" w:hAnsi="Comic Sans MS"/>
                <w:b/>
                <w:sz w:val="18"/>
              </w:rPr>
            </w:pPr>
            <w:r>
              <w:rPr>
                <w:rFonts w:ascii="Comic Sans MS" w:hAnsi="Comic Sans MS"/>
                <w:b/>
                <w:sz w:val="18"/>
              </w:rPr>
              <w:t>Highest No. of detections</w:t>
            </w:r>
          </w:p>
        </w:tc>
        <w:tc>
          <w:tcPr>
            <w:tcW w:w="1008" w:type="dxa"/>
            <w:tcBorders>
              <w:top w:val="double" w:sz="6" w:space="0" w:color="auto"/>
              <w:bottom w:val="double" w:sz="6" w:space="0" w:color="auto"/>
            </w:tcBorders>
          </w:tcPr>
          <w:p w:rsidR="00371916" w:rsidRDefault="00371916">
            <w:pPr>
              <w:spacing w:line="220" w:lineRule="exact"/>
              <w:jc w:val="center"/>
              <w:rPr>
                <w:rFonts w:ascii="Comic Sans MS" w:hAnsi="Comic Sans MS"/>
                <w:b/>
                <w:sz w:val="18"/>
              </w:rPr>
            </w:pPr>
            <w:r>
              <w:rPr>
                <w:rFonts w:ascii="Comic Sans MS" w:hAnsi="Comic Sans MS"/>
                <w:b/>
                <w:sz w:val="18"/>
              </w:rPr>
              <w:t>No. of months in violation</w:t>
            </w:r>
          </w:p>
        </w:tc>
        <w:tc>
          <w:tcPr>
            <w:tcW w:w="2160" w:type="dxa"/>
            <w:gridSpan w:val="2"/>
            <w:tcBorders>
              <w:top w:val="double" w:sz="6" w:space="0" w:color="auto"/>
              <w:bottom w:val="double" w:sz="6" w:space="0" w:color="auto"/>
            </w:tcBorders>
          </w:tcPr>
          <w:p w:rsidR="00371916" w:rsidRDefault="00371916">
            <w:pPr>
              <w:spacing w:before="120"/>
              <w:jc w:val="center"/>
              <w:rPr>
                <w:rFonts w:ascii="Comic Sans MS" w:hAnsi="Comic Sans MS"/>
                <w:b/>
                <w:sz w:val="18"/>
              </w:rPr>
            </w:pPr>
            <w:r>
              <w:rPr>
                <w:rFonts w:ascii="Comic Sans MS" w:hAnsi="Comic Sans MS"/>
                <w:b/>
                <w:sz w:val="18"/>
              </w:rPr>
              <w:t>MCL</w:t>
            </w:r>
          </w:p>
        </w:tc>
        <w:tc>
          <w:tcPr>
            <w:tcW w:w="1008" w:type="dxa"/>
            <w:tcBorders>
              <w:top w:val="double" w:sz="6" w:space="0" w:color="auto"/>
              <w:bottom w:val="double" w:sz="6" w:space="0" w:color="auto"/>
            </w:tcBorders>
          </w:tcPr>
          <w:p w:rsidR="00371916" w:rsidRDefault="00371916">
            <w:pPr>
              <w:spacing w:before="120"/>
              <w:jc w:val="center"/>
              <w:rPr>
                <w:rFonts w:ascii="Comic Sans MS" w:hAnsi="Comic Sans MS"/>
                <w:b/>
                <w:sz w:val="18"/>
              </w:rPr>
            </w:pPr>
            <w:r>
              <w:rPr>
                <w:rFonts w:ascii="Comic Sans MS" w:hAnsi="Comic Sans MS"/>
                <w:b/>
                <w:sz w:val="18"/>
              </w:rPr>
              <w:t>MCLG</w:t>
            </w:r>
          </w:p>
        </w:tc>
        <w:tc>
          <w:tcPr>
            <w:tcW w:w="3312" w:type="dxa"/>
            <w:tcBorders>
              <w:top w:val="double" w:sz="6" w:space="0" w:color="auto"/>
              <w:bottom w:val="double" w:sz="6" w:space="0" w:color="auto"/>
              <w:right w:val="single" w:sz="6" w:space="0" w:color="auto"/>
            </w:tcBorders>
          </w:tcPr>
          <w:p w:rsidR="00371916" w:rsidRDefault="00371916">
            <w:pPr>
              <w:spacing w:before="120"/>
              <w:jc w:val="center"/>
              <w:rPr>
                <w:rFonts w:ascii="Comic Sans MS" w:hAnsi="Comic Sans MS"/>
                <w:b/>
                <w:sz w:val="18"/>
              </w:rPr>
            </w:pPr>
            <w:r>
              <w:rPr>
                <w:rFonts w:ascii="Comic Sans MS" w:hAnsi="Comic Sans MS"/>
                <w:b/>
                <w:sz w:val="18"/>
              </w:rPr>
              <w:t>Typical Source of Bacteria</w:t>
            </w:r>
          </w:p>
        </w:tc>
      </w:tr>
      <w:tr w:rsidR="00371916">
        <w:tblPrEx>
          <w:tblCellMar>
            <w:top w:w="0" w:type="dxa"/>
            <w:bottom w:w="0" w:type="dxa"/>
          </w:tblCellMar>
        </w:tblPrEx>
        <w:trPr>
          <w:cantSplit/>
          <w:jc w:val="center"/>
        </w:trPr>
        <w:tc>
          <w:tcPr>
            <w:tcW w:w="2448" w:type="dxa"/>
            <w:tcBorders>
              <w:top w:val="nil"/>
              <w:left w:val="single" w:sz="6" w:space="0" w:color="auto"/>
              <w:bottom w:val="nil"/>
            </w:tcBorders>
          </w:tcPr>
          <w:p w:rsidR="00371916" w:rsidRDefault="00371916">
            <w:pPr>
              <w:spacing w:before="120"/>
              <w:ind w:left="180"/>
              <w:rPr>
                <w:rFonts w:ascii="Comic Sans MS" w:hAnsi="Comic Sans MS"/>
                <w:sz w:val="18"/>
              </w:rPr>
            </w:pPr>
            <w:r>
              <w:rPr>
                <w:rFonts w:ascii="Comic Sans MS" w:hAnsi="Comic Sans MS"/>
                <w:sz w:val="18"/>
              </w:rPr>
              <w:t>Total Coliform Bacteria</w:t>
            </w:r>
          </w:p>
        </w:tc>
        <w:tc>
          <w:tcPr>
            <w:tcW w:w="1008" w:type="dxa"/>
            <w:tcBorders>
              <w:top w:val="nil"/>
              <w:bottom w:val="nil"/>
            </w:tcBorders>
          </w:tcPr>
          <w:p w:rsidR="00371916" w:rsidRDefault="00371916">
            <w:pPr>
              <w:ind w:left="-108" w:right="-90"/>
              <w:jc w:val="center"/>
              <w:rPr>
                <w:rFonts w:ascii="Comic Sans MS" w:hAnsi="Comic Sans MS"/>
                <w:sz w:val="18"/>
              </w:rPr>
            </w:pPr>
            <w:r>
              <w:rPr>
                <w:rFonts w:ascii="Comic Sans MS" w:hAnsi="Comic Sans MS"/>
                <w:sz w:val="18"/>
              </w:rPr>
              <w:t>(In a mo.)</w:t>
            </w:r>
          </w:p>
          <w:p w:rsidR="00371916" w:rsidRDefault="00371916">
            <w:pPr>
              <w:ind w:left="-108" w:right="-90"/>
              <w:jc w:val="center"/>
              <w:rPr>
                <w:rFonts w:ascii="Comic Sans MS" w:hAnsi="Comic Sans MS"/>
                <w:sz w:val="18"/>
                <w:u w:val="single"/>
              </w:rPr>
            </w:pPr>
          </w:p>
        </w:tc>
        <w:tc>
          <w:tcPr>
            <w:tcW w:w="1008"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0</w:t>
            </w:r>
          </w:p>
        </w:tc>
        <w:tc>
          <w:tcPr>
            <w:tcW w:w="2160" w:type="dxa"/>
            <w:gridSpan w:val="2"/>
            <w:tcBorders>
              <w:top w:val="nil"/>
              <w:bottom w:val="nil"/>
            </w:tcBorders>
          </w:tcPr>
          <w:p w:rsidR="00371916" w:rsidRDefault="00371916">
            <w:pPr>
              <w:spacing w:line="200" w:lineRule="exact"/>
              <w:ind w:left="-54" w:right="-72"/>
              <w:rPr>
                <w:rFonts w:ascii="Comic Sans MS" w:hAnsi="Comic Sans MS"/>
                <w:sz w:val="18"/>
              </w:rPr>
            </w:pPr>
            <w:r>
              <w:rPr>
                <w:rFonts w:ascii="Comic Sans MS" w:hAnsi="Comic Sans MS"/>
                <w:sz w:val="18"/>
              </w:rPr>
              <w:t>More than 1 sample in a month with a detection</w:t>
            </w:r>
          </w:p>
        </w:tc>
        <w:tc>
          <w:tcPr>
            <w:tcW w:w="1008"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0</w:t>
            </w:r>
          </w:p>
        </w:tc>
        <w:tc>
          <w:tcPr>
            <w:tcW w:w="3312" w:type="dxa"/>
            <w:tcBorders>
              <w:top w:val="nil"/>
              <w:bottom w:val="nil"/>
              <w:right w:val="single" w:sz="6" w:space="0" w:color="auto"/>
            </w:tcBorders>
          </w:tcPr>
          <w:p w:rsidR="00371916" w:rsidRDefault="00371916">
            <w:pPr>
              <w:spacing w:before="120"/>
              <w:rPr>
                <w:rFonts w:ascii="Comic Sans MS" w:hAnsi="Comic Sans MS"/>
                <w:sz w:val="18"/>
              </w:rPr>
            </w:pPr>
            <w:r>
              <w:rPr>
                <w:rFonts w:ascii="Comic Sans MS" w:hAnsi="Comic Sans MS"/>
                <w:sz w:val="18"/>
              </w:rPr>
              <w:t>Naturally present in the environment</w:t>
            </w:r>
          </w:p>
        </w:tc>
      </w:tr>
      <w:tr w:rsidR="00371916">
        <w:tblPrEx>
          <w:tblCellMar>
            <w:top w:w="0" w:type="dxa"/>
            <w:bottom w:w="0" w:type="dxa"/>
          </w:tblCellMar>
        </w:tblPrEx>
        <w:trPr>
          <w:cantSplit/>
          <w:jc w:val="center"/>
        </w:trPr>
        <w:tc>
          <w:tcPr>
            <w:tcW w:w="2448" w:type="dxa"/>
            <w:tcBorders>
              <w:top w:val="single" w:sz="4" w:space="0" w:color="auto"/>
              <w:left w:val="single" w:sz="6" w:space="0" w:color="auto"/>
              <w:bottom w:val="single" w:sz="18" w:space="0" w:color="auto"/>
            </w:tcBorders>
          </w:tcPr>
          <w:p w:rsidR="00371916" w:rsidRDefault="00371916">
            <w:pPr>
              <w:spacing w:before="120"/>
              <w:ind w:left="180"/>
              <w:rPr>
                <w:rFonts w:ascii="Comic Sans MS" w:hAnsi="Comic Sans MS"/>
                <w:sz w:val="18"/>
              </w:rPr>
            </w:pPr>
            <w:r>
              <w:rPr>
                <w:rFonts w:ascii="Comic Sans MS" w:hAnsi="Comic Sans MS"/>
                <w:sz w:val="18"/>
              </w:rPr>
              <w:t xml:space="preserve">Fecal Coliform or </w:t>
            </w:r>
            <w:r>
              <w:rPr>
                <w:rFonts w:ascii="Comic Sans MS" w:hAnsi="Comic Sans MS"/>
                <w:sz w:val="18"/>
              </w:rPr>
              <w:br/>
            </w:r>
            <w:r>
              <w:rPr>
                <w:rFonts w:ascii="Comic Sans MS" w:hAnsi="Comic Sans MS"/>
                <w:i/>
                <w:sz w:val="18"/>
              </w:rPr>
              <w:t>E. coli</w:t>
            </w:r>
          </w:p>
        </w:tc>
        <w:tc>
          <w:tcPr>
            <w:tcW w:w="1008" w:type="dxa"/>
            <w:tcBorders>
              <w:top w:val="single" w:sz="4" w:space="0" w:color="auto"/>
              <w:bottom w:val="single" w:sz="18" w:space="0" w:color="auto"/>
            </w:tcBorders>
          </w:tcPr>
          <w:p w:rsidR="00371916" w:rsidRDefault="00371916">
            <w:pPr>
              <w:spacing w:before="120"/>
              <w:ind w:left="-115" w:right="-86"/>
              <w:jc w:val="center"/>
              <w:rPr>
                <w:rFonts w:ascii="Comic Sans MS" w:hAnsi="Comic Sans MS"/>
                <w:sz w:val="18"/>
              </w:rPr>
            </w:pPr>
            <w:r>
              <w:rPr>
                <w:rFonts w:ascii="Comic Sans MS" w:hAnsi="Comic Sans MS"/>
                <w:sz w:val="18"/>
              </w:rPr>
              <w:t>(In the year)</w:t>
            </w:r>
          </w:p>
          <w:p w:rsidR="00371916" w:rsidRDefault="00371916">
            <w:pPr>
              <w:spacing w:before="120"/>
              <w:ind w:left="-108" w:right="-90"/>
              <w:jc w:val="center"/>
              <w:rPr>
                <w:rFonts w:ascii="Comic Sans MS" w:hAnsi="Comic Sans MS"/>
                <w:sz w:val="18"/>
                <w:u w:val="single"/>
              </w:rPr>
            </w:pPr>
          </w:p>
        </w:tc>
        <w:tc>
          <w:tcPr>
            <w:tcW w:w="1008" w:type="dxa"/>
            <w:tcBorders>
              <w:top w:val="single" w:sz="4"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0</w:t>
            </w:r>
          </w:p>
        </w:tc>
        <w:tc>
          <w:tcPr>
            <w:tcW w:w="2160" w:type="dxa"/>
            <w:gridSpan w:val="2"/>
            <w:tcBorders>
              <w:top w:val="single" w:sz="4" w:space="0" w:color="auto"/>
              <w:bottom w:val="single" w:sz="18" w:space="0" w:color="auto"/>
            </w:tcBorders>
          </w:tcPr>
          <w:p w:rsidR="00371916" w:rsidRDefault="00371916">
            <w:pPr>
              <w:spacing w:line="200" w:lineRule="exact"/>
              <w:ind w:left="-54" w:right="-72"/>
              <w:rPr>
                <w:rFonts w:ascii="Comic Sans MS" w:hAnsi="Comic Sans MS"/>
                <w:sz w:val="18"/>
              </w:rPr>
            </w:pPr>
            <w:r>
              <w:rPr>
                <w:rFonts w:ascii="Comic Sans MS" w:hAnsi="Comic Sans MS"/>
                <w:sz w:val="18"/>
              </w:rPr>
              <w:t xml:space="preserve">A routine sample and a repeat sample detect total coliform and either sample also detects fecal coliform or </w:t>
            </w:r>
            <w:r>
              <w:rPr>
                <w:rFonts w:ascii="Comic Sans MS" w:hAnsi="Comic Sans MS"/>
                <w:i/>
                <w:sz w:val="18"/>
              </w:rPr>
              <w:t>E. coli</w:t>
            </w:r>
          </w:p>
        </w:tc>
        <w:tc>
          <w:tcPr>
            <w:tcW w:w="1008" w:type="dxa"/>
            <w:tcBorders>
              <w:top w:val="single" w:sz="4"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0</w:t>
            </w:r>
          </w:p>
        </w:tc>
        <w:tc>
          <w:tcPr>
            <w:tcW w:w="3312" w:type="dxa"/>
            <w:tcBorders>
              <w:top w:val="single" w:sz="4" w:space="0" w:color="auto"/>
              <w:bottom w:val="single" w:sz="18" w:space="0" w:color="auto"/>
              <w:right w:val="single" w:sz="6" w:space="0" w:color="auto"/>
            </w:tcBorders>
          </w:tcPr>
          <w:p w:rsidR="00371916" w:rsidRDefault="00371916">
            <w:pPr>
              <w:spacing w:before="120"/>
              <w:rPr>
                <w:rFonts w:ascii="Comic Sans MS" w:hAnsi="Comic Sans MS"/>
                <w:sz w:val="18"/>
              </w:rPr>
            </w:pPr>
            <w:r>
              <w:rPr>
                <w:rFonts w:ascii="Comic Sans MS" w:hAnsi="Comic Sans MS"/>
                <w:sz w:val="18"/>
              </w:rPr>
              <w:t>Human and animal fecal waste</w:t>
            </w:r>
          </w:p>
        </w:tc>
      </w:tr>
      <w:tr w:rsidR="00371916">
        <w:tblPrEx>
          <w:tblCellMar>
            <w:top w:w="0" w:type="dxa"/>
            <w:bottom w:w="0" w:type="dxa"/>
          </w:tblCellMar>
        </w:tblPrEx>
        <w:trPr>
          <w:cantSplit/>
          <w:jc w:val="center"/>
        </w:trPr>
        <w:tc>
          <w:tcPr>
            <w:tcW w:w="10944" w:type="dxa"/>
            <w:gridSpan w:val="7"/>
            <w:tcBorders>
              <w:top w:val="nil"/>
              <w:left w:val="single" w:sz="6" w:space="0" w:color="auto"/>
              <w:bottom w:val="nil"/>
              <w:right w:val="single" w:sz="6" w:space="0" w:color="auto"/>
            </w:tcBorders>
          </w:tcPr>
          <w:p w:rsidR="00371916" w:rsidRDefault="00371916">
            <w:pPr>
              <w:spacing w:before="120" w:after="120"/>
              <w:jc w:val="center"/>
              <w:rPr>
                <w:rFonts w:ascii="Comic Sans MS" w:hAnsi="Comic Sans MS"/>
                <w:b/>
                <w:caps/>
                <w:sz w:val="18"/>
              </w:rPr>
            </w:pPr>
            <w:r>
              <w:rPr>
                <w:rFonts w:ascii="Comic Sans MS" w:hAnsi="Comic Sans MS"/>
                <w:b/>
                <w:caps/>
                <w:sz w:val="18"/>
              </w:rPr>
              <w:t>Table 2 - sampling results showing the detection of Lead and copper</w:t>
            </w:r>
          </w:p>
        </w:tc>
      </w:tr>
      <w:tr w:rsidR="00371916">
        <w:tblPrEx>
          <w:tblCellMar>
            <w:top w:w="0" w:type="dxa"/>
            <w:bottom w:w="0" w:type="dxa"/>
          </w:tblCellMar>
        </w:tblPrEx>
        <w:trPr>
          <w:jc w:val="center"/>
        </w:trPr>
        <w:tc>
          <w:tcPr>
            <w:tcW w:w="2448" w:type="dxa"/>
            <w:tcBorders>
              <w:top w:val="double" w:sz="6" w:space="0" w:color="auto"/>
              <w:left w:val="single" w:sz="6" w:space="0" w:color="auto"/>
              <w:bottom w:val="double" w:sz="6" w:space="0" w:color="auto"/>
            </w:tcBorders>
          </w:tcPr>
          <w:p w:rsidR="00371916" w:rsidRDefault="00371916">
            <w:pPr>
              <w:rPr>
                <w:rFonts w:ascii="Comic Sans MS" w:hAnsi="Comic Sans MS"/>
                <w:b/>
                <w:sz w:val="18"/>
              </w:rPr>
            </w:pPr>
            <w:r>
              <w:rPr>
                <w:rFonts w:ascii="Comic Sans MS" w:hAnsi="Comic Sans MS"/>
                <w:b/>
                <w:sz w:val="18"/>
              </w:rPr>
              <w:t>Lead and Copper</w:t>
            </w:r>
          </w:p>
          <w:p w:rsidR="00371916" w:rsidRDefault="00371916">
            <w:pPr>
              <w:spacing w:line="180" w:lineRule="exact"/>
              <w:ind w:right="-115"/>
              <w:rPr>
                <w:rFonts w:ascii="Comic Sans MS" w:hAnsi="Comic Sans MS"/>
                <w:sz w:val="18"/>
              </w:rPr>
            </w:pPr>
            <w:r>
              <w:rPr>
                <w:rFonts w:ascii="Comic Sans MS" w:hAnsi="Comic Sans MS"/>
                <w:sz w:val="16"/>
              </w:rPr>
              <w:t>(to be completed only if there was a detection of lead or copper in the last sample set)</w:t>
            </w:r>
          </w:p>
        </w:tc>
        <w:tc>
          <w:tcPr>
            <w:tcW w:w="1008" w:type="dxa"/>
            <w:tcBorders>
              <w:top w:val="double" w:sz="6" w:space="0" w:color="auto"/>
              <w:bottom w:val="double" w:sz="6" w:space="0" w:color="auto"/>
            </w:tcBorders>
          </w:tcPr>
          <w:p w:rsidR="00371916" w:rsidRDefault="00371916">
            <w:pPr>
              <w:spacing w:line="220" w:lineRule="exact"/>
              <w:jc w:val="center"/>
              <w:rPr>
                <w:rFonts w:ascii="Comic Sans MS" w:hAnsi="Comic Sans MS"/>
                <w:b/>
                <w:sz w:val="18"/>
              </w:rPr>
            </w:pPr>
            <w:r>
              <w:rPr>
                <w:rFonts w:ascii="Comic Sans MS" w:hAnsi="Comic Sans MS"/>
                <w:b/>
                <w:sz w:val="18"/>
              </w:rPr>
              <w:t>No. of samples collected</w:t>
            </w:r>
          </w:p>
        </w:tc>
        <w:tc>
          <w:tcPr>
            <w:tcW w:w="1008" w:type="dxa"/>
            <w:tcBorders>
              <w:top w:val="double" w:sz="6" w:space="0" w:color="auto"/>
              <w:bottom w:val="double" w:sz="6" w:space="0" w:color="auto"/>
            </w:tcBorders>
          </w:tcPr>
          <w:p w:rsidR="00371916" w:rsidRDefault="00371916">
            <w:pPr>
              <w:spacing w:line="220" w:lineRule="exact"/>
              <w:ind w:left="-126" w:right="-72"/>
              <w:jc w:val="center"/>
              <w:rPr>
                <w:rFonts w:ascii="Comic Sans MS" w:hAnsi="Comic Sans MS"/>
                <w:b/>
                <w:sz w:val="18"/>
              </w:rPr>
            </w:pPr>
            <w:r>
              <w:rPr>
                <w:rFonts w:ascii="Comic Sans MS" w:hAnsi="Comic Sans MS"/>
                <w:b/>
                <w:sz w:val="18"/>
              </w:rPr>
              <w:t>90</w:t>
            </w:r>
            <w:r>
              <w:rPr>
                <w:rFonts w:ascii="Comic Sans MS" w:hAnsi="Comic Sans MS"/>
                <w:b/>
                <w:sz w:val="18"/>
                <w:vertAlign w:val="superscript"/>
              </w:rPr>
              <w:t>th</w:t>
            </w:r>
            <w:r>
              <w:rPr>
                <w:rFonts w:ascii="Comic Sans MS" w:hAnsi="Comic Sans MS"/>
                <w:b/>
                <w:sz w:val="18"/>
              </w:rPr>
              <w:t xml:space="preserve"> percentile level detected</w:t>
            </w:r>
          </w:p>
        </w:tc>
        <w:tc>
          <w:tcPr>
            <w:tcW w:w="1152" w:type="dxa"/>
            <w:tcBorders>
              <w:top w:val="double" w:sz="6" w:space="0" w:color="auto"/>
              <w:bottom w:val="double" w:sz="6" w:space="0" w:color="auto"/>
            </w:tcBorders>
          </w:tcPr>
          <w:p w:rsidR="00371916" w:rsidRDefault="00371916">
            <w:pPr>
              <w:spacing w:line="220" w:lineRule="exact"/>
              <w:jc w:val="center"/>
              <w:rPr>
                <w:rFonts w:ascii="Comic Sans MS" w:hAnsi="Comic Sans MS"/>
                <w:b/>
                <w:sz w:val="18"/>
              </w:rPr>
            </w:pPr>
            <w:r>
              <w:rPr>
                <w:rFonts w:ascii="Comic Sans MS" w:hAnsi="Comic Sans MS"/>
                <w:b/>
                <w:sz w:val="18"/>
              </w:rPr>
              <w:t xml:space="preserve">No. Sites exceeding </w:t>
            </w:r>
            <w:smartTag w:uri="urn:schemas-microsoft-com:office:smarttags" w:element="State">
              <w:smartTag w:uri="urn:schemas-microsoft-com:office:smarttags" w:element="place">
                <w:r>
                  <w:rPr>
                    <w:rFonts w:ascii="Comic Sans MS" w:hAnsi="Comic Sans MS"/>
                    <w:b/>
                    <w:sz w:val="18"/>
                  </w:rPr>
                  <w:t>AL</w:t>
                </w:r>
              </w:smartTag>
            </w:smartTag>
            <w:r>
              <w:rPr>
                <w:rFonts w:ascii="Comic Sans MS" w:hAnsi="Comic Sans MS"/>
                <w:b/>
                <w:sz w:val="18"/>
              </w:rPr>
              <w:t xml:space="preserve"> </w:t>
            </w:r>
          </w:p>
        </w:tc>
        <w:tc>
          <w:tcPr>
            <w:tcW w:w="1008" w:type="dxa"/>
            <w:tcBorders>
              <w:top w:val="double" w:sz="6" w:space="0" w:color="auto"/>
              <w:bottom w:val="double" w:sz="6" w:space="0" w:color="auto"/>
            </w:tcBorders>
          </w:tcPr>
          <w:p w:rsidR="00371916" w:rsidRDefault="00371916">
            <w:pPr>
              <w:spacing w:before="120"/>
              <w:jc w:val="center"/>
              <w:rPr>
                <w:rFonts w:ascii="Comic Sans MS" w:hAnsi="Comic Sans MS"/>
                <w:b/>
                <w:sz w:val="18"/>
              </w:rPr>
            </w:pPr>
            <w:smartTag w:uri="urn:schemas-microsoft-com:office:smarttags" w:element="State">
              <w:smartTag w:uri="urn:schemas-microsoft-com:office:smarttags" w:element="place">
                <w:r>
                  <w:rPr>
                    <w:rFonts w:ascii="Comic Sans MS" w:hAnsi="Comic Sans MS"/>
                    <w:b/>
                    <w:sz w:val="18"/>
                  </w:rPr>
                  <w:t>AL</w:t>
                </w:r>
              </w:smartTag>
            </w:smartTag>
          </w:p>
        </w:tc>
        <w:tc>
          <w:tcPr>
            <w:tcW w:w="1008" w:type="dxa"/>
            <w:tcBorders>
              <w:top w:val="double" w:sz="6" w:space="0" w:color="auto"/>
              <w:bottom w:val="double" w:sz="6" w:space="0" w:color="auto"/>
            </w:tcBorders>
          </w:tcPr>
          <w:p w:rsidR="00371916" w:rsidRDefault="00371916">
            <w:pPr>
              <w:spacing w:before="120"/>
              <w:jc w:val="center"/>
              <w:rPr>
                <w:rFonts w:ascii="Comic Sans MS" w:hAnsi="Comic Sans MS"/>
                <w:b/>
                <w:sz w:val="18"/>
              </w:rPr>
            </w:pPr>
            <w:r>
              <w:rPr>
                <w:rFonts w:ascii="Comic Sans MS" w:hAnsi="Comic Sans MS"/>
                <w:b/>
                <w:sz w:val="18"/>
              </w:rPr>
              <w:t>MCLG</w:t>
            </w:r>
          </w:p>
        </w:tc>
        <w:tc>
          <w:tcPr>
            <w:tcW w:w="3312" w:type="dxa"/>
            <w:tcBorders>
              <w:top w:val="double" w:sz="6" w:space="0" w:color="auto"/>
              <w:bottom w:val="double" w:sz="6" w:space="0" w:color="auto"/>
              <w:right w:val="single" w:sz="6" w:space="0" w:color="auto"/>
            </w:tcBorders>
          </w:tcPr>
          <w:p w:rsidR="00371916" w:rsidRDefault="00371916">
            <w:pPr>
              <w:spacing w:before="120"/>
              <w:jc w:val="center"/>
              <w:rPr>
                <w:rFonts w:ascii="Comic Sans MS" w:hAnsi="Comic Sans MS"/>
                <w:b/>
                <w:sz w:val="18"/>
              </w:rPr>
            </w:pPr>
            <w:r>
              <w:rPr>
                <w:rFonts w:ascii="Comic Sans MS" w:hAnsi="Comic Sans MS"/>
                <w:b/>
                <w:sz w:val="18"/>
              </w:rPr>
              <w:t>Typical Source of Contaminant</w:t>
            </w:r>
          </w:p>
        </w:tc>
      </w:tr>
      <w:tr w:rsidR="00371916">
        <w:tblPrEx>
          <w:tblCellMar>
            <w:top w:w="0" w:type="dxa"/>
            <w:bottom w:w="0" w:type="dxa"/>
          </w:tblCellMar>
        </w:tblPrEx>
        <w:trPr>
          <w:jc w:val="center"/>
        </w:trPr>
        <w:tc>
          <w:tcPr>
            <w:tcW w:w="2448" w:type="dxa"/>
            <w:tcBorders>
              <w:top w:val="nil"/>
              <w:left w:val="single" w:sz="6" w:space="0" w:color="auto"/>
              <w:bottom w:val="nil"/>
            </w:tcBorders>
          </w:tcPr>
          <w:p w:rsidR="00371916" w:rsidRDefault="00371916">
            <w:pPr>
              <w:spacing w:before="120"/>
              <w:ind w:left="180"/>
              <w:rPr>
                <w:rFonts w:ascii="Comic Sans MS" w:hAnsi="Comic Sans MS"/>
                <w:sz w:val="18"/>
              </w:rPr>
            </w:pPr>
            <w:r>
              <w:rPr>
                <w:rFonts w:ascii="Comic Sans MS" w:hAnsi="Comic Sans MS"/>
                <w:sz w:val="18"/>
              </w:rPr>
              <w:t>Lead (ppb)</w:t>
            </w:r>
          </w:p>
        </w:tc>
        <w:tc>
          <w:tcPr>
            <w:tcW w:w="1008"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10</w:t>
            </w:r>
          </w:p>
        </w:tc>
        <w:tc>
          <w:tcPr>
            <w:tcW w:w="1008"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&lt;0.005</w:t>
            </w:r>
          </w:p>
          <w:p w:rsidR="00371916" w:rsidRDefault="00371916">
            <w:pPr>
              <w:spacing w:before="120"/>
              <w:jc w:val="center"/>
              <w:rPr>
                <w:rFonts w:ascii="Comic Sans MS" w:hAnsi="Comic Sans MS"/>
                <w:sz w:val="18"/>
              </w:rPr>
            </w:pPr>
          </w:p>
        </w:tc>
        <w:tc>
          <w:tcPr>
            <w:tcW w:w="1152"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0</w:t>
            </w:r>
          </w:p>
        </w:tc>
        <w:tc>
          <w:tcPr>
            <w:tcW w:w="1008"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15</w:t>
            </w:r>
          </w:p>
        </w:tc>
        <w:tc>
          <w:tcPr>
            <w:tcW w:w="1008" w:type="dxa"/>
            <w:tcBorders>
              <w:top w:val="nil"/>
              <w:bottom w:val="nil"/>
            </w:tcBorders>
          </w:tcPr>
          <w:p w:rsidR="00371916" w:rsidRDefault="00371916">
            <w:pPr>
              <w:spacing w:before="120"/>
              <w:jc w:val="center"/>
              <w:rPr>
                <w:rFonts w:ascii="Comic Sans MS" w:hAnsi="Comic Sans MS"/>
                <w:sz w:val="18"/>
              </w:rPr>
            </w:pPr>
            <w:r>
              <w:rPr>
                <w:rFonts w:ascii="Comic Sans MS" w:hAnsi="Comic Sans MS"/>
                <w:sz w:val="18"/>
              </w:rPr>
              <w:t>2</w:t>
            </w:r>
          </w:p>
        </w:tc>
        <w:tc>
          <w:tcPr>
            <w:tcW w:w="3312" w:type="dxa"/>
            <w:tcBorders>
              <w:top w:val="nil"/>
              <w:bottom w:val="nil"/>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Internal corrosion of household water plumbing systems; discharges from industrial manufacturers; erosion of natural deposits.</w:t>
            </w:r>
          </w:p>
        </w:tc>
      </w:tr>
      <w:tr w:rsidR="00371916">
        <w:tblPrEx>
          <w:tblCellMar>
            <w:top w:w="0" w:type="dxa"/>
            <w:bottom w:w="0" w:type="dxa"/>
          </w:tblCellMar>
        </w:tblPrEx>
        <w:trPr>
          <w:jc w:val="center"/>
        </w:trPr>
        <w:tc>
          <w:tcPr>
            <w:tcW w:w="2448" w:type="dxa"/>
            <w:tcBorders>
              <w:left w:val="single" w:sz="6" w:space="0" w:color="auto"/>
              <w:bottom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Copper (ppm)</w:t>
            </w:r>
          </w:p>
        </w:tc>
        <w:tc>
          <w:tcPr>
            <w:tcW w:w="1008"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10</w:t>
            </w:r>
          </w:p>
        </w:tc>
        <w:tc>
          <w:tcPr>
            <w:tcW w:w="1008"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&lt;0.05</w:t>
            </w:r>
          </w:p>
        </w:tc>
        <w:tc>
          <w:tcPr>
            <w:tcW w:w="1152"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0</w:t>
            </w:r>
          </w:p>
        </w:tc>
        <w:tc>
          <w:tcPr>
            <w:tcW w:w="1008"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1.3</w:t>
            </w:r>
          </w:p>
        </w:tc>
        <w:tc>
          <w:tcPr>
            <w:tcW w:w="1008"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0.17</w:t>
            </w:r>
          </w:p>
        </w:tc>
        <w:tc>
          <w:tcPr>
            <w:tcW w:w="3312" w:type="dxa"/>
            <w:tcBorders>
              <w:bottom w:val="single" w:sz="6"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Internal corrosion of household water plumbing systems; erosion of natural deposits; leaching from wood preservatives.</w:t>
            </w:r>
          </w:p>
        </w:tc>
      </w:tr>
      <w:tr w:rsidR="00371916">
        <w:tblPrEx>
          <w:tblCellMar>
            <w:top w:w="0" w:type="dxa"/>
            <w:bottom w:w="0" w:type="dxa"/>
          </w:tblCellMar>
        </w:tblPrEx>
        <w:trPr>
          <w:cantSplit/>
          <w:jc w:val="center"/>
        </w:trPr>
        <w:tc>
          <w:tcPr>
            <w:tcW w:w="10944" w:type="dxa"/>
            <w:gridSpan w:val="7"/>
            <w:tcBorders>
              <w:top w:val="nil"/>
              <w:left w:val="single" w:sz="6" w:space="0" w:color="auto"/>
              <w:bottom w:val="nil"/>
              <w:right w:val="single" w:sz="6" w:space="0" w:color="auto"/>
            </w:tcBorders>
          </w:tcPr>
          <w:p w:rsidR="00371916" w:rsidRDefault="00371916">
            <w:pPr>
              <w:spacing w:before="120" w:after="120"/>
              <w:jc w:val="center"/>
              <w:rPr>
                <w:rFonts w:ascii="Comic Sans MS" w:hAnsi="Comic Sans MS"/>
                <w:b/>
                <w:caps/>
                <w:sz w:val="18"/>
              </w:rPr>
            </w:pPr>
            <w:r>
              <w:rPr>
                <w:rFonts w:ascii="Comic Sans MS" w:hAnsi="Comic Sans MS"/>
                <w:b/>
                <w:caps/>
                <w:sz w:val="18"/>
              </w:rPr>
              <w:t>TAble 3 - sampling results for sodium and hardness</w:t>
            </w:r>
          </w:p>
        </w:tc>
      </w:tr>
      <w:tr w:rsidR="00371916">
        <w:tblPrEx>
          <w:tblCellMar>
            <w:top w:w="0" w:type="dxa"/>
            <w:bottom w:w="0" w:type="dxa"/>
          </w:tblCellMar>
        </w:tblPrEx>
        <w:trPr>
          <w:jc w:val="center"/>
        </w:trPr>
        <w:tc>
          <w:tcPr>
            <w:tcW w:w="2448" w:type="dxa"/>
            <w:tcBorders>
              <w:top w:val="double" w:sz="6" w:space="0" w:color="auto"/>
              <w:left w:val="single" w:sz="6" w:space="0" w:color="auto"/>
              <w:bottom w:val="double" w:sz="6" w:space="0" w:color="auto"/>
            </w:tcBorders>
          </w:tcPr>
          <w:p w:rsidR="00371916" w:rsidRDefault="00371916">
            <w:pPr>
              <w:spacing w:line="240" w:lineRule="exact"/>
              <w:rPr>
                <w:rFonts w:ascii="Comic Sans MS" w:hAnsi="Comic Sans MS"/>
                <w:b/>
                <w:sz w:val="18"/>
              </w:rPr>
            </w:pPr>
            <w:r>
              <w:rPr>
                <w:rFonts w:ascii="Comic Sans MS" w:hAnsi="Comic Sans MS"/>
                <w:b/>
                <w:sz w:val="18"/>
              </w:rPr>
              <w:t>Chemical or Constituent</w:t>
            </w:r>
            <w:r>
              <w:rPr>
                <w:rFonts w:ascii="Comic Sans MS" w:hAnsi="Comic Sans MS"/>
                <w:b/>
                <w:sz w:val="18"/>
              </w:rPr>
              <w:br/>
            </w:r>
            <w:r>
              <w:rPr>
                <w:rFonts w:ascii="Comic Sans MS" w:hAnsi="Comic Sans MS"/>
                <w:sz w:val="18"/>
              </w:rPr>
              <w:t>(and reporting units)</w:t>
            </w:r>
          </w:p>
        </w:tc>
        <w:tc>
          <w:tcPr>
            <w:tcW w:w="1008" w:type="dxa"/>
            <w:tcBorders>
              <w:top w:val="double" w:sz="6" w:space="0" w:color="auto"/>
              <w:bottom w:val="double" w:sz="6" w:space="0" w:color="auto"/>
            </w:tcBorders>
          </w:tcPr>
          <w:p w:rsidR="00371916" w:rsidRDefault="00371916">
            <w:pPr>
              <w:spacing w:line="240" w:lineRule="exact"/>
              <w:jc w:val="center"/>
              <w:rPr>
                <w:rFonts w:ascii="Comic Sans MS" w:hAnsi="Comic Sans MS"/>
                <w:b/>
                <w:sz w:val="18"/>
              </w:rPr>
            </w:pPr>
            <w:r>
              <w:rPr>
                <w:rFonts w:ascii="Comic Sans MS" w:hAnsi="Comic Sans MS"/>
                <w:b/>
                <w:sz w:val="18"/>
              </w:rPr>
              <w:t>Sample Date</w:t>
            </w:r>
          </w:p>
        </w:tc>
        <w:tc>
          <w:tcPr>
            <w:tcW w:w="1008" w:type="dxa"/>
            <w:tcBorders>
              <w:top w:val="double" w:sz="6" w:space="0" w:color="auto"/>
              <w:bottom w:val="double" w:sz="6" w:space="0" w:color="auto"/>
            </w:tcBorders>
          </w:tcPr>
          <w:p w:rsidR="00371916" w:rsidRDefault="00371916">
            <w:pPr>
              <w:spacing w:line="240" w:lineRule="exact"/>
              <w:ind w:left="-126" w:right="-72"/>
              <w:jc w:val="center"/>
              <w:rPr>
                <w:rFonts w:ascii="Comic Sans MS" w:hAnsi="Comic Sans MS"/>
                <w:b/>
                <w:sz w:val="18"/>
              </w:rPr>
            </w:pPr>
            <w:r>
              <w:rPr>
                <w:rFonts w:ascii="Comic Sans MS" w:hAnsi="Comic Sans MS"/>
                <w:b/>
                <w:sz w:val="18"/>
              </w:rPr>
              <w:t>Level Detected</w:t>
            </w:r>
          </w:p>
        </w:tc>
        <w:tc>
          <w:tcPr>
            <w:tcW w:w="1152" w:type="dxa"/>
            <w:tcBorders>
              <w:top w:val="double" w:sz="6" w:space="0" w:color="auto"/>
              <w:bottom w:val="double" w:sz="6" w:space="0" w:color="auto"/>
            </w:tcBorders>
          </w:tcPr>
          <w:p w:rsidR="00371916" w:rsidRDefault="00371916">
            <w:pPr>
              <w:spacing w:line="240" w:lineRule="exact"/>
              <w:ind w:left="-144" w:right="-90"/>
              <w:jc w:val="center"/>
              <w:rPr>
                <w:rFonts w:ascii="Comic Sans MS" w:hAnsi="Comic Sans MS"/>
                <w:b/>
                <w:sz w:val="18"/>
              </w:rPr>
            </w:pPr>
            <w:smartTag w:uri="urn:schemas-microsoft-com:office:smarttags" w:element="place">
              <w:smartTag w:uri="urn:schemas-microsoft-com:office:smarttags" w:element="PlaceType">
                <w:r>
                  <w:rPr>
                    <w:rFonts w:ascii="Comic Sans MS" w:hAnsi="Comic Sans MS"/>
                    <w:b/>
                    <w:sz w:val="18"/>
                  </w:rPr>
                  <w:t>Range</w:t>
                </w:r>
              </w:smartTag>
              <w:r>
                <w:rPr>
                  <w:rFonts w:ascii="Comic Sans MS" w:hAnsi="Comic Sans MS"/>
                  <w:b/>
                  <w:sz w:val="18"/>
                </w:rPr>
                <w:t xml:space="preserve"> of </w:t>
              </w:r>
              <w:smartTag w:uri="urn:schemas-microsoft-com:office:smarttags" w:element="PlaceName">
                <w:r>
                  <w:rPr>
                    <w:rFonts w:ascii="Comic Sans MS" w:hAnsi="Comic Sans MS"/>
                    <w:b/>
                    <w:sz w:val="18"/>
                  </w:rPr>
                  <w:t>Detections</w:t>
                </w:r>
              </w:smartTag>
            </w:smartTag>
          </w:p>
        </w:tc>
        <w:tc>
          <w:tcPr>
            <w:tcW w:w="1008" w:type="dxa"/>
            <w:tcBorders>
              <w:top w:val="double" w:sz="6" w:space="0" w:color="auto"/>
              <w:bottom w:val="double" w:sz="6" w:space="0" w:color="auto"/>
            </w:tcBorders>
          </w:tcPr>
          <w:p w:rsidR="00371916" w:rsidRDefault="00371916">
            <w:pPr>
              <w:spacing w:before="120" w:line="240" w:lineRule="exact"/>
              <w:jc w:val="center"/>
              <w:rPr>
                <w:rFonts w:ascii="Comic Sans MS" w:hAnsi="Comic Sans MS"/>
                <w:b/>
                <w:sz w:val="18"/>
              </w:rPr>
            </w:pPr>
            <w:r>
              <w:rPr>
                <w:rFonts w:ascii="Comic Sans MS" w:hAnsi="Comic Sans MS"/>
                <w:b/>
                <w:sz w:val="18"/>
              </w:rPr>
              <w:t>MCL</w:t>
            </w:r>
          </w:p>
        </w:tc>
        <w:tc>
          <w:tcPr>
            <w:tcW w:w="1008" w:type="dxa"/>
            <w:tcBorders>
              <w:top w:val="double" w:sz="6" w:space="0" w:color="auto"/>
              <w:bottom w:val="double" w:sz="6" w:space="0" w:color="auto"/>
            </w:tcBorders>
          </w:tcPr>
          <w:p w:rsidR="00371916" w:rsidRDefault="00371916">
            <w:pPr>
              <w:spacing w:line="240" w:lineRule="exact"/>
              <w:ind w:left="-108" w:right="-108"/>
              <w:jc w:val="center"/>
              <w:rPr>
                <w:rFonts w:ascii="Comic Sans MS" w:hAnsi="Comic Sans MS"/>
                <w:b/>
                <w:sz w:val="18"/>
              </w:rPr>
            </w:pPr>
            <w:r>
              <w:rPr>
                <w:rFonts w:ascii="Comic Sans MS" w:hAnsi="Comic Sans MS"/>
                <w:b/>
                <w:sz w:val="18"/>
              </w:rPr>
              <w:t>PHG</w:t>
            </w:r>
          </w:p>
          <w:p w:rsidR="00371916" w:rsidRDefault="00371916">
            <w:pPr>
              <w:spacing w:line="240" w:lineRule="exact"/>
              <w:ind w:left="-144" w:right="-54"/>
              <w:jc w:val="center"/>
              <w:rPr>
                <w:rFonts w:ascii="Comic Sans MS" w:hAnsi="Comic Sans MS"/>
                <w:b/>
                <w:sz w:val="18"/>
              </w:rPr>
            </w:pPr>
            <w:r>
              <w:rPr>
                <w:rFonts w:ascii="Comic Sans MS" w:hAnsi="Comic Sans MS"/>
                <w:b/>
                <w:sz w:val="18"/>
              </w:rPr>
              <w:t>(MCLG)</w:t>
            </w:r>
          </w:p>
        </w:tc>
        <w:tc>
          <w:tcPr>
            <w:tcW w:w="3312" w:type="dxa"/>
            <w:tcBorders>
              <w:top w:val="double" w:sz="6" w:space="0" w:color="auto"/>
              <w:bottom w:val="double" w:sz="6" w:space="0" w:color="auto"/>
              <w:right w:val="single" w:sz="6" w:space="0" w:color="auto"/>
            </w:tcBorders>
          </w:tcPr>
          <w:p w:rsidR="00371916" w:rsidRDefault="00371916">
            <w:pPr>
              <w:spacing w:before="120" w:line="240" w:lineRule="exact"/>
              <w:jc w:val="center"/>
              <w:rPr>
                <w:rFonts w:ascii="Comic Sans MS" w:hAnsi="Comic Sans MS"/>
                <w:b/>
                <w:sz w:val="18"/>
              </w:rPr>
            </w:pPr>
            <w:r>
              <w:rPr>
                <w:rFonts w:ascii="Comic Sans MS" w:hAnsi="Comic Sans MS"/>
                <w:b/>
                <w:sz w:val="18"/>
              </w:rPr>
              <w:t>Typical Source of Contaminant</w:t>
            </w:r>
          </w:p>
        </w:tc>
      </w:tr>
      <w:tr w:rsidR="00371916">
        <w:tblPrEx>
          <w:tblCellMar>
            <w:top w:w="0" w:type="dxa"/>
            <w:bottom w:w="0" w:type="dxa"/>
          </w:tblCellMar>
        </w:tblPrEx>
        <w:trPr>
          <w:jc w:val="center"/>
        </w:trPr>
        <w:tc>
          <w:tcPr>
            <w:tcW w:w="2448" w:type="dxa"/>
            <w:tcBorders>
              <w:top w:val="nil"/>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lastRenderedPageBreak/>
              <w:t>Sodium (ppm)</w:t>
            </w:r>
          </w:p>
        </w:tc>
        <w:tc>
          <w:tcPr>
            <w:tcW w:w="1008" w:type="dxa"/>
            <w:tcBorders>
              <w:top w:val="nil"/>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tcBorders>
              <w:top w:val="nil"/>
            </w:tcBorders>
          </w:tcPr>
          <w:p w:rsidR="00371916" w:rsidRDefault="00371916">
            <w:pPr>
              <w:spacing w:before="120"/>
              <w:jc w:val="center"/>
              <w:rPr>
                <w:rFonts w:ascii="Comic Sans MS" w:hAnsi="Comic Sans MS"/>
                <w:sz w:val="18"/>
              </w:rPr>
            </w:pPr>
            <w:r>
              <w:rPr>
                <w:rFonts w:ascii="Comic Sans MS" w:hAnsi="Comic Sans MS"/>
                <w:sz w:val="18"/>
              </w:rPr>
              <w:t>12</w:t>
            </w:r>
          </w:p>
        </w:tc>
        <w:tc>
          <w:tcPr>
            <w:tcW w:w="1152" w:type="dxa"/>
            <w:tcBorders>
              <w:top w:val="nil"/>
            </w:tcBorders>
          </w:tcPr>
          <w:p w:rsidR="00371916" w:rsidRDefault="00371916">
            <w:pPr>
              <w:spacing w:before="120"/>
              <w:jc w:val="center"/>
              <w:rPr>
                <w:rFonts w:ascii="Comic Sans MS" w:hAnsi="Comic Sans MS"/>
                <w:sz w:val="18"/>
              </w:rPr>
            </w:pPr>
            <w:r>
              <w:rPr>
                <w:rFonts w:ascii="Comic Sans MS" w:hAnsi="Comic Sans MS"/>
                <w:sz w:val="18"/>
              </w:rPr>
              <w:t>12</w:t>
            </w:r>
          </w:p>
        </w:tc>
        <w:tc>
          <w:tcPr>
            <w:tcW w:w="1008" w:type="dxa"/>
            <w:tcBorders>
              <w:top w:val="nil"/>
            </w:tcBorders>
          </w:tcPr>
          <w:p w:rsidR="00371916" w:rsidRDefault="00371916">
            <w:pPr>
              <w:spacing w:before="120"/>
              <w:jc w:val="center"/>
              <w:rPr>
                <w:rFonts w:ascii="Comic Sans MS" w:hAnsi="Comic Sans MS"/>
                <w:sz w:val="18"/>
              </w:rPr>
            </w:pPr>
            <w:r>
              <w:rPr>
                <w:rFonts w:ascii="Comic Sans MS" w:hAnsi="Comic Sans MS"/>
                <w:sz w:val="18"/>
              </w:rPr>
              <w:t>none</w:t>
            </w:r>
          </w:p>
        </w:tc>
        <w:tc>
          <w:tcPr>
            <w:tcW w:w="1008" w:type="dxa"/>
            <w:tcBorders>
              <w:top w:val="nil"/>
            </w:tcBorders>
          </w:tcPr>
          <w:p w:rsidR="00371916" w:rsidRDefault="00371916">
            <w:pPr>
              <w:spacing w:before="120"/>
              <w:jc w:val="center"/>
              <w:rPr>
                <w:rFonts w:ascii="Comic Sans MS" w:hAnsi="Comic Sans MS"/>
                <w:sz w:val="18"/>
              </w:rPr>
            </w:pPr>
            <w:r>
              <w:rPr>
                <w:rFonts w:ascii="Comic Sans MS" w:hAnsi="Comic Sans MS"/>
                <w:sz w:val="18"/>
              </w:rPr>
              <w:t>none</w:t>
            </w:r>
          </w:p>
        </w:tc>
        <w:tc>
          <w:tcPr>
            <w:tcW w:w="3312" w:type="dxa"/>
            <w:tcBorders>
              <w:top w:val="nil"/>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Generally found in ground and surface water</w:t>
            </w:r>
          </w:p>
        </w:tc>
      </w:tr>
      <w:tr w:rsidR="00371916">
        <w:tblPrEx>
          <w:tblCellMar>
            <w:top w:w="0" w:type="dxa"/>
            <w:bottom w:w="0" w:type="dxa"/>
          </w:tblCellMar>
        </w:tblPrEx>
        <w:trPr>
          <w:jc w:val="center"/>
        </w:trPr>
        <w:tc>
          <w:tcPr>
            <w:tcW w:w="2448" w:type="dxa"/>
            <w:tcBorders>
              <w:left w:val="single" w:sz="6" w:space="0" w:color="auto"/>
              <w:bottom w:val="single" w:sz="6" w:space="0" w:color="auto"/>
            </w:tcBorders>
          </w:tcPr>
          <w:p w:rsidR="00371916" w:rsidRDefault="00371916">
            <w:pPr>
              <w:spacing w:before="120"/>
              <w:ind w:left="187"/>
              <w:rPr>
                <w:rFonts w:ascii="Comic Sans MS" w:hAnsi="Comic Sans MS"/>
                <w:sz w:val="18"/>
              </w:rPr>
            </w:pPr>
            <w:r>
              <w:rPr>
                <w:rFonts w:ascii="Comic Sans MS" w:hAnsi="Comic Sans MS"/>
                <w:sz w:val="18"/>
              </w:rPr>
              <w:t>Hardness (ppm)</w:t>
            </w:r>
          </w:p>
        </w:tc>
        <w:tc>
          <w:tcPr>
            <w:tcW w:w="1008" w:type="dxa"/>
            <w:tcBorders>
              <w:bottom w:val="single" w:sz="6"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tcBorders>
              <w:bottom w:val="single" w:sz="6" w:space="0" w:color="auto"/>
            </w:tcBorders>
          </w:tcPr>
          <w:p w:rsidR="00371916" w:rsidRDefault="00371916">
            <w:pPr>
              <w:spacing w:before="120"/>
              <w:rPr>
                <w:rFonts w:ascii="Comic Sans MS" w:hAnsi="Comic Sans MS"/>
                <w:sz w:val="18"/>
              </w:rPr>
            </w:pPr>
            <w:r>
              <w:rPr>
                <w:rFonts w:ascii="Comic Sans MS" w:hAnsi="Comic Sans MS"/>
                <w:sz w:val="18"/>
              </w:rPr>
              <w:t>196</w:t>
            </w:r>
          </w:p>
        </w:tc>
        <w:tc>
          <w:tcPr>
            <w:tcW w:w="1152"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196</w:t>
            </w:r>
          </w:p>
        </w:tc>
        <w:tc>
          <w:tcPr>
            <w:tcW w:w="1008"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none</w:t>
            </w:r>
          </w:p>
        </w:tc>
        <w:tc>
          <w:tcPr>
            <w:tcW w:w="1008" w:type="dxa"/>
            <w:tcBorders>
              <w:bottom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none</w:t>
            </w:r>
          </w:p>
        </w:tc>
        <w:tc>
          <w:tcPr>
            <w:tcW w:w="3312" w:type="dxa"/>
            <w:tcBorders>
              <w:bottom w:val="single" w:sz="6"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Generally found in ground and surface water</w:t>
            </w:r>
          </w:p>
        </w:tc>
      </w:tr>
    </w:tbl>
    <w:p w:rsidR="00371916" w:rsidRDefault="00371916">
      <w:pPr>
        <w:ind w:left="180"/>
        <w:rPr>
          <w:rFonts w:ascii="Comic Sans MS" w:hAnsi="Comic Sans MS"/>
          <w:i/>
          <w:sz w:val="18"/>
        </w:rPr>
      </w:pPr>
      <w:r>
        <w:rPr>
          <w:rFonts w:ascii="Comic Sans MS" w:hAnsi="Comic Sans MS"/>
          <w:b/>
          <w:sz w:val="18"/>
        </w:rPr>
        <w:t>*</w:t>
      </w:r>
      <w:r>
        <w:rPr>
          <w:rFonts w:ascii="Comic Sans MS" w:hAnsi="Comic Sans MS"/>
          <w:i/>
          <w:sz w:val="18"/>
        </w:rPr>
        <w:t>Any violation of an MCL or AL is asterisked.  Additional information regarding the violation is provided on the next page.</w:t>
      </w:r>
    </w:p>
    <w:p w:rsidR="00371916" w:rsidRDefault="00371916">
      <w:pPr>
        <w:rPr>
          <w:sz w:val="12"/>
        </w:rPr>
      </w:pPr>
      <w:r>
        <w:rPr>
          <w:sz w:val="12"/>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1008"/>
        <w:gridCol w:w="252"/>
        <w:gridCol w:w="756"/>
        <w:gridCol w:w="504"/>
        <w:gridCol w:w="648"/>
        <w:gridCol w:w="972"/>
        <w:gridCol w:w="36"/>
        <w:gridCol w:w="1008"/>
        <w:gridCol w:w="3312"/>
      </w:tblGrid>
      <w:tr w:rsidR="00371916">
        <w:tblPrEx>
          <w:tblCellMar>
            <w:top w:w="0" w:type="dxa"/>
            <w:bottom w:w="0" w:type="dxa"/>
          </w:tblCellMar>
        </w:tblPrEx>
        <w:trPr>
          <w:cantSplit/>
          <w:jc w:val="center"/>
        </w:trPr>
        <w:tc>
          <w:tcPr>
            <w:tcW w:w="10944" w:type="dxa"/>
            <w:gridSpan w:val="10"/>
            <w:tcBorders>
              <w:top w:val="single" w:sz="4" w:space="0" w:color="auto"/>
              <w:left w:val="single" w:sz="6" w:space="0" w:color="auto"/>
              <w:bottom w:val="nil"/>
              <w:right w:val="single" w:sz="6" w:space="0" w:color="auto"/>
            </w:tcBorders>
          </w:tcPr>
          <w:p w:rsidR="00371916" w:rsidRDefault="00371916">
            <w:pPr>
              <w:spacing w:before="120" w:after="120"/>
              <w:jc w:val="center"/>
              <w:rPr>
                <w:rFonts w:ascii="Comic Sans MS" w:hAnsi="Comic Sans MS"/>
                <w:b/>
                <w:caps/>
                <w:sz w:val="18"/>
              </w:rPr>
            </w:pPr>
            <w:r>
              <w:rPr>
                <w:rFonts w:ascii="Comic Sans MS" w:hAnsi="Comic Sans MS"/>
                <w:b/>
                <w:caps/>
                <w:sz w:val="18"/>
              </w:rPr>
              <w:t xml:space="preserve">TAble 4 - detection of contaminants with a </w:t>
            </w:r>
            <w:r>
              <w:rPr>
                <w:rFonts w:ascii="Comic Sans MS" w:hAnsi="Comic Sans MS"/>
                <w:b/>
                <w:caps/>
                <w:sz w:val="18"/>
                <w:u w:val="single"/>
              </w:rPr>
              <w:t>Primary</w:t>
            </w:r>
            <w:r>
              <w:rPr>
                <w:rFonts w:ascii="Comic Sans MS" w:hAnsi="Comic Sans MS"/>
                <w:b/>
                <w:caps/>
                <w:sz w:val="18"/>
              </w:rPr>
              <w:t xml:space="preserve"> Drinking Water Standard</w:t>
            </w:r>
          </w:p>
        </w:tc>
      </w:tr>
      <w:tr w:rsidR="00371916">
        <w:tblPrEx>
          <w:tblCellMar>
            <w:top w:w="0" w:type="dxa"/>
            <w:bottom w:w="0" w:type="dxa"/>
          </w:tblCellMar>
        </w:tblPrEx>
        <w:trPr>
          <w:jc w:val="center"/>
        </w:trPr>
        <w:tc>
          <w:tcPr>
            <w:tcW w:w="2448" w:type="dxa"/>
            <w:tcBorders>
              <w:top w:val="double" w:sz="6" w:space="0" w:color="auto"/>
              <w:left w:val="single" w:sz="6" w:space="0" w:color="auto"/>
              <w:bottom w:val="double" w:sz="6" w:space="0" w:color="auto"/>
            </w:tcBorders>
          </w:tcPr>
          <w:p w:rsidR="00371916" w:rsidRDefault="00371916">
            <w:pPr>
              <w:spacing w:line="240" w:lineRule="exact"/>
              <w:rPr>
                <w:rFonts w:ascii="Comic Sans MS" w:hAnsi="Comic Sans MS"/>
                <w:b/>
                <w:sz w:val="18"/>
              </w:rPr>
            </w:pPr>
            <w:r>
              <w:rPr>
                <w:rFonts w:ascii="Comic Sans MS" w:hAnsi="Comic Sans MS"/>
                <w:b/>
                <w:sz w:val="18"/>
              </w:rPr>
              <w:t>Chemical or Constituent</w:t>
            </w:r>
            <w:r>
              <w:rPr>
                <w:rFonts w:ascii="Comic Sans MS" w:hAnsi="Comic Sans MS"/>
                <w:b/>
                <w:sz w:val="18"/>
              </w:rPr>
              <w:br/>
            </w:r>
            <w:r>
              <w:rPr>
                <w:rFonts w:ascii="Comic Sans MS" w:hAnsi="Comic Sans MS"/>
                <w:sz w:val="18"/>
              </w:rPr>
              <w:t>(and reporting units)</w:t>
            </w:r>
          </w:p>
        </w:tc>
        <w:tc>
          <w:tcPr>
            <w:tcW w:w="1008" w:type="dxa"/>
            <w:tcBorders>
              <w:top w:val="double" w:sz="6" w:space="0" w:color="auto"/>
              <w:bottom w:val="double" w:sz="6" w:space="0" w:color="auto"/>
            </w:tcBorders>
          </w:tcPr>
          <w:p w:rsidR="00371916" w:rsidRDefault="00371916">
            <w:pPr>
              <w:spacing w:line="240" w:lineRule="exact"/>
              <w:jc w:val="center"/>
              <w:rPr>
                <w:rFonts w:ascii="Comic Sans MS" w:hAnsi="Comic Sans MS"/>
                <w:b/>
                <w:sz w:val="18"/>
              </w:rPr>
            </w:pPr>
            <w:r>
              <w:rPr>
                <w:rFonts w:ascii="Comic Sans MS" w:hAnsi="Comic Sans MS"/>
                <w:b/>
                <w:sz w:val="18"/>
              </w:rPr>
              <w:t>Sample Date</w:t>
            </w:r>
          </w:p>
        </w:tc>
        <w:tc>
          <w:tcPr>
            <w:tcW w:w="1008" w:type="dxa"/>
            <w:gridSpan w:val="2"/>
            <w:tcBorders>
              <w:top w:val="double" w:sz="6" w:space="0" w:color="auto"/>
              <w:bottom w:val="double" w:sz="6" w:space="0" w:color="auto"/>
            </w:tcBorders>
          </w:tcPr>
          <w:p w:rsidR="00371916" w:rsidRDefault="00371916">
            <w:pPr>
              <w:spacing w:line="240" w:lineRule="exact"/>
              <w:ind w:left="-126" w:right="-72"/>
              <w:jc w:val="center"/>
              <w:rPr>
                <w:rFonts w:ascii="Comic Sans MS" w:hAnsi="Comic Sans MS"/>
                <w:b/>
                <w:sz w:val="18"/>
              </w:rPr>
            </w:pPr>
            <w:r>
              <w:rPr>
                <w:rFonts w:ascii="Comic Sans MS" w:hAnsi="Comic Sans MS"/>
                <w:b/>
                <w:sz w:val="18"/>
              </w:rPr>
              <w:t>Level Detected</w:t>
            </w:r>
          </w:p>
        </w:tc>
        <w:tc>
          <w:tcPr>
            <w:tcW w:w="1152" w:type="dxa"/>
            <w:gridSpan w:val="2"/>
            <w:tcBorders>
              <w:top w:val="double" w:sz="6" w:space="0" w:color="auto"/>
              <w:bottom w:val="double" w:sz="6" w:space="0" w:color="auto"/>
            </w:tcBorders>
          </w:tcPr>
          <w:p w:rsidR="00371916" w:rsidRDefault="00371916">
            <w:pPr>
              <w:spacing w:line="240" w:lineRule="exact"/>
              <w:ind w:left="-144" w:right="-90"/>
              <w:jc w:val="center"/>
              <w:rPr>
                <w:rFonts w:ascii="Comic Sans MS" w:hAnsi="Comic Sans MS"/>
                <w:b/>
                <w:sz w:val="18"/>
              </w:rPr>
            </w:pPr>
            <w:smartTag w:uri="urn:schemas-microsoft-com:office:smarttags" w:element="place">
              <w:smartTag w:uri="urn:schemas-microsoft-com:office:smarttags" w:element="PlaceType">
                <w:r>
                  <w:rPr>
                    <w:rFonts w:ascii="Comic Sans MS" w:hAnsi="Comic Sans MS"/>
                    <w:b/>
                    <w:sz w:val="18"/>
                  </w:rPr>
                  <w:t>Range</w:t>
                </w:r>
              </w:smartTag>
              <w:r>
                <w:rPr>
                  <w:rFonts w:ascii="Comic Sans MS" w:hAnsi="Comic Sans MS"/>
                  <w:b/>
                  <w:sz w:val="18"/>
                </w:rPr>
                <w:t xml:space="preserve"> of </w:t>
              </w:r>
              <w:smartTag w:uri="urn:schemas-microsoft-com:office:smarttags" w:element="PlaceName">
                <w:r>
                  <w:rPr>
                    <w:rFonts w:ascii="Comic Sans MS" w:hAnsi="Comic Sans MS"/>
                    <w:b/>
                    <w:sz w:val="18"/>
                  </w:rPr>
                  <w:t>Detections</w:t>
                </w:r>
              </w:smartTag>
            </w:smartTag>
          </w:p>
        </w:tc>
        <w:tc>
          <w:tcPr>
            <w:tcW w:w="1008" w:type="dxa"/>
            <w:gridSpan w:val="2"/>
            <w:tcBorders>
              <w:top w:val="double" w:sz="6" w:space="0" w:color="auto"/>
              <w:bottom w:val="double" w:sz="6" w:space="0" w:color="auto"/>
            </w:tcBorders>
          </w:tcPr>
          <w:p w:rsidR="00371916" w:rsidRDefault="00371916">
            <w:pPr>
              <w:spacing w:before="120" w:line="240" w:lineRule="exact"/>
              <w:jc w:val="center"/>
              <w:rPr>
                <w:rFonts w:ascii="Comic Sans MS" w:hAnsi="Comic Sans MS"/>
                <w:b/>
                <w:sz w:val="18"/>
              </w:rPr>
            </w:pPr>
            <w:r>
              <w:rPr>
                <w:rFonts w:ascii="Comic Sans MS" w:hAnsi="Comic Sans MS"/>
                <w:b/>
                <w:sz w:val="18"/>
              </w:rPr>
              <w:t>MCL</w:t>
            </w:r>
          </w:p>
        </w:tc>
        <w:tc>
          <w:tcPr>
            <w:tcW w:w="1008" w:type="dxa"/>
            <w:tcBorders>
              <w:top w:val="double" w:sz="6" w:space="0" w:color="auto"/>
              <w:bottom w:val="double" w:sz="6" w:space="0" w:color="auto"/>
            </w:tcBorders>
          </w:tcPr>
          <w:p w:rsidR="00371916" w:rsidRDefault="00371916">
            <w:pPr>
              <w:spacing w:line="240" w:lineRule="exact"/>
              <w:ind w:left="-108" w:right="-108"/>
              <w:jc w:val="center"/>
              <w:rPr>
                <w:rFonts w:ascii="Comic Sans MS" w:hAnsi="Comic Sans MS"/>
                <w:b/>
                <w:sz w:val="18"/>
              </w:rPr>
            </w:pPr>
            <w:r>
              <w:rPr>
                <w:rFonts w:ascii="Comic Sans MS" w:hAnsi="Comic Sans MS"/>
                <w:b/>
                <w:sz w:val="18"/>
              </w:rPr>
              <w:t>PHG</w:t>
            </w:r>
          </w:p>
          <w:p w:rsidR="00371916" w:rsidRDefault="00371916">
            <w:pPr>
              <w:spacing w:line="240" w:lineRule="exact"/>
              <w:ind w:left="-144" w:right="-54"/>
              <w:jc w:val="center"/>
              <w:rPr>
                <w:rFonts w:ascii="Comic Sans MS" w:hAnsi="Comic Sans MS"/>
                <w:b/>
                <w:sz w:val="18"/>
              </w:rPr>
            </w:pPr>
            <w:r>
              <w:rPr>
                <w:rFonts w:ascii="Comic Sans MS" w:hAnsi="Comic Sans MS"/>
                <w:b/>
                <w:sz w:val="18"/>
              </w:rPr>
              <w:t>(MCLG)</w:t>
            </w:r>
          </w:p>
        </w:tc>
        <w:tc>
          <w:tcPr>
            <w:tcW w:w="3312" w:type="dxa"/>
            <w:tcBorders>
              <w:top w:val="double" w:sz="6" w:space="0" w:color="auto"/>
              <w:bottom w:val="double" w:sz="6" w:space="0" w:color="auto"/>
              <w:right w:val="single" w:sz="6" w:space="0" w:color="auto"/>
            </w:tcBorders>
          </w:tcPr>
          <w:p w:rsidR="00371916" w:rsidRDefault="00371916">
            <w:pPr>
              <w:spacing w:before="120" w:line="240" w:lineRule="exact"/>
              <w:jc w:val="center"/>
              <w:rPr>
                <w:rFonts w:ascii="Comic Sans MS" w:hAnsi="Comic Sans MS"/>
                <w:b/>
                <w:sz w:val="18"/>
              </w:rPr>
            </w:pPr>
            <w:r>
              <w:rPr>
                <w:rFonts w:ascii="Comic Sans MS" w:hAnsi="Comic Sans MS"/>
                <w:b/>
                <w:sz w:val="18"/>
              </w:rPr>
              <w:t>Typical Source of Contaminant</w:t>
            </w:r>
          </w:p>
        </w:tc>
      </w:tr>
      <w:tr w:rsidR="00371916">
        <w:tblPrEx>
          <w:tblCellMar>
            <w:top w:w="0" w:type="dxa"/>
            <w:bottom w:w="0" w:type="dxa"/>
          </w:tblCellMar>
        </w:tblPrEx>
        <w:trPr>
          <w:trHeight w:val="600"/>
          <w:jc w:val="center"/>
        </w:trPr>
        <w:tc>
          <w:tcPr>
            <w:tcW w:w="2448" w:type="dxa"/>
            <w:tcBorders>
              <w:top w:val="nil"/>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Aluminum</w:t>
            </w:r>
          </w:p>
        </w:tc>
        <w:tc>
          <w:tcPr>
            <w:tcW w:w="1008" w:type="dxa"/>
            <w:tcBorders>
              <w:top w:val="nil"/>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top w:val="nil"/>
            </w:tcBorders>
          </w:tcPr>
          <w:p w:rsidR="00371916" w:rsidRDefault="00371916">
            <w:pPr>
              <w:spacing w:before="120"/>
              <w:jc w:val="center"/>
              <w:rPr>
                <w:rFonts w:ascii="Comic Sans MS" w:hAnsi="Comic Sans MS"/>
                <w:sz w:val="18"/>
              </w:rPr>
            </w:pPr>
            <w:r>
              <w:rPr>
                <w:rFonts w:ascii="Comic Sans MS" w:hAnsi="Comic Sans MS"/>
                <w:sz w:val="18"/>
              </w:rPr>
              <w:t>&lt;506ppb</w:t>
            </w:r>
          </w:p>
        </w:tc>
        <w:tc>
          <w:tcPr>
            <w:tcW w:w="1152" w:type="dxa"/>
            <w:gridSpan w:val="2"/>
            <w:tcBorders>
              <w:top w:val="nil"/>
            </w:tcBorders>
          </w:tcPr>
          <w:p w:rsidR="00371916" w:rsidRDefault="00371916">
            <w:pPr>
              <w:spacing w:before="120"/>
              <w:rPr>
                <w:rFonts w:ascii="Comic Sans MS" w:hAnsi="Comic Sans MS"/>
                <w:sz w:val="18"/>
              </w:rPr>
            </w:pPr>
            <w:r>
              <w:rPr>
                <w:rFonts w:ascii="Comic Sans MS" w:hAnsi="Comic Sans MS"/>
                <w:sz w:val="18"/>
              </w:rPr>
              <w:t xml:space="preserve">    &lt;50</w:t>
            </w:r>
          </w:p>
        </w:tc>
        <w:tc>
          <w:tcPr>
            <w:tcW w:w="1008" w:type="dxa"/>
            <w:gridSpan w:val="2"/>
            <w:tcBorders>
              <w:top w:val="nil"/>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tcBorders>
              <w:top w:val="nil"/>
            </w:tcBorders>
          </w:tcPr>
          <w:p w:rsidR="00371916" w:rsidRDefault="00371916">
            <w:pPr>
              <w:spacing w:before="120"/>
              <w:jc w:val="center"/>
              <w:rPr>
                <w:rFonts w:ascii="Comic Sans MS" w:hAnsi="Comic Sans MS"/>
                <w:sz w:val="18"/>
              </w:rPr>
            </w:pPr>
            <w:r>
              <w:rPr>
                <w:rFonts w:ascii="Comic Sans MS" w:hAnsi="Comic Sans MS"/>
                <w:sz w:val="18"/>
              </w:rPr>
              <w:t>.6</w:t>
            </w:r>
          </w:p>
        </w:tc>
        <w:tc>
          <w:tcPr>
            <w:tcW w:w="3312" w:type="dxa"/>
            <w:tcBorders>
              <w:top w:val="nil"/>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Erosion of natural deposits; residue from some surface water treatment processes</w:t>
            </w:r>
          </w:p>
        </w:tc>
      </w:tr>
      <w:tr w:rsidR="00371916">
        <w:tblPrEx>
          <w:tblCellMar>
            <w:top w:w="0" w:type="dxa"/>
            <w:bottom w:w="0" w:type="dxa"/>
          </w:tblCellMar>
        </w:tblPrEx>
        <w:trPr>
          <w:trHeight w:val="600"/>
          <w:jc w:val="center"/>
        </w:trPr>
        <w:tc>
          <w:tcPr>
            <w:tcW w:w="2448" w:type="dxa"/>
            <w:tcBorders>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Antimony</w:t>
            </w:r>
          </w:p>
        </w:tc>
        <w:tc>
          <w:tcPr>
            <w:tcW w:w="1008" w:type="dxa"/>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&lt;6ppb</w:t>
            </w:r>
          </w:p>
        </w:tc>
        <w:tc>
          <w:tcPr>
            <w:tcW w:w="1152" w:type="dxa"/>
            <w:gridSpan w:val="2"/>
          </w:tcPr>
          <w:p w:rsidR="00371916" w:rsidRDefault="00371916">
            <w:pPr>
              <w:spacing w:before="120"/>
              <w:jc w:val="center"/>
              <w:rPr>
                <w:rFonts w:ascii="Comic Sans MS" w:hAnsi="Comic Sans MS"/>
                <w:sz w:val="18"/>
              </w:rPr>
            </w:pPr>
            <w:r>
              <w:rPr>
                <w:rFonts w:ascii="Comic Sans MS" w:hAnsi="Comic Sans MS"/>
                <w:sz w:val="18"/>
              </w:rPr>
              <w:t>6</w:t>
            </w:r>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6</w:t>
            </w:r>
          </w:p>
        </w:tc>
        <w:tc>
          <w:tcPr>
            <w:tcW w:w="1008" w:type="dxa"/>
          </w:tcPr>
          <w:p w:rsidR="00371916" w:rsidRDefault="00371916">
            <w:pPr>
              <w:spacing w:before="120"/>
              <w:jc w:val="center"/>
              <w:rPr>
                <w:rFonts w:ascii="Comic Sans MS" w:hAnsi="Comic Sans MS"/>
                <w:sz w:val="18"/>
              </w:rPr>
            </w:pPr>
            <w:r>
              <w:rPr>
                <w:rFonts w:ascii="Comic Sans MS" w:hAnsi="Comic Sans MS"/>
                <w:sz w:val="18"/>
              </w:rPr>
              <w:t>20</w:t>
            </w:r>
          </w:p>
        </w:tc>
        <w:tc>
          <w:tcPr>
            <w:tcW w:w="3312" w:type="dxa"/>
            <w:tcBorders>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Discharge from petroleum refineries; fire retardants; ceramics; electronics; solder</w:t>
            </w:r>
          </w:p>
        </w:tc>
      </w:tr>
      <w:tr w:rsidR="00371916">
        <w:tblPrEx>
          <w:tblCellMar>
            <w:top w:w="0" w:type="dxa"/>
            <w:bottom w:w="0" w:type="dxa"/>
          </w:tblCellMar>
        </w:tblPrEx>
        <w:trPr>
          <w:trHeight w:val="449"/>
          <w:jc w:val="center"/>
        </w:trPr>
        <w:tc>
          <w:tcPr>
            <w:tcW w:w="2448" w:type="dxa"/>
            <w:tcBorders>
              <w:left w:val="single" w:sz="6" w:space="0" w:color="auto"/>
              <w:bottom w:val="nil"/>
            </w:tcBorders>
          </w:tcPr>
          <w:p w:rsidR="00371916" w:rsidRDefault="00371916">
            <w:pPr>
              <w:spacing w:before="120"/>
              <w:ind w:left="180"/>
              <w:rPr>
                <w:rFonts w:ascii="Comic Sans MS" w:hAnsi="Comic Sans MS"/>
                <w:sz w:val="18"/>
              </w:rPr>
            </w:pPr>
            <w:r>
              <w:rPr>
                <w:rFonts w:ascii="Comic Sans MS" w:hAnsi="Comic Sans MS"/>
                <w:sz w:val="18"/>
              </w:rPr>
              <w:t>Arsenic</w:t>
            </w:r>
          </w:p>
        </w:tc>
        <w:tc>
          <w:tcPr>
            <w:tcW w:w="1008" w:type="dxa"/>
            <w:tcBorders>
              <w:bottom w:val="nil"/>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nil"/>
            </w:tcBorders>
          </w:tcPr>
          <w:p w:rsidR="00371916" w:rsidRDefault="00371916">
            <w:pPr>
              <w:spacing w:before="120"/>
              <w:rPr>
                <w:rFonts w:ascii="Comic Sans MS" w:hAnsi="Comic Sans MS"/>
                <w:sz w:val="18"/>
              </w:rPr>
            </w:pPr>
            <w:r>
              <w:rPr>
                <w:rFonts w:ascii="Comic Sans MS" w:hAnsi="Comic Sans MS"/>
                <w:sz w:val="18"/>
              </w:rPr>
              <w:t>2.01ppb</w:t>
            </w:r>
          </w:p>
        </w:tc>
        <w:tc>
          <w:tcPr>
            <w:tcW w:w="1152" w:type="dxa"/>
            <w:gridSpan w:val="2"/>
            <w:tcBorders>
              <w:bottom w:val="nil"/>
            </w:tcBorders>
          </w:tcPr>
          <w:p w:rsidR="00371916" w:rsidRDefault="00371916">
            <w:pPr>
              <w:spacing w:before="120"/>
              <w:jc w:val="center"/>
              <w:rPr>
                <w:rFonts w:ascii="Comic Sans MS" w:hAnsi="Comic Sans MS"/>
                <w:sz w:val="18"/>
              </w:rPr>
            </w:pPr>
            <w:r>
              <w:rPr>
                <w:rFonts w:ascii="Comic Sans MS" w:hAnsi="Comic Sans MS"/>
                <w:sz w:val="18"/>
              </w:rPr>
              <w:t>2</w:t>
            </w:r>
          </w:p>
        </w:tc>
        <w:tc>
          <w:tcPr>
            <w:tcW w:w="1008" w:type="dxa"/>
            <w:gridSpan w:val="2"/>
            <w:tcBorders>
              <w:bottom w:val="nil"/>
            </w:tcBorders>
          </w:tcPr>
          <w:p w:rsidR="00371916" w:rsidRDefault="00371916">
            <w:pPr>
              <w:spacing w:before="120"/>
              <w:jc w:val="center"/>
              <w:rPr>
                <w:rFonts w:ascii="Comic Sans MS" w:hAnsi="Comic Sans MS"/>
                <w:sz w:val="18"/>
              </w:rPr>
            </w:pPr>
            <w:r>
              <w:rPr>
                <w:rFonts w:ascii="Comic Sans MS" w:hAnsi="Comic Sans MS"/>
                <w:sz w:val="18"/>
              </w:rPr>
              <w:t>50</w:t>
            </w:r>
          </w:p>
        </w:tc>
        <w:tc>
          <w:tcPr>
            <w:tcW w:w="1008" w:type="dxa"/>
            <w:tcBorders>
              <w:bottom w:val="nil"/>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nil"/>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Erosion of natural deposits;     runoff from orchards; glass and electronics production wastes</w:t>
            </w:r>
          </w:p>
        </w:tc>
      </w:tr>
      <w:tr w:rsidR="00371916">
        <w:tblPrEx>
          <w:tblCellMar>
            <w:top w:w="0" w:type="dxa"/>
            <w:bottom w:w="0" w:type="dxa"/>
          </w:tblCellMar>
        </w:tblPrEx>
        <w:trPr>
          <w:trHeight w:val="593"/>
          <w:jc w:val="center"/>
        </w:trPr>
        <w:tc>
          <w:tcPr>
            <w:tcW w:w="2448" w:type="dxa"/>
            <w:tcBorders>
              <w:left w:val="single" w:sz="6" w:space="0" w:color="auto"/>
              <w:bottom w:val="nil"/>
            </w:tcBorders>
          </w:tcPr>
          <w:p w:rsidR="00371916" w:rsidRDefault="00371916">
            <w:pPr>
              <w:spacing w:before="120"/>
              <w:ind w:left="180"/>
              <w:rPr>
                <w:rFonts w:ascii="Comic Sans MS" w:hAnsi="Comic Sans MS"/>
                <w:sz w:val="18"/>
              </w:rPr>
            </w:pPr>
            <w:r>
              <w:rPr>
                <w:rFonts w:ascii="Comic Sans MS" w:hAnsi="Comic Sans MS"/>
                <w:sz w:val="18"/>
              </w:rPr>
              <w:t>Barium</w:t>
            </w:r>
          </w:p>
        </w:tc>
        <w:tc>
          <w:tcPr>
            <w:tcW w:w="1008" w:type="dxa"/>
            <w:tcBorders>
              <w:bottom w:val="nil"/>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nil"/>
            </w:tcBorders>
          </w:tcPr>
          <w:p w:rsidR="00371916" w:rsidRDefault="00371916">
            <w:pPr>
              <w:spacing w:before="120"/>
              <w:jc w:val="center"/>
              <w:rPr>
                <w:rFonts w:ascii="Comic Sans MS" w:hAnsi="Comic Sans MS"/>
                <w:sz w:val="18"/>
              </w:rPr>
            </w:pPr>
            <w:r>
              <w:rPr>
                <w:rFonts w:ascii="Comic Sans MS" w:hAnsi="Comic Sans MS"/>
                <w:sz w:val="18"/>
              </w:rPr>
              <w:t>.1ppm</w:t>
            </w:r>
          </w:p>
        </w:tc>
        <w:tc>
          <w:tcPr>
            <w:tcW w:w="1152" w:type="dxa"/>
            <w:gridSpan w:val="2"/>
            <w:tcBorders>
              <w:bottom w:val="nil"/>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gridSpan w:val="2"/>
            <w:tcBorders>
              <w:bottom w:val="nil"/>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tcBorders>
              <w:bottom w:val="nil"/>
            </w:tcBorders>
          </w:tcPr>
          <w:p w:rsidR="00371916" w:rsidRDefault="00371916">
            <w:pPr>
              <w:spacing w:before="120"/>
              <w:jc w:val="center"/>
              <w:rPr>
                <w:rFonts w:ascii="Comic Sans MS" w:hAnsi="Comic Sans MS"/>
                <w:sz w:val="18"/>
              </w:rPr>
            </w:pPr>
            <w:r>
              <w:rPr>
                <w:rFonts w:ascii="Comic Sans MS" w:hAnsi="Comic Sans MS"/>
                <w:sz w:val="18"/>
              </w:rPr>
              <w:t>2</w:t>
            </w:r>
          </w:p>
        </w:tc>
        <w:tc>
          <w:tcPr>
            <w:tcW w:w="3312" w:type="dxa"/>
            <w:tcBorders>
              <w:bottom w:val="nil"/>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Discharge of oil drilling wastes and from metal refineries: erosion of natural deposits</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Beryllium</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&lt;1ppb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4</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4 MGLG</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Discharge of oil drilling wastes and from metal refineries: erosion of natural deposits</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Cadmium</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.07 PHG</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Internal corrosion of galvanized pipes: erosion of natural deposits; discharge from electroplating and industrial chemical factories and metal refineries; runoff from waste batteries and paints</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Chromium</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&lt;101 ppm</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1.01</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 xml:space="preserve">50 </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 xml:space="preserve">100    MCLG     </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Discharge from steel and pulp mills and chrome plating; erosion of natural deposits</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Mercury</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&lt;1 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2</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1.2 PHG</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Erosion of natural deposits; discharge from refineries and factories: runoff from landfills; runoff from cropland</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Nickel </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&lt;10 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10</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 PHG</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Erosion of natural deposits; discharge from metal factories</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Njitrite</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&lt;4ppb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 PHG</w:t>
            </w:r>
          </w:p>
          <w:p w:rsidR="00371916" w:rsidRDefault="00371916">
            <w:pPr>
              <w:spacing w:before="120"/>
              <w:jc w:val="center"/>
              <w:rPr>
                <w:rFonts w:ascii="Comic Sans MS" w:hAnsi="Comic Sans MS"/>
                <w:sz w:val="18"/>
              </w:rPr>
            </w:pP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Runoff and leaching from fertilizer use; leaching from septic tanks; sewage; erosion of natural deposits</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Selenium</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&lt;5 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w:t>
            </w:r>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50</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50    MCLG</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Discharge from petroleum, glass and metal refineries: erosion of natural deposits; discharge from mines and chemical manufacturers; runoff from livestock lots (feed additive)</w:t>
            </w:r>
          </w:p>
        </w:tc>
      </w:tr>
      <w:tr w:rsidR="00371916">
        <w:tblPrEx>
          <w:tblCellMar>
            <w:top w:w="0" w:type="dxa"/>
            <w:bottom w:w="0" w:type="dxa"/>
          </w:tblCellMar>
        </w:tblPrEx>
        <w:trPr>
          <w:trHeight w:val="90"/>
          <w:jc w:val="center"/>
        </w:trPr>
        <w:tc>
          <w:tcPr>
            <w:tcW w:w="2448" w:type="dxa"/>
            <w:tcBorders>
              <w:left w:val="single" w:sz="6" w:space="0" w:color="auto"/>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Thallium</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&lt;1 ppb</w:t>
            </w:r>
          </w:p>
        </w:tc>
        <w:tc>
          <w:tcPr>
            <w:tcW w:w="1152" w:type="dxa"/>
            <w:gridSpan w:val="2"/>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gridSpan w:val="2"/>
            <w:tcBorders>
              <w:bottom w:val="single" w:sz="18" w:space="0" w:color="auto"/>
            </w:tcBorders>
          </w:tcPr>
          <w:p w:rsidR="00371916" w:rsidRDefault="00371916">
            <w:pPr>
              <w:spacing w:before="120"/>
              <w:rPr>
                <w:rFonts w:ascii="Comic Sans MS" w:hAnsi="Comic Sans MS"/>
                <w:sz w:val="18"/>
              </w:rPr>
            </w:pPr>
            <w:r>
              <w:rPr>
                <w:rFonts w:ascii="Comic Sans MS" w:hAnsi="Comic Sans MS"/>
                <w:sz w:val="18"/>
              </w:rPr>
              <w:t xml:space="preserve">      2</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 xml:space="preserve">1 PHG    </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Leaching from ore-processing</w:t>
            </w:r>
          </w:p>
          <w:p w:rsidR="00371916" w:rsidRDefault="00371916">
            <w:pPr>
              <w:spacing w:line="200" w:lineRule="exact"/>
              <w:rPr>
                <w:rFonts w:ascii="Comic Sans MS" w:hAnsi="Comic Sans MS"/>
                <w:sz w:val="18"/>
              </w:rPr>
            </w:pPr>
          </w:p>
        </w:tc>
      </w:tr>
      <w:tr w:rsidR="00371916">
        <w:tblPrEx>
          <w:tblCellMar>
            <w:top w:w="0" w:type="dxa"/>
            <w:bottom w:w="0" w:type="dxa"/>
          </w:tblCellMar>
        </w:tblPrEx>
        <w:trPr>
          <w:cantSplit/>
          <w:jc w:val="center"/>
        </w:trPr>
        <w:tc>
          <w:tcPr>
            <w:tcW w:w="10944" w:type="dxa"/>
            <w:gridSpan w:val="10"/>
            <w:tcBorders>
              <w:top w:val="nil"/>
              <w:left w:val="single" w:sz="6" w:space="0" w:color="auto"/>
              <w:bottom w:val="nil"/>
              <w:right w:val="single" w:sz="6" w:space="0" w:color="auto"/>
            </w:tcBorders>
          </w:tcPr>
          <w:p w:rsidR="00371916" w:rsidRDefault="00371916">
            <w:pPr>
              <w:spacing w:before="120" w:after="120"/>
              <w:jc w:val="center"/>
              <w:rPr>
                <w:rFonts w:ascii="Comic Sans MS" w:hAnsi="Comic Sans MS"/>
                <w:b/>
                <w:caps/>
                <w:sz w:val="18"/>
              </w:rPr>
            </w:pPr>
            <w:r>
              <w:rPr>
                <w:rFonts w:ascii="Comic Sans MS" w:hAnsi="Comic Sans MS"/>
                <w:b/>
                <w:caps/>
                <w:sz w:val="18"/>
              </w:rPr>
              <w:t xml:space="preserve">TAble 5 - detection of contaminants with a </w:t>
            </w:r>
            <w:r>
              <w:rPr>
                <w:rFonts w:ascii="Comic Sans MS" w:hAnsi="Comic Sans MS"/>
                <w:b/>
                <w:caps/>
                <w:sz w:val="18"/>
                <w:u w:val="single"/>
              </w:rPr>
              <w:t xml:space="preserve">Secondary </w:t>
            </w:r>
            <w:r>
              <w:rPr>
                <w:rFonts w:ascii="Comic Sans MS" w:hAnsi="Comic Sans MS"/>
                <w:b/>
                <w:caps/>
                <w:sz w:val="18"/>
              </w:rPr>
              <w:t>Drinking Water Standard</w:t>
            </w:r>
          </w:p>
        </w:tc>
      </w:tr>
      <w:tr w:rsidR="00371916">
        <w:tblPrEx>
          <w:tblCellMar>
            <w:top w:w="0" w:type="dxa"/>
            <w:bottom w:w="0" w:type="dxa"/>
          </w:tblCellMar>
        </w:tblPrEx>
        <w:trPr>
          <w:jc w:val="center"/>
        </w:trPr>
        <w:tc>
          <w:tcPr>
            <w:tcW w:w="2448" w:type="dxa"/>
            <w:tcBorders>
              <w:top w:val="double" w:sz="6" w:space="0" w:color="auto"/>
              <w:left w:val="single" w:sz="6" w:space="0" w:color="auto"/>
              <w:bottom w:val="double" w:sz="6" w:space="0" w:color="auto"/>
            </w:tcBorders>
          </w:tcPr>
          <w:p w:rsidR="00371916" w:rsidRDefault="00371916">
            <w:pPr>
              <w:spacing w:line="240" w:lineRule="exact"/>
              <w:rPr>
                <w:rFonts w:ascii="Comic Sans MS" w:hAnsi="Comic Sans MS"/>
                <w:b/>
                <w:sz w:val="18"/>
              </w:rPr>
            </w:pPr>
          </w:p>
        </w:tc>
        <w:tc>
          <w:tcPr>
            <w:tcW w:w="1008" w:type="dxa"/>
            <w:tcBorders>
              <w:top w:val="double" w:sz="6" w:space="0" w:color="auto"/>
              <w:bottom w:val="double" w:sz="6" w:space="0" w:color="auto"/>
            </w:tcBorders>
          </w:tcPr>
          <w:p w:rsidR="00371916" w:rsidRDefault="00371916">
            <w:pPr>
              <w:spacing w:line="240" w:lineRule="exact"/>
              <w:jc w:val="center"/>
              <w:rPr>
                <w:rFonts w:ascii="Comic Sans MS" w:hAnsi="Comic Sans MS"/>
                <w:b/>
                <w:sz w:val="18"/>
              </w:rPr>
            </w:pPr>
            <w:r>
              <w:rPr>
                <w:rFonts w:ascii="Comic Sans MS" w:hAnsi="Comic Sans MS"/>
                <w:b/>
                <w:sz w:val="18"/>
              </w:rPr>
              <w:t>Sample Date</w:t>
            </w:r>
          </w:p>
        </w:tc>
        <w:tc>
          <w:tcPr>
            <w:tcW w:w="1008" w:type="dxa"/>
            <w:gridSpan w:val="2"/>
            <w:tcBorders>
              <w:top w:val="double" w:sz="6" w:space="0" w:color="auto"/>
              <w:bottom w:val="double" w:sz="6" w:space="0" w:color="auto"/>
            </w:tcBorders>
          </w:tcPr>
          <w:p w:rsidR="00371916" w:rsidRDefault="00371916">
            <w:pPr>
              <w:spacing w:line="240" w:lineRule="exact"/>
              <w:ind w:left="-126" w:right="-72"/>
              <w:jc w:val="center"/>
              <w:rPr>
                <w:rFonts w:ascii="Comic Sans MS" w:hAnsi="Comic Sans MS"/>
                <w:b/>
                <w:sz w:val="18"/>
              </w:rPr>
            </w:pPr>
            <w:r>
              <w:rPr>
                <w:rFonts w:ascii="Comic Sans MS" w:hAnsi="Comic Sans MS"/>
                <w:b/>
                <w:sz w:val="18"/>
              </w:rPr>
              <w:t>Level Detected</w:t>
            </w:r>
          </w:p>
        </w:tc>
        <w:tc>
          <w:tcPr>
            <w:tcW w:w="1152" w:type="dxa"/>
            <w:gridSpan w:val="2"/>
            <w:tcBorders>
              <w:top w:val="double" w:sz="6" w:space="0" w:color="auto"/>
              <w:bottom w:val="double" w:sz="6" w:space="0" w:color="auto"/>
            </w:tcBorders>
          </w:tcPr>
          <w:p w:rsidR="00371916" w:rsidRDefault="00371916">
            <w:pPr>
              <w:spacing w:line="240" w:lineRule="exact"/>
              <w:ind w:left="-144" w:right="-90"/>
              <w:jc w:val="center"/>
              <w:rPr>
                <w:rFonts w:ascii="Comic Sans MS" w:hAnsi="Comic Sans MS"/>
                <w:b/>
                <w:sz w:val="18"/>
              </w:rPr>
            </w:pPr>
            <w:smartTag w:uri="urn:schemas-microsoft-com:office:smarttags" w:element="place">
              <w:smartTag w:uri="urn:schemas-microsoft-com:office:smarttags" w:element="PlaceType">
                <w:r>
                  <w:rPr>
                    <w:rFonts w:ascii="Comic Sans MS" w:hAnsi="Comic Sans MS"/>
                    <w:b/>
                    <w:sz w:val="18"/>
                  </w:rPr>
                  <w:t>Range</w:t>
                </w:r>
              </w:smartTag>
              <w:r>
                <w:rPr>
                  <w:rFonts w:ascii="Comic Sans MS" w:hAnsi="Comic Sans MS"/>
                  <w:b/>
                  <w:sz w:val="18"/>
                </w:rPr>
                <w:t xml:space="preserve"> of </w:t>
              </w:r>
              <w:smartTag w:uri="urn:schemas-microsoft-com:office:smarttags" w:element="PlaceName">
                <w:r>
                  <w:rPr>
                    <w:rFonts w:ascii="Comic Sans MS" w:hAnsi="Comic Sans MS"/>
                    <w:b/>
                    <w:sz w:val="18"/>
                  </w:rPr>
                  <w:t>Detections</w:t>
                </w:r>
              </w:smartTag>
            </w:smartTag>
          </w:p>
        </w:tc>
        <w:tc>
          <w:tcPr>
            <w:tcW w:w="1008" w:type="dxa"/>
            <w:gridSpan w:val="2"/>
            <w:tcBorders>
              <w:top w:val="double" w:sz="6" w:space="0" w:color="auto"/>
              <w:bottom w:val="double" w:sz="6" w:space="0" w:color="auto"/>
            </w:tcBorders>
          </w:tcPr>
          <w:p w:rsidR="00371916" w:rsidRDefault="00371916">
            <w:pPr>
              <w:spacing w:before="120" w:line="240" w:lineRule="exact"/>
              <w:jc w:val="center"/>
              <w:rPr>
                <w:rFonts w:ascii="Comic Sans MS" w:hAnsi="Comic Sans MS"/>
                <w:b/>
                <w:sz w:val="18"/>
              </w:rPr>
            </w:pPr>
            <w:r>
              <w:rPr>
                <w:rFonts w:ascii="Comic Sans MS" w:hAnsi="Comic Sans MS"/>
                <w:b/>
                <w:sz w:val="18"/>
              </w:rPr>
              <w:t>MCL</w:t>
            </w:r>
          </w:p>
        </w:tc>
        <w:tc>
          <w:tcPr>
            <w:tcW w:w="1008" w:type="dxa"/>
            <w:tcBorders>
              <w:top w:val="double" w:sz="6" w:space="0" w:color="auto"/>
              <w:bottom w:val="double" w:sz="6" w:space="0" w:color="auto"/>
            </w:tcBorders>
          </w:tcPr>
          <w:p w:rsidR="00371916" w:rsidRDefault="00371916">
            <w:pPr>
              <w:spacing w:line="240" w:lineRule="exact"/>
              <w:ind w:left="-108" w:right="-108"/>
              <w:jc w:val="center"/>
              <w:rPr>
                <w:rFonts w:ascii="Comic Sans MS" w:hAnsi="Comic Sans MS"/>
                <w:b/>
                <w:sz w:val="18"/>
              </w:rPr>
            </w:pPr>
            <w:r>
              <w:rPr>
                <w:rFonts w:ascii="Comic Sans MS" w:hAnsi="Comic Sans MS"/>
                <w:b/>
                <w:sz w:val="18"/>
              </w:rPr>
              <w:t>PHG</w:t>
            </w:r>
          </w:p>
          <w:p w:rsidR="00371916" w:rsidRDefault="00371916">
            <w:pPr>
              <w:spacing w:line="240" w:lineRule="exact"/>
              <w:ind w:left="-144" w:right="-54"/>
              <w:jc w:val="center"/>
              <w:rPr>
                <w:rFonts w:ascii="Comic Sans MS" w:hAnsi="Comic Sans MS"/>
                <w:b/>
                <w:sz w:val="18"/>
              </w:rPr>
            </w:pPr>
            <w:r>
              <w:rPr>
                <w:rFonts w:ascii="Comic Sans MS" w:hAnsi="Comic Sans MS"/>
                <w:b/>
                <w:sz w:val="18"/>
              </w:rPr>
              <w:t>(MCLG)</w:t>
            </w:r>
          </w:p>
        </w:tc>
        <w:tc>
          <w:tcPr>
            <w:tcW w:w="3312" w:type="dxa"/>
            <w:tcBorders>
              <w:top w:val="double" w:sz="6" w:space="0" w:color="auto"/>
              <w:bottom w:val="double" w:sz="6" w:space="0" w:color="auto"/>
              <w:right w:val="single" w:sz="6" w:space="0" w:color="auto"/>
            </w:tcBorders>
          </w:tcPr>
          <w:p w:rsidR="00371916" w:rsidRDefault="00371916">
            <w:pPr>
              <w:pStyle w:val="Heading7"/>
              <w:spacing w:before="120" w:line="240" w:lineRule="exact"/>
              <w:rPr>
                <w:bCs w:val="0"/>
              </w:rPr>
            </w:pPr>
            <w:r>
              <w:rPr>
                <w:bCs w:val="0"/>
              </w:rPr>
              <w:t>Typical Source of Contaminant</w:t>
            </w:r>
          </w:p>
        </w:tc>
      </w:tr>
      <w:tr w:rsidR="00371916">
        <w:tblPrEx>
          <w:tblCellMar>
            <w:top w:w="0" w:type="dxa"/>
            <w:bottom w:w="0" w:type="dxa"/>
          </w:tblCellMar>
        </w:tblPrEx>
        <w:trPr>
          <w:trHeight w:val="600"/>
          <w:jc w:val="center"/>
        </w:trPr>
        <w:tc>
          <w:tcPr>
            <w:tcW w:w="2448" w:type="dxa"/>
            <w:tcBorders>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Color</w:t>
            </w:r>
          </w:p>
        </w:tc>
        <w:tc>
          <w:tcPr>
            <w:tcW w:w="1008" w:type="dxa"/>
          </w:tcPr>
          <w:p w:rsidR="00371916" w:rsidRDefault="00371916">
            <w:pPr>
              <w:spacing w:before="120"/>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Pr>
          <w:p w:rsidR="00371916" w:rsidRDefault="00371916">
            <w:pPr>
              <w:spacing w:before="120"/>
              <w:rPr>
                <w:rFonts w:ascii="Comic Sans MS" w:hAnsi="Comic Sans MS"/>
                <w:sz w:val="18"/>
              </w:rPr>
            </w:pPr>
            <w:r>
              <w:rPr>
                <w:rFonts w:ascii="Comic Sans MS" w:hAnsi="Comic Sans MS"/>
                <w:sz w:val="18"/>
              </w:rPr>
              <w:t xml:space="preserve">3.1 UNITS </w:t>
            </w:r>
          </w:p>
        </w:tc>
        <w:tc>
          <w:tcPr>
            <w:tcW w:w="1152" w:type="dxa"/>
            <w:gridSpan w:val="2"/>
          </w:tcPr>
          <w:p w:rsidR="00371916" w:rsidRDefault="00371916">
            <w:pPr>
              <w:spacing w:before="120"/>
              <w:jc w:val="center"/>
              <w:rPr>
                <w:rFonts w:ascii="Comic Sans MS" w:hAnsi="Comic Sans MS"/>
                <w:sz w:val="18"/>
              </w:rPr>
            </w:pPr>
            <w:r>
              <w:rPr>
                <w:rFonts w:ascii="Comic Sans MS" w:hAnsi="Comic Sans MS"/>
                <w:sz w:val="18"/>
              </w:rPr>
              <w:t>3.1</w:t>
            </w:r>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15</w:t>
            </w:r>
          </w:p>
        </w:tc>
        <w:tc>
          <w:tcPr>
            <w:tcW w:w="1008" w:type="dxa"/>
          </w:tcPr>
          <w:p w:rsidR="00371916" w:rsidRDefault="00371916">
            <w:pPr>
              <w:spacing w:before="120"/>
              <w:jc w:val="center"/>
              <w:rPr>
                <w:rFonts w:ascii="Comic Sans MS" w:hAnsi="Comic Sans MS"/>
                <w:sz w:val="18"/>
              </w:rPr>
            </w:pPr>
            <w:r>
              <w:rPr>
                <w:rFonts w:ascii="Comic Sans MS" w:hAnsi="Comic Sans MS"/>
                <w:sz w:val="18"/>
              </w:rPr>
              <w:t xml:space="preserve">N/A </w:t>
            </w:r>
          </w:p>
        </w:tc>
        <w:tc>
          <w:tcPr>
            <w:tcW w:w="3312" w:type="dxa"/>
            <w:tcBorders>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Naturally occurring organic materials</w:t>
            </w:r>
          </w:p>
        </w:tc>
      </w:tr>
      <w:tr w:rsidR="00371916">
        <w:tblPrEx>
          <w:tblCellMar>
            <w:top w:w="0" w:type="dxa"/>
            <w:bottom w:w="0" w:type="dxa"/>
          </w:tblCellMar>
        </w:tblPrEx>
        <w:trPr>
          <w:trHeight w:val="600"/>
          <w:jc w:val="center"/>
        </w:trPr>
        <w:tc>
          <w:tcPr>
            <w:tcW w:w="2448" w:type="dxa"/>
            <w:tcBorders>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Copper</w:t>
            </w:r>
          </w:p>
        </w:tc>
        <w:tc>
          <w:tcPr>
            <w:tcW w:w="1008" w:type="dxa"/>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.05 ppm</w:t>
            </w:r>
          </w:p>
        </w:tc>
        <w:tc>
          <w:tcPr>
            <w:tcW w:w="1152" w:type="dxa"/>
            <w:gridSpan w:val="2"/>
          </w:tcPr>
          <w:p w:rsidR="00371916" w:rsidRDefault="00371916">
            <w:pPr>
              <w:spacing w:before="120"/>
              <w:jc w:val="center"/>
              <w:rPr>
                <w:rFonts w:ascii="Comic Sans MS" w:hAnsi="Comic Sans MS"/>
                <w:sz w:val="18"/>
              </w:rPr>
            </w:pPr>
            <w:r>
              <w:rPr>
                <w:rFonts w:ascii="Comic Sans MS" w:hAnsi="Comic Sans MS"/>
                <w:sz w:val="18"/>
              </w:rPr>
              <w:t>.05</w:t>
            </w:r>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1</w:t>
            </w:r>
          </w:p>
        </w:tc>
        <w:tc>
          <w:tcPr>
            <w:tcW w:w="1008" w:type="dxa"/>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Internal corrosion of household plumbing systems; erosion of natural deposits; leaching from wood preservatives</w:t>
            </w:r>
          </w:p>
        </w:tc>
      </w:tr>
      <w:tr w:rsidR="00371916">
        <w:tblPrEx>
          <w:tblCellMar>
            <w:top w:w="0" w:type="dxa"/>
            <w:bottom w:w="0" w:type="dxa"/>
          </w:tblCellMar>
        </w:tblPrEx>
        <w:trPr>
          <w:trHeight w:val="600"/>
          <w:jc w:val="center"/>
        </w:trPr>
        <w:tc>
          <w:tcPr>
            <w:tcW w:w="2448" w:type="dxa"/>
            <w:tcBorders>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Iron</w:t>
            </w:r>
          </w:p>
        </w:tc>
        <w:tc>
          <w:tcPr>
            <w:tcW w:w="1008" w:type="dxa"/>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Pr>
          <w:p w:rsidR="00371916" w:rsidRDefault="00371916">
            <w:pPr>
              <w:spacing w:before="120"/>
              <w:rPr>
                <w:rFonts w:ascii="Comic Sans MS" w:hAnsi="Comic Sans MS"/>
                <w:sz w:val="18"/>
              </w:rPr>
            </w:pPr>
            <w:r>
              <w:rPr>
                <w:rFonts w:ascii="Comic Sans MS" w:hAnsi="Comic Sans MS"/>
                <w:sz w:val="18"/>
              </w:rPr>
              <w:t>&lt;100 ppb</w:t>
            </w:r>
          </w:p>
        </w:tc>
        <w:tc>
          <w:tcPr>
            <w:tcW w:w="1152" w:type="dxa"/>
            <w:gridSpan w:val="2"/>
          </w:tcPr>
          <w:p w:rsidR="00371916" w:rsidRDefault="00371916">
            <w:pPr>
              <w:spacing w:before="120"/>
              <w:jc w:val="center"/>
              <w:rPr>
                <w:rFonts w:ascii="Comic Sans MS" w:hAnsi="Comic Sans MS"/>
                <w:sz w:val="18"/>
              </w:rPr>
            </w:pPr>
            <w:r>
              <w:rPr>
                <w:rFonts w:ascii="Comic Sans MS" w:hAnsi="Comic Sans MS"/>
                <w:sz w:val="18"/>
              </w:rPr>
              <w:t xml:space="preserve">100 </w:t>
            </w:r>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300</w:t>
            </w:r>
          </w:p>
        </w:tc>
        <w:tc>
          <w:tcPr>
            <w:tcW w:w="1008" w:type="dxa"/>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Leaching from natural deposits; industrial wastes</w:t>
            </w:r>
          </w:p>
        </w:tc>
      </w:tr>
      <w:tr w:rsidR="00371916">
        <w:tblPrEx>
          <w:tblCellMar>
            <w:top w:w="0" w:type="dxa"/>
            <w:bottom w:w="0" w:type="dxa"/>
          </w:tblCellMar>
        </w:tblPrEx>
        <w:trPr>
          <w:trHeight w:val="600"/>
          <w:jc w:val="center"/>
        </w:trPr>
        <w:tc>
          <w:tcPr>
            <w:tcW w:w="2448" w:type="dxa"/>
            <w:tcBorders>
              <w:left w:val="single" w:sz="6" w:space="0" w:color="auto"/>
            </w:tcBorders>
          </w:tcPr>
          <w:p w:rsidR="00371916" w:rsidRDefault="00371916">
            <w:pPr>
              <w:spacing w:before="120"/>
              <w:ind w:left="180"/>
              <w:rPr>
                <w:rFonts w:ascii="Comic Sans MS" w:hAnsi="Comic Sans MS"/>
                <w:sz w:val="18"/>
              </w:rPr>
            </w:pPr>
            <w:r>
              <w:rPr>
                <w:rFonts w:ascii="Comic Sans MS" w:hAnsi="Comic Sans MS"/>
                <w:sz w:val="18"/>
              </w:rPr>
              <w:t>Manganese</w:t>
            </w:r>
          </w:p>
        </w:tc>
        <w:tc>
          <w:tcPr>
            <w:tcW w:w="1008" w:type="dxa"/>
          </w:tcPr>
          <w:p w:rsidR="00371916" w:rsidRDefault="00371916">
            <w:pPr>
              <w:spacing w:before="120"/>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&lt;20ppb</w:t>
            </w:r>
          </w:p>
        </w:tc>
        <w:tc>
          <w:tcPr>
            <w:tcW w:w="1152" w:type="dxa"/>
            <w:gridSpan w:val="2"/>
          </w:tcPr>
          <w:p w:rsidR="00371916" w:rsidRDefault="00371916">
            <w:pPr>
              <w:spacing w:before="120"/>
              <w:jc w:val="center"/>
              <w:rPr>
                <w:rFonts w:ascii="Comic Sans MS" w:hAnsi="Comic Sans MS"/>
                <w:sz w:val="18"/>
              </w:rPr>
            </w:pPr>
            <w:r>
              <w:rPr>
                <w:rFonts w:ascii="Comic Sans MS" w:hAnsi="Comic Sans MS"/>
                <w:sz w:val="18"/>
              </w:rPr>
              <w:t>20</w:t>
            </w:r>
          </w:p>
        </w:tc>
        <w:tc>
          <w:tcPr>
            <w:tcW w:w="1008" w:type="dxa"/>
            <w:gridSpan w:val="2"/>
          </w:tcPr>
          <w:p w:rsidR="00371916" w:rsidRDefault="00371916">
            <w:pPr>
              <w:spacing w:before="120"/>
              <w:jc w:val="center"/>
              <w:rPr>
                <w:rFonts w:ascii="Comic Sans MS" w:hAnsi="Comic Sans MS"/>
                <w:sz w:val="18"/>
              </w:rPr>
            </w:pPr>
            <w:r>
              <w:rPr>
                <w:rFonts w:ascii="Comic Sans MS" w:hAnsi="Comic Sans MS"/>
                <w:sz w:val="18"/>
              </w:rPr>
              <w:t>50</w:t>
            </w:r>
          </w:p>
        </w:tc>
        <w:tc>
          <w:tcPr>
            <w:tcW w:w="1008" w:type="dxa"/>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Leaching from natural deposits</w:t>
            </w:r>
          </w:p>
        </w:tc>
      </w:tr>
      <w:tr w:rsidR="00371916">
        <w:tblPrEx>
          <w:tblCellMar>
            <w:top w:w="0" w:type="dxa"/>
            <w:bottom w:w="0" w:type="dxa"/>
          </w:tblCellMar>
        </w:tblPrEx>
        <w:trPr>
          <w:trHeight w:val="600"/>
          <w:jc w:val="center"/>
        </w:trPr>
        <w:tc>
          <w:tcPr>
            <w:tcW w:w="2448" w:type="dxa"/>
            <w:tcBorders>
              <w:left w:val="single" w:sz="6" w:space="0" w:color="auto"/>
              <w:bottom w:val="single" w:sz="4" w:space="0" w:color="auto"/>
            </w:tcBorders>
          </w:tcPr>
          <w:p w:rsidR="00371916" w:rsidRDefault="00371916">
            <w:pPr>
              <w:spacing w:before="120"/>
              <w:ind w:left="180"/>
              <w:rPr>
                <w:rFonts w:ascii="Comic Sans MS" w:hAnsi="Comic Sans MS"/>
                <w:sz w:val="18"/>
              </w:rPr>
            </w:pPr>
            <w:r>
              <w:rPr>
                <w:rFonts w:ascii="Comic Sans MS" w:hAnsi="Comic Sans MS"/>
                <w:sz w:val="18"/>
              </w:rPr>
              <w:t>Odor-Threshold</w:t>
            </w:r>
          </w:p>
        </w:tc>
        <w:tc>
          <w:tcPr>
            <w:tcW w:w="1008" w:type="dxa"/>
            <w:tcBorders>
              <w:bottom w:val="single" w:sz="4"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4" w:space="0" w:color="auto"/>
            </w:tcBorders>
          </w:tcPr>
          <w:p w:rsidR="00371916" w:rsidRDefault="00371916">
            <w:pPr>
              <w:spacing w:before="120"/>
              <w:jc w:val="center"/>
              <w:rPr>
                <w:rFonts w:ascii="Comic Sans MS" w:hAnsi="Comic Sans MS"/>
                <w:sz w:val="18"/>
              </w:rPr>
            </w:pPr>
            <w:r>
              <w:rPr>
                <w:rFonts w:ascii="Comic Sans MS" w:hAnsi="Comic Sans MS"/>
                <w:sz w:val="18"/>
              </w:rPr>
              <w:t>1.9 ton</w:t>
            </w:r>
          </w:p>
        </w:tc>
        <w:tc>
          <w:tcPr>
            <w:tcW w:w="1152" w:type="dxa"/>
            <w:gridSpan w:val="2"/>
            <w:tcBorders>
              <w:bottom w:val="single" w:sz="4" w:space="0" w:color="auto"/>
            </w:tcBorders>
          </w:tcPr>
          <w:p w:rsidR="00371916" w:rsidRDefault="00371916">
            <w:pPr>
              <w:spacing w:before="120"/>
              <w:jc w:val="center"/>
              <w:rPr>
                <w:rFonts w:ascii="Comic Sans MS" w:hAnsi="Comic Sans MS"/>
                <w:sz w:val="18"/>
              </w:rPr>
            </w:pPr>
            <w:r>
              <w:rPr>
                <w:rFonts w:ascii="Comic Sans MS" w:hAnsi="Comic Sans MS"/>
                <w:sz w:val="18"/>
              </w:rPr>
              <w:t>1.9</w:t>
            </w:r>
          </w:p>
        </w:tc>
        <w:tc>
          <w:tcPr>
            <w:tcW w:w="1008" w:type="dxa"/>
            <w:gridSpan w:val="2"/>
            <w:tcBorders>
              <w:bottom w:val="single" w:sz="4" w:space="0" w:color="auto"/>
            </w:tcBorders>
          </w:tcPr>
          <w:p w:rsidR="00371916" w:rsidRDefault="00371916">
            <w:pPr>
              <w:spacing w:before="120"/>
              <w:jc w:val="center"/>
              <w:rPr>
                <w:rFonts w:ascii="Comic Sans MS" w:hAnsi="Comic Sans MS"/>
                <w:sz w:val="18"/>
              </w:rPr>
            </w:pPr>
            <w:r>
              <w:rPr>
                <w:rFonts w:ascii="Comic Sans MS" w:hAnsi="Comic Sans MS"/>
                <w:sz w:val="18"/>
              </w:rPr>
              <w:t>3</w:t>
            </w:r>
          </w:p>
        </w:tc>
        <w:tc>
          <w:tcPr>
            <w:tcW w:w="1008" w:type="dxa"/>
            <w:tcBorders>
              <w:bottom w:val="single" w:sz="4" w:space="0" w:color="auto"/>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single" w:sz="4"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Naturally occurring organic materials</w:t>
            </w:r>
          </w:p>
          <w:p w:rsidR="00371916" w:rsidRDefault="00371916">
            <w:pPr>
              <w:spacing w:line="200" w:lineRule="exact"/>
              <w:rPr>
                <w:rFonts w:ascii="Comic Sans MS" w:hAnsi="Comic Sans MS"/>
                <w:sz w:val="18"/>
              </w:rPr>
            </w:pPr>
          </w:p>
        </w:tc>
      </w:tr>
      <w:tr w:rsidR="00371916">
        <w:tblPrEx>
          <w:tblCellMar>
            <w:top w:w="0" w:type="dxa"/>
            <w:bottom w:w="0" w:type="dxa"/>
          </w:tblCellMar>
        </w:tblPrEx>
        <w:trPr>
          <w:trHeight w:val="600"/>
          <w:jc w:val="center"/>
        </w:trPr>
        <w:tc>
          <w:tcPr>
            <w:tcW w:w="2448" w:type="dxa"/>
            <w:tcBorders>
              <w:left w:val="single" w:sz="6" w:space="0" w:color="auto"/>
              <w:bottom w:val="single" w:sz="18" w:space="0" w:color="auto"/>
            </w:tcBorders>
          </w:tcPr>
          <w:p w:rsidR="00371916" w:rsidRDefault="00371916">
            <w:pPr>
              <w:spacing w:before="120"/>
              <w:ind w:left="180"/>
              <w:rPr>
                <w:rFonts w:ascii="Comic Sans MS" w:hAnsi="Comic Sans MS"/>
                <w:sz w:val="18"/>
              </w:rPr>
            </w:pPr>
            <w:r>
              <w:rPr>
                <w:rFonts w:ascii="Comic Sans MS" w:hAnsi="Comic Sans MS"/>
                <w:sz w:val="18"/>
              </w:rPr>
              <w:lastRenderedPageBreak/>
              <w:t>Silver</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&lt;10 ppb</w:t>
            </w:r>
          </w:p>
        </w:tc>
        <w:tc>
          <w:tcPr>
            <w:tcW w:w="1152" w:type="dxa"/>
            <w:gridSpan w:val="2"/>
            <w:tcBorders>
              <w:left w:val="single" w:sz="6" w:space="0" w:color="auto"/>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10</w:t>
            </w:r>
          </w:p>
        </w:tc>
        <w:tc>
          <w:tcPr>
            <w:tcW w:w="1008" w:type="dxa"/>
            <w:gridSpan w:val="2"/>
            <w:tcBorders>
              <w:left w:val="single" w:sz="6"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100</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Industrial discharges</w:t>
            </w:r>
          </w:p>
        </w:tc>
      </w:tr>
      <w:tr w:rsidR="00371916">
        <w:tblPrEx>
          <w:tblCellMar>
            <w:top w:w="0" w:type="dxa"/>
            <w:bottom w:w="0" w:type="dxa"/>
          </w:tblCellMar>
        </w:tblPrEx>
        <w:trPr>
          <w:trHeight w:val="600"/>
          <w:jc w:val="center"/>
        </w:trPr>
        <w:tc>
          <w:tcPr>
            <w:tcW w:w="2448" w:type="dxa"/>
            <w:tcBorders>
              <w:left w:val="single" w:sz="6" w:space="0" w:color="auto"/>
              <w:bottom w:val="single" w:sz="18" w:space="0" w:color="auto"/>
            </w:tcBorders>
          </w:tcPr>
          <w:p w:rsidR="00371916" w:rsidRDefault="00371916">
            <w:pPr>
              <w:spacing w:before="120"/>
              <w:ind w:left="180"/>
              <w:rPr>
                <w:rFonts w:ascii="Comic Sans MS" w:hAnsi="Comic Sans MS"/>
                <w:sz w:val="18"/>
              </w:rPr>
            </w:pPr>
            <w:r>
              <w:rPr>
                <w:rFonts w:ascii="Comic Sans MS" w:hAnsi="Comic Sans MS"/>
                <w:sz w:val="18"/>
              </w:rPr>
              <w:t>Zinc</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.o5 ppm</w:t>
            </w:r>
          </w:p>
        </w:tc>
        <w:tc>
          <w:tcPr>
            <w:tcW w:w="1152" w:type="dxa"/>
            <w:gridSpan w:val="2"/>
            <w:tcBorders>
              <w:left w:val="single" w:sz="6" w:space="0" w:color="auto"/>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.05</w:t>
            </w:r>
          </w:p>
        </w:tc>
        <w:tc>
          <w:tcPr>
            <w:tcW w:w="1008" w:type="dxa"/>
            <w:gridSpan w:val="2"/>
            <w:tcBorders>
              <w:left w:val="single" w:sz="6"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Runoff/leaching from natural deposits; industrial wastes</w:t>
            </w:r>
          </w:p>
        </w:tc>
      </w:tr>
      <w:tr w:rsidR="00371916">
        <w:tblPrEx>
          <w:tblCellMar>
            <w:top w:w="0" w:type="dxa"/>
            <w:bottom w:w="0" w:type="dxa"/>
          </w:tblCellMar>
        </w:tblPrEx>
        <w:trPr>
          <w:trHeight w:val="600"/>
          <w:jc w:val="center"/>
        </w:trPr>
        <w:tc>
          <w:tcPr>
            <w:tcW w:w="2448" w:type="dxa"/>
            <w:tcBorders>
              <w:left w:val="single" w:sz="6" w:space="0" w:color="auto"/>
              <w:bottom w:val="single" w:sz="18" w:space="0" w:color="auto"/>
            </w:tcBorders>
          </w:tcPr>
          <w:p w:rsidR="00371916" w:rsidRDefault="00371916">
            <w:pPr>
              <w:spacing w:before="120"/>
              <w:ind w:left="180"/>
              <w:rPr>
                <w:rFonts w:ascii="Comic Sans MS" w:hAnsi="Comic Sans MS"/>
                <w:sz w:val="18"/>
              </w:rPr>
            </w:pPr>
            <w:r>
              <w:rPr>
                <w:rFonts w:ascii="Comic Sans MS" w:hAnsi="Comic Sans MS"/>
                <w:sz w:val="18"/>
              </w:rPr>
              <w:t>Specific Conductance</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11/03/03</w:t>
              </w:r>
            </w:smartTag>
          </w:p>
        </w:tc>
        <w:tc>
          <w:tcPr>
            <w:tcW w:w="1008" w:type="dxa"/>
            <w:gridSpan w:val="2"/>
            <w:tcBorders>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360</w:t>
            </w:r>
          </w:p>
        </w:tc>
        <w:tc>
          <w:tcPr>
            <w:tcW w:w="1152" w:type="dxa"/>
            <w:gridSpan w:val="2"/>
            <w:tcBorders>
              <w:left w:val="single" w:sz="6" w:space="0" w:color="auto"/>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900-2200</w:t>
            </w:r>
          </w:p>
        </w:tc>
        <w:tc>
          <w:tcPr>
            <w:tcW w:w="1008" w:type="dxa"/>
            <w:gridSpan w:val="2"/>
            <w:tcBorders>
              <w:left w:val="single" w:sz="6"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1600</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Substances that form ions when in water; seawater influence</w:t>
            </w:r>
          </w:p>
        </w:tc>
      </w:tr>
      <w:tr w:rsidR="00371916">
        <w:tblPrEx>
          <w:tblCellMar>
            <w:top w:w="0" w:type="dxa"/>
            <w:bottom w:w="0" w:type="dxa"/>
          </w:tblCellMar>
        </w:tblPrEx>
        <w:trPr>
          <w:trHeight w:val="600"/>
          <w:jc w:val="center"/>
        </w:trPr>
        <w:tc>
          <w:tcPr>
            <w:tcW w:w="2448" w:type="dxa"/>
            <w:tcBorders>
              <w:left w:val="single" w:sz="6" w:space="0" w:color="auto"/>
              <w:bottom w:val="single" w:sz="18" w:space="0" w:color="auto"/>
            </w:tcBorders>
          </w:tcPr>
          <w:p w:rsidR="00371916" w:rsidRDefault="00371916">
            <w:pPr>
              <w:spacing w:before="120"/>
              <w:ind w:left="180"/>
              <w:rPr>
                <w:rFonts w:ascii="Comic Sans MS" w:hAnsi="Comic Sans MS"/>
                <w:sz w:val="18"/>
              </w:rPr>
            </w:pPr>
            <w:r>
              <w:rPr>
                <w:rFonts w:ascii="Comic Sans MS" w:hAnsi="Comic Sans MS"/>
                <w:sz w:val="18"/>
              </w:rPr>
              <w:t>Chloride</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6.0ppm</w:t>
            </w:r>
          </w:p>
        </w:tc>
        <w:tc>
          <w:tcPr>
            <w:tcW w:w="1152" w:type="dxa"/>
            <w:gridSpan w:val="2"/>
            <w:tcBorders>
              <w:left w:val="single" w:sz="6" w:space="0" w:color="auto"/>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6.0</w:t>
            </w:r>
          </w:p>
        </w:tc>
        <w:tc>
          <w:tcPr>
            <w:tcW w:w="1008" w:type="dxa"/>
            <w:gridSpan w:val="2"/>
            <w:tcBorders>
              <w:left w:val="single" w:sz="6"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500</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Runoff/leaching from natural deposits; seawater influence</w:t>
            </w:r>
          </w:p>
        </w:tc>
      </w:tr>
      <w:tr w:rsidR="00371916">
        <w:tblPrEx>
          <w:tblCellMar>
            <w:top w:w="0" w:type="dxa"/>
            <w:bottom w:w="0" w:type="dxa"/>
          </w:tblCellMar>
        </w:tblPrEx>
        <w:trPr>
          <w:trHeight w:val="600"/>
          <w:jc w:val="center"/>
        </w:trPr>
        <w:tc>
          <w:tcPr>
            <w:tcW w:w="2448" w:type="dxa"/>
            <w:tcBorders>
              <w:left w:val="single" w:sz="6" w:space="0" w:color="auto"/>
              <w:bottom w:val="single" w:sz="18" w:space="0" w:color="auto"/>
            </w:tcBorders>
          </w:tcPr>
          <w:p w:rsidR="00371916" w:rsidRDefault="00371916">
            <w:pPr>
              <w:spacing w:before="120"/>
              <w:ind w:left="180"/>
              <w:rPr>
                <w:rFonts w:ascii="Comic Sans MS" w:hAnsi="Comic Sans MS"/>
                <w:sz w:val="18"/>
              </w:rPr>
            </w:pPr>
            <w:r>
              <w:rPr>
                <w:rFonts w:ascii="Comic Sans MS" w:hAnsi="Comic Sans MS"/>
                <w:sz w:val="18"/>
              </w:rPr>
              <w:t xml:space="preserve">Sulfate </w:t>
            </w:r>
          </w:p>
        </w:tc>
        <w:tc>
          <w:tcPr>
            <w:tcW w:w="1008" w:type="dxa"/>
            <w:tcBorders>
              <w:bottom w:val="single" w:sz="18" w:space="0" w:color="auto"/>
            </w:tcBorders>
          </w:tcPr>
          <w:p w:rsidR="00371916" w:rsidRDefault="00371916">
            <w:pPr>
              <w:spacing w:before="120"/>
              <w:jc w:val="center"/>
              <w:rPr>
                <w:rFonts w:ascii="Comic Sans MS" w:hAnsi="Comic Sans MS"/>
                <w:sz w:val="18"/>
              </w:rPr>
            </w:pPr>
            <w:smartTag w:uri="urn:schemas-microsoft-com:office:smarttags" w:element="date">
              <w:smartTagPr>
                <w:attr w:name="Month" w:val="11"/>
                <w:attr w:name="Day" w:val="3"/>
                <w:attr w:name="Year" w:val="2003"/>
              </w:smartTagPr>
              <w:r>
                <w:rPr>
                  <w:rFonts w:ascii="Comic Sans MS" w:hAnsi="Comic Sans MS"/>
                  <w:sz w:val="18"/>
                </w:rPr>
                <w:t>11/3/03</w:t>
              </w:r>
            </w:smartTag>
          </w:p>
        </w:tc>
        <w:tc>
          <w:tcPr>
            <w:tcW w:w="1008" w:type="dxa"/>
            <w:gridSpan w:val="2"/>
            <w:tcBorders>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23 ppm</w:t>
            </w:r>
          </w:p>
        </w:tc>
        <w:tc>
          <w:tcPr>
            <w:tcW w:w="1152" w:type="dxa"/>
            <w:gridSpan w:val="2"/>
            <w:tcBorders>
              <w:left w:val="single" w:sz="6" w:space="0" w:color="auto"/>
              <w:bottom w:val="single" w:sz="18" w:space="0" w:color="auto"/>
              <w:right w:val="single" w:sz="6" w:space="0" w:color="auto"/>
            </w:tcBorders>
          </w:tcPr>
          <w:p w:rsidR="00371916" w:rsidRDefault="00371916">
            <w:pPr>
              <w:spacing w:before="120"/>
              <w:jc w:val="center"/>
              <w:rPr>
                <w:rFonts w:ascii="Comic Sans MS" w:hAnsi="Comic Sans MS"/>
                <w:sz w:val="18"/>
              </w:rPr>
            </w:pPr>
            <w:r>
              <w:rPr>
                <w:rFonts w:ascii="Comic Sans MS" w:hAnsi="Comic Sans MS"/>
                <w:sz w:val="18"/>
              </w:rPr>
              <w:t>23</w:t>
            </w:r>
          </w:p>
        </w:tc>
        <w:tc>
          <w:tcPr>
            <w:tcW w:w="1008" w:type="dxa"/>
            <w:gridSpan w:val="2"/>
            <w:tcBorders>
              <w:left w:val="single" w:sz="6" w:space="0" w:color="auto"/>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500</w:t>
            </w:r>
          </w:p>
        </w:tc>
        <w:tc>
          <w:tcPr>
            <w:tcW w:w="1008" w:type="dxa"/>
            <w:tcBorders>
              <w:bottom w:val="single" w:sz="18" w:space="0" w:color="auto"/>
            </w:tcBorders>
          </w:tcPr>
          <w:p w:rsidR="00371916" w:rsidRDefault="00371916">
            <w:pPr>
              <w:spacing w:before="120"/>
              <w:jc w:val="center"/>
              <w:rPr>
                <w:rFonts w:ascii="Comic Sans MS" w:hAnsi="Comic Sans MS"/>
                <w:sz w:val="18"/>
              </w:rPr>
            </w:pPr>
            <w:r>
              <w:rPr>
                <w:rFonts w:ascii="Comic Sans MS" w:hAnsi="Comic Sans MS"/>
                <w:sz w:val="18"/>
              </w:rPr>
              <w:t>N/A</w:t>
            </w:r>
          </w:p>
        </w:tc>
        <w:tc>
          <w:tcPr>
            <w:tcW w:w="3312" w:type="dxa"/>
            <w:tcBorders>
              <w:bottom w:val="single" w:sz="18" w:space="0" w:color="auto"/>
              <w:right w:val="single" w:sz="6" w:space="0" w:color="auto"/>
            </w:tcBorders>
          </w:tcPr>
          <w:p w:rsidR="00371916" w:rsidRDefault="00371916">
            <w:pPr>
              <w:spacing w:line="200" w:lineRule="exact"/>
              <w:rPr>
                <w:rFonts w:ascii="Comic Sans MS" w:hAnsi="Comic Sans MS"/>
                <w:sz w:val="18"/>
              </w:rPr>
            </w:pPr>
            <w:r>
              <w:rPr>
                <w:rFonts w:ascii="Comic Sans MS" w:hAnsi="Comic Sans MS"/>
                <w:sz w:val="18"/>
              </w:rPr>
              <w:t>Runoff/leaching from natural deposits; industrial wastes</w:t>
            </w:r>
          </w:p>
        </w:tc>
      </w:tr>
      <w:tr w:rsidR="00371916">
        <w:tblPrEx>
          <w:tblCellMar>
            <w:top w:w="0" w:type="dxa"/>
            <w:bottom w:w="0" w:type="dxa"/>
          </w:tblCellMar>
        </w:tblPrEx>
        <w:trPr>
          <w:cantSplit/>
          <w:trHeight w:val="440"/>
          <w:jc w:val="center"/>
        </w:trPr>
        <w:tc>
          <w:tcPr>
            <w:tcW w:w="10944" w:type="dxa"/>
            <w:gridSpan w:val="10"/>
            <w:tcBorders>
              <w:top w:val="single" w:sz="18" w:space="0" w:color="auto"/>
              <w:left w:val="single" w:sz="6" w:space="0" w:color="auto"/>
              <w:bottom w:val="double" w:sz="4" w:space="0" w:color="auto"/>
              <w:right w:val="single" w:sz="6" w:space="0" w:color="auto"/>
            </w:tcBorders>
          </w:tcPr>
          <w:p w:rsidR="00371916" w:rsidRDefault="00371916">
            <w:pPr>
              <w:spacing w:line="200" w:lineRule="exact"/>
              <w:rPr>
                <w:rFonts w:ascii="Comic Sans MS" w:hAnsi="Comic Sans MS"/>
                <w:sz w:val="18"/>
              </w:rPr>
            </w:pPr>
          </w:p>
          <w:p w:rsidR="00371916" w:rsidRDefault="00371916">
            <w:pPr>
              <w:pStyle w:val="Heading7"/>
            </w:pPr>
            <w:r>
              <w:t>TABLE 6 - DETECTION OF UNREGULATED CONTAMINANTS</w:t>
            </w:r>
          </w:p>
        </w:tc>
      </w:tr>
      <w:tr w:rsidR="00371916">
        <w:tblPrEx>
          <w:tblCellMar>
            <w:top w:w="0" w:type="dxa"/>
            <w:bottom w:w="0" w:type="dxa"/>
          </w:tblCellMar>
        </w:tblPrEx>
        <w:trPr>
          <w:cantSplit/>
          <w:trHeight w:val="440"/>
          <w:jc w:val="center"/>
        </w:trPr>
        <w:tc>
          <w:tcPr>
            <w:tcW w:w="2448" w:type="dxa"/>
            <w:tcBorders>
              <w:top w:val="double" w:sz="4" w:space="0" w:color="auto"/>
              <w:left w:val="single" w:sz="6" w:space="0" w:color="auto"/>
              <w:bottom w:val="double" w:sz="4" w:space="0" w:color="auto"/>
              <w:right w:val="single" w:sz="6" w:space="0" w:color="auto"/>
            </w:tcBorders>
          </w:tcPr>
          <w:p w:rsidR="00371916" w:rsidRDefault="00371916">
            <w:pPr>
              <w:spacing w:line="200" w:lineRule="exact"/>
              <w:jc w:val="center"/>
              <w:rPr>
                <w:rFonts w:ascii="Comic Sans MS" w:hAnsi="Comic Sans MS"/>
                <w:b/>
                <w:bCs/>
                <w:sz w:val="18"/>
              </w:rPr>
            </w:pPr>
          </w:p>
          <w:p w:rsidR="00371916" w:rsidRDefault="00371916">
            <w:pPr>
              <w:spacing w:line="200" w:lineRule="exact"/>
              <w:jc w:val="center"/>
              <w:rPr>
                <w:rFonts w:ascii="Comic Sans MS" w:hAnsi="Comic Sans MS"/>
                <w:b/>
                <w:bCs/>
                <w:sz w:val="18"/>
              </w:rPr>
            </w:pPr>
            <w:r>
              <w:rPr>
                <w:rFonts w:ascii="Comic Sans MS" w:hAnsi="Comic Sans MS"/>
                <w:b/>
                <w:bCs/>
                <w:sz w:val="18"/>
              </w:rPr>
              <w:t>Chemical or Constituent</w:t>
            </w:r>
          </w:p>
        </w:tc>
        <w:tc>
          <w:tcPr>
            <w:tcW w:w="1260" w:type="dxa"/>
            <w:gridSpan w:val="2"/>
            <w:tcBorders>
              <w:top w:val="double" w:sz="4" w:space="0" w:color="auto"/>
              <w:left w:val="single" w:sz="6" w:space="0" w:color="auto"/>
              <w:bottom w:val="double" w:sz="4" w:space="0" w:color="auto"/>
              <w:right w:val="single" w:sz="6" w:space="0" w:color="auto"/>
            </w:tcBorders>
          </w:tcPr>
          <w:p w:rsidR="00371916" w:rsidRDefault="00371916">
            <w:pPr>
              <w:spacing w:line="200" w:lineRule="exact"/>
              <w:jc w:val="center"/>
              <w:rPr>
                <w:rFonts w:ascii="Comic Sans MS" w:hAnsi="Comic Sans MS"/>
                <w:b/>
                <w:bCs/>
                <w:sz w:val="18"/>
              </w:rPr>
            </w:pPr>
          </w:p>
          <w:p w:rsidR="00371916" w:rsidRDefault="00371916">
            <w:pPr>
              <w:spacing w:line="200" w:lineRule="exact"/>
              <w:jc w:val="center"/>
              <w:rPr>
                <w:rFonts w:ascii="Comic Sans MS" w:hAnsi="Comic Sans MS"/>
                <w:b/>
                <w:bCs/>
                <w:sz w:val="18"/>
              </w:rPr>
            </w:pPr>
            <w:r>
              <w:rPr>
                <w:rFonts w:ascii="Comic Sans MS" w:hAnsi="Comic Sans MS"/>
                <w:b/>
                <w:bCs/>
                <w:sz w:val="18"/>
              </w:rPr>
              <w:t>Sample Date</w:t>
            </w:r>
          </w:p>
        </w:tc>
        <w:tc>
          <w:tcPr>
            <w:tcW w:w="1260" w:type="dxa"/>
            <w:gridSpan w:val="2"/>
            <w:tcBorders>
              <w:top w:val="double" w:sz="4" w:space="0" w:color="auto"/>
              <w:left w:val="single" w:sz="6" w:space="0" w:color="auto"/>
              <w:bottom w:val="double" w:sz="4" w:space="0" w:color="auto"/>
              <w:right w:val="single" w:sz="6" w:space="0" w:color="auto"/>
            </w:tcBorders>
          </w:tcPr>
          <w:p w:rsidR="00371916" w:rsidRDefault="00371916">
            <w:pPr>
              <w:spacing w:line="200" w:lineRule="exact"/>
              <w:jc w:val="center"/>
              <w:rPr>
                <w:rFonts w:ascii="Comic Sans MS" w:hAnsi="Comic Sans MS"/>
                <w:b/>
                <w:bCs/>
                <w:sz w:val="18"/>
              </w:rPr>
            </w:pPr>
          </w:p>
          <w:p w:rsidR="00371916" w:rsidRDefault="00371916">
            <w:pPr>
              <w:spacing w:line="200" w:lineRule="exact"/>
              <w:jc w:val="center"/>
              <w:rPr>
                <w:rFonts w:ascii="Comic Sans MS" w:hAnsi="Comic Sans MS"/>
                <w:b/>
                <w:bCs/>
                <w:sz w:val="18"/>
              </w:rPr>
            </w:pPr>
            <w:r>
              <w:rPr>
                <w:rFonts w:ascii="Comic Sans MS" w:hAnsi="Comic Sans MS"/>
                <w:b/>
                <w:bCs/>
                <w:sz w:val="18"/>
              </w:rPr>
              <w:t>Level Detected</w:t>
            </w:r>
          </w:p>
        </w:tc>
        <w:tc>
          <w:tcPr>
            <w:tcW w:w="1620" w:type="dxa"/>
            <w:gridSpan w:val="2"/>
            <w:tcBorders>
              <w:top w:val="double" w:sz="4" w:space="0" w:color="auto"/>
              <w:left w:val="single" w:sz="6" w:space="0" w:color="auto"/>
              <w:bottom w:val="double" w:sz="4" w:space="0" w:color="auto"/>
              <w:right w:val="single" w:sz="6" w:space="0" w:color="auto"/>
            </w:tcBorders>
          </w:tcPr>
          <w:p w:rsidR="00371916" w:rsidRDefault="00371916">
            <w:pPr>
              <w:spacing w:line="200" w:lineRule="exact"/>
              <w:jc w:val="center"/>
              <w:rPr>
                <w:rFonts w:ascii="Comic Sans MS" w:hAnsi="Comic Sans MS"/>
                <w:b/>
                <w:bCs/>
                <w:sz w:val="18"/>
              </w:rPr>
            </w:pPr>
          </w:p>
          <w:p w:rsidR="00371916" w:rsidRDefault="00371916">
            <w:pPr>
              <w:spacing w:line="200" w:lineRule="exact"/>
              <w:jc w:val="center"/>
              <w:rPr>
                <w:rFonts w:ascii="Comic Sans MS" w:hAnsi="Comic Sans MS"/>
                <w:b/>
                <w:bCs/>
                <w:sz w:val="18"/>
              </w:rPr>
            </w:pPr>
            <w:r>
              <w:rPr>
                <w:rFonts w:ascii="Comic Sans MS" w:hAnsi="Comic Sans MS"/>
                <w:b/>
                <w:bCs/>
                <w:sz w:val="18"/>
              </w:rPr>
              <w:t>Action Level</w:t>
            </w:r>
          </w:p>
        </w:tc>
        <w:tc>
          <w:tcPr>
            <w:tcW w:w="4356" w:type="dxa"/>
            <w:gridSpan w:val="3"/>
            <w:tcBorders>
              <w:top w:val="double" w:sz="4" w:space="0" w:color="auto"/>
              <w:left w:val="single" w:sz="6" w:space="0" w:color="auto"/>
              <w:bottom w:val="double" w:sz="4" w:space="0" w:color="auto"/>
              <w:right w:val="single" w:sz="6" w:space="0" w:color="auto"/>
            </w:tcBorders>
          </w:tcPr>
          <w:p w:rsidR="00371916" w:rsidRDefault="00371916">
            <w:pPr>
              <w:spacing w:line="200" w:lineRule="exact"/>
              <w:jc w:val="center"/>
              <w:rPr>
                <w:rFonts w:ascii="Comic Sans MS" w:hAnsi="Comic Sans MS"/>
                <w:b/>
                <w:bCs/>
                <w:sz w:val="18"/>
              </w:rPr>
            </w:pPr>
          </w:p>
          <w:p w:rsidR="00371916" w:rsidRDefault="00371916">
            <w:pPr>
              <w:spacing w:line="200" w:lineRule="exact"/>
              <w:jc w:val="center"/>
              <w:rPr>
                <w:rFonts w:ascii="Comic Sans MS" w:hAnsi="Comic Sans MS"/>
                <w:b/>
                <w:bCs/>
                <w:sz w:val="18"/>
              </w:rPr>
            </w:pPr>
            <w:r>
              <w:rPr>
                <w:rFonts w:ascii="Comic Sans MS" w:hAnsi="Comic Sans MS"/>
                <w:b/>
                <w:bCs/>
                <w:sz w:val="18"/>
              </w:rPr>
              <w:t>Health Effects Language</w:t>
            </w:r>
          </w:p>
        </w:tc>
      </w:tr>
      <w:tr w:rsidR="00371916">
        <w:tblPrEx>
          <w:tblCellMar>
            <w:top w:w="0" w:type="dxa"/>
            <w:bottom w:w="0" w:type="dxa"/>
          </w:tblCellMar>
        </w:tblPrEx>
        <w:trPr>
          <w:cantSplit/>
          <w:trHeight w:val="440"/>
          <w:jc w:val="center"/>
        </w:trPr>
        <w:tc>
          <w:tcPr>
            <w:tcW w:w="2448" w:type="dxa"/>
            <w:tcBorders>
              <w:top w:val="double" w:sz="4" w:space="0" w:color="auto"/>
              <w:left w:val="single" w:sz="6" w:space="0" w:color="auto"/>
              <w:right w:val="single" w:sz="6" w:space="0" w:color="auto"/>
            </w:tcBorders>
          </w:tcPr>
          <w:p w:rsidR="00371916" w:rsidRDefault="00371916">
            <w:pPr>
              <w:spacing w:line="200" w:lineRule="exact"/>
              <w:rPr>
                <w:rFonts w:ascii="Comic Sans MS" w:hAnsi="Comic Sans MS"/>
                <w:sz w:val="18"/>
              </w:rPr>
            </w:pPr>
          </w:p>
        </w:tc>
        <w:tc>
          <w:tcPr>
            <w:tcW w:w="1260" w:type="dxa"/>
            <w:gridSpan w:val="2"/>
            <w:tcBorders>
              <w:top w:val="double" w:sz="4" w:space="0" w:color="auto"/>
              <w:left w:val="single" w:sz="6" w:space="0" w:color="auto"/>
              <w:right w:val="single" w:sz="6" w:space="0" w:color="auto"/>
            </w:tcBorders>
          </w:tcPr>
          <w:p w:rsidR="00371916" w:rsidRDefault="00371916">
            <w:pPr>
              <w:spacing w:line="200" w:lineRule="exact"/>
              <w:rPr>
                <w:rFonts w:ascii="Comic Sans MS" w:hAnsi="Comic Sans MS"/>
                <w:sz w:val="18"/>
              </w:rPr>
            </w:pPr>
          </w:p>
        </w:tc>
        <w:tc>
          <w:tcPr>
            <w:tcW w:w="1260" w:type="dxa"/>
            <w:gridSpan w:val="2"/>
            <w:tcBorders>
              <w:top w:val="double" w:sz="4" w:space="0" w:color="auto"/>
              <w:left w:val="single" w:sz="6" w:space="0" w:color="auto"/>
              <w:right w:val="single" w:sz="6" w:space="0" w:color="auto"/>
            </w:tcBorders>
          </w:tcPr>
          <w:p w:rsidR="00371916" w:rsidRDefault="00371916">
            <w:pPr>
              <w:spacing w:line="200" w:lineRule="exact"/>
              <w:rPr>
                <w:rFonts w:ascii="Comic Sans MS" w:hAnsi="Comic Sans MS"/>
                <w:sz w:val="18"/>
              </w:rPr>
            </w:pPr>
          </w:p>
        </w:tc>
        <w:tc>
          <w:tcPr>
            <w:tcW w:w="1620" w:type="dxa"/>
            <w:gridSpan w:val="2"/>
            <w:tcBorders>
              <w:top w:val="double" w:sz="4" w:space="0" w:color="auto"/>
              <w:left w:val="single" w:sz="6" w:space="0" w:color="auto"/>
              <w:bottom w:val="single" w:sz="6" w:space="0" w:color="auto"/>
              <w:right w:val="single" w:sz="6" w:space="0" w:color="auto"/>
            </w:tcBorders>
          </w:tcPr>
          <w:p w:rsidR="00371916" w:rsidRDefault="00371916">
            <w:pPr>
              <w:spacing w:line="200" w:lineRule="exact"/>
              <w:rPr>
                <w:rFonts w:ascii="Comic Sans MS" w:hAnsi="Comic Sans MS"/>
                <w:sz w:val="18"/>
              </w:rPr>
            </w:pPr>
          </w:p>
        </w:tc>
        <w:tc>
          <w:tcPr>
            <w:tcW w:w="4356" w:type="dxa"/>
            <w:gridSpan w:val="3"/>
            <w:tcBorders>
              <w:top w:val="double" w:sz="4" w:space="0" w:color="auto"/>
              <w:left w:val="single" w:sz="6" w:space="0" w:color="auto"/>
              <w:bottom w:val="single" w:sz="6" w:space="0" w:color="auto"/>
              <w:right w:val="single" w:sz="6" w:space="0" w:color="auto"/>
            </w:tcBorders>
          </w:tcPr>
          <w:p w:rsidR="00371916" w:rsidRDefault="00371916">
            <w:pPr>
              <w:spacing w:line="200" w:lineRule="exact"/>
              <w:rPr>
                <w:rFonts w:ascii="Comic Sans MS" w:hAnsi="Comic Sans MS"/>
                <w:sz w:val="18"/>
              </w:rPr>
            </w:pPr>
          </w:p>
        </w:tc>
      </w:tr>
      <w:tr w:rsidR="00371916">
        <w:tblPrEx>
          <w:tblCellMar>
            <w:top w:w="0" w:type="dxa"/>
            <w:bottom w:w="0" w:type="dxa"/>
          </w:tblCellMar>
        </w:tblPrEx>
        <w:trPr>
          <w:cantSplit/>
          <w:trHeight w:val="440"/>
          <w:jc w:val="center"/>
        </w:trPr>
        <w:tc>
          <w:tcPr>
            <w:tcW w:w="2448" w:type="dxa"/>
            <w:tcBorders>
              <w:left w:val="single" w:sz="6" w:space="0" w:color="auto"/>
              <w:right w:val="single" w:sz="6" w:space="0" w:color="auto"/>
            </w:tcBorders>
          </w:tcPr>
          <w:p w:rsidR="00371916" w:rsidRDefault="00371916">
            <w:pPr>
              <w:spacing w:line="200" w:lineRule="exact"/>
              <w:rPr>
                <w:rFonts w:ascii="Comic Sans MS" w:hAnsi="Comic Sans MS"/>
                <w:sz w:val="18"/>
              </w:rPr>
            </w:pPr>
          </w:p>
        </w:tc>
        <w:tc>
          <w:tcPr>
            <w:tcW w:w="1260" w:type="dxa"/>
            <w:gridSpan w:val="2"/>
            <w:tcBorders>
              <w:left w:val="single" w:sz="6" w:space="0" w:color="auto"/>
              <w:right w:val="single" w:sz="6" w:space="0" w:color="auto"/>
            </w:tcBorders>
          </w:tcPr>
          <w:p w:rsidR="00371916" w:rsidRDefault="00371916">
            <w:pPr>
              <w:spacing w:line="200" w:lineRule="exact"/>
              <w:rPr>
                <w:rFonts w:ascii="Comic Sans MS" w:hAnsi="Comic Sans MS"/>
                <w:sz w:val="18"/>
              </w:rPr>
            </w:pPr>
          </w:p>
        </w:tc>
        <w:tc>
          <w:tcPr>
            <w:tcW w:w="1260" w:type="dxa"/>
            <w:gridSpan w:val="2"/>
            <w:tcBorders>
              <w:left w:val="single" w:sz="6" w:space="0" w:color="auto"/>
              <w:right w:val="single" w:sz="6" w:space="0" w:color="auto"/>
            </w:tcBorders>
          </w:tcPr>
          <w:p w:rsidR="00371916" w:rsidRDefault="00371916">
            <w:pPr>
              <w:spacing w:line="200" w:lineRule="exact"/>
              <w:rPr>
                <w:rFonts w:ascii="Comic Sans MS" w:hAnsi="Comic Sans MS"/>
                <w:sz w:val="18"/>
              </w:rPr>
            </w:pPr>
          </w:p>
        </w:tc>
        <w:tc>
          <w:tcPr>
            <w:tcW w:w="1620" w:type="dxa"/>
            <w:gridSpan w:val="2"/>
            <w:tcBorders>
              <w:top w:val="single" w:sz="6" w:space="0" w:color="auto"/>
              <w:left w:val="single" w:sz="6" w:space="0" w:color="auto"/>
              <w:bottom w:val="single" w:sz="6" w:space="0" w:color="auto"/>
              <w:right w:val="single" w:sz="6" w:space="0" w:color="auto"/>
            </w:tcBorders>
          </w:tcPr>
          <w:p w:rsidR="00371916" w:rsidRDefault="00371916">
            <w:pPr>
              <w:spacing w:line="200" w:lineRule="exact"/>
              <w:rPr>
                <w:rFonts w:ascii="Comic Sans MS" w:hAnsi="Comic Sans MS"/>
                <w:sz w:val="18"/>
              </w:rPr>
            </w:pPr>
          </w:p>
        </w:tc>
        <w:tc>
          <w:tcPr>
            <w:tcW w:w="4356" w:type="dxa"/>
            <w:gridSpan w:val="3"/>
            <w:tcBorders>
              <w:top w:val="single" w:sz="6" w:space="0" w:color="auto"/>
              <w:left w:val="single" w:sz="6" w:space="0" w:color="auto"/>
              <w:bottom w:val="single" w:sz="6" w:space="0" w:color="auto"/>
              <w:right w:val="single" w:sz="6" w:space="0" w:color="auto"/>
            </w:tcBorders>
          </w:tcPr>
          <w:p w:rsidR="00371916" w:rsidRDefault="00371916">
            <w:pPr>
              <w:spacing w:line="200" w:lineRule="exact"/>
              <w:rPr>
                <w:rFonts w:ascii="Comic Sans MS" w:hAnsi="Comic Sans MS"/>
                <w:sz w:val="18"/>
              </w:rPr>
            </w:pPr>
          </w:p>
        </w:tc>
      </w:tr>
      <w:tr w:rsidR="00371916">
        <w:tblPrEx>
          <w:tblCellMar>
            <w:top w:w="0" w:type="dxa"/>
            <w:bottom w:w="0" w:type="dxa"/>
          </w:tblCellMar>
        </w:tblPrEx>
        <w:trPr>
          <w:cantSplit/>
          <w:trHeight w:val="440"/>
          <w:jc w:val="center"/>
        </w:trPr>
        <w:tc>
          <w:tcPr>
            <w:tcW w:w="2448" w:type="dxa"/>
            <w:tcBorders>
              <w:left w:val="single" w:sz="6" w:space="0" w:color="auto"/>
              <w:bottom w:val="nil"/>
              <w:right w:val="single" w:sz="6" w:space="0" w:color="auto"/>
            </w:tcBorders>
          </w:tcPr>
          <w:p w:rsidR="00371916" w:rsidRDefault="00371916">
            <w:pPr>
              <w:spacing w:line="200" w:lineRule="exact"/>
              <w:rPr>
                <w:rFonts w:ascii="Comic Sans MS" w:hAnsi="Comic Sans MS"/>
                <w:sz w:val="18"/>
              </w:rPr>
            </w:pPr>
          </w:p>
        </w:tc>
        <w:tc>
          <w:tcPr>
            <w:tcW w:w="1260" w:type="dxa"/>
            <w:gridSpan w:val="2"/>
            <w:tcBorders>
              <w:left w:val="single" w:sz="6" w:space="0" w:color="auto"/>
              <w:bottom w:val="nil"/>
              <w:right w:val="single" w:sz="6" w:space="0" w:color="auto"/>
            </w:tcBorders>
          </w:tcPr>
          <w:p w:rsidR="00371916" w:rsidRDefault="00371916">
            <w:pPr>
              <w:spacing w:line="200" w:lineRule="exact"/>
              <w:rPr>
                <w:rFonts w:ascii="Comic Sans MS" w:hAnsi="Comic Sans MS"/>
                <w:sz w:val="18"/>
              </w:rPr>
            </w:pPr>
          </w:p>
        </w:tc>
        <w:tc>
          <w:tcPr>
            <w:tcW w:w="1260" w:type="dxa"/>
            <w:gridSpan w:val="2"/>
            <w:tcBorders>
              <w:left w:val="single" w:sz="6" w:space="0" w:color="auto"/>
              <w:bottom w:val="nil"/>
              <w:right w:val="single" w:sz="6" w:space="0" w:color="auto"/>
            </w:tcBorders>
          </w:tcPr>
          <w:p w:rsidR="00371916" w:rsidRDefault="00371916">
            <w:pPr>
              <w:spacing w:line="200" w:lineRule="exact"/>
              <w:rPr>
                <w:rFonts w:ascii="Comic Sans MS" w:hAnsi="Comic Sans MS"/>
                <w:sz w:val="18"/>
              </w:rPr>
            </w:pPr>
          </w:p>
        </w:tc>
        <w:tc>
          <w:tcPr>
            <w:tcW w:w="1620" w:type="dxa"/>
            <w:gridSpan w:val="2"/>
            <w:tcBorders>
              <w:top w:val="single" w:sz="6" w:space="0" w:color="auto"/>
              <w:left w:val="single" w:sz="6" w:space="0" w:color="auto"/>
              <w:bottom w:val="nil"/>
              <w:right w:val="single" w:sz="6" w:space="0" w:color="auto"/>
            </w:tcBorders>
          </w:tcPr>
          <w:p w:rsidR="00371916" w:rsidRDefault="00371916">
            <w:pPr>
              <w:spacing w:line="200" w:lineRule="exact"/>
              <w:rPr>
                <w:rFonts w:ascii="Comic Sans MS" w:hAnsi="Comic Sans MS"/>
                <w:sz w:val="18"/>
              </w:rPr>
            </w:pPr>
          </w:p>
        </w:tc>
        <w:tc>
          <w:tcPr>
            <w:tcW w:w="4356" w:type="dxa"/>
            <w:gridSpan w:val="3"/>
            <w:tcBorders>
              <w:top w:val="single" w:sz="6" w:space="0" w:color="auto"/>
              <w:left w:val="single" w:sz="6" w:space="0" w:color="auto"/>
              <w:bottom w:val="nil"/>
              <w:right w:val="single" w:sz="6" w:space="0" w:color="auto"/>
            </w:tcBorders>
          </w:tcPr>
          <w:p w:rsidR="00371916" w:rsidRDefault="00371916">
            <w:pPr>
              <w:spacing w:line="200" w:lineRule="exact"/>
              <w:rPr>
                <w:rFonts w:ascii="Comic Sans MS" w:hAnsi="Comic Sans MS"/>
                <w:sz w:val="18"/>
              </w:rPr>
            </w:pPr>
          </w:p>
        </w:tc>
      </w:tr>
    </w:tbl>
    <w:p w:rsidR="00371916" w:rsidRDefault="00371916">
      <w:pPr>
        <w:ind w:left="180"/>
        <w:rPr>
          <w:rFonts w:ascii="Comic Sans MS" w:hAnsi="Comic Sans MS"/>
          <w:i/>
          <w:sz w:val="18"/>
        </w:rPr>
      </w:pPr>
      <w:r>
        <w:rPr>
          <w:rFonts w:ascii="Comic Sans MS" w:hAnsi="Comic Sans MS"/>
          <w:b/>
          <w:sz w:val="18"/>
        </w:rPr>
        <w:t>*</w:t>
      </w:r>
      <w:r>
        <w:rPr>
          <w:rFonts w:ascii="Comic Sans MS" w:hAnsi="Comic Sans MS"/>
          <w:i/>
          <w:sz w:val="18"/>
        </w:rPr>
        <w:t>Any violation of an MCL or AL is asterisked.  Additional information regarding the violation is provided below.</w:t>
      </w:r>
    </w:p>
    <w:p w:rsidR="00371916" w:rsidRDefault="00371916">
      <w:pPr>
        <w:jc w:val="center"/>
        <w:rPr>
          <w:sz w:val="22"/>
        </w:rPr>
        <w:sectPr w:rsidR="00371916">
          <w:headerReference w:type="default" r:id="rId10"/>
          <w:type w:val="continuous"/>
          <w:pgSz w:w="12240" w:h="15840" w:code="1"/>
          <w:pgMar w:top="432" w:right="576" w:bottom="288" w:left="576" w:header="432" w:footer="528" w:gutter="0"/>
          <w:paperSrc w:first="266" w:other="266"/>
          <w:cols w:space="720"/>
          <w:titlePg/>
        </w:sectPr>
      </w:pPr>
    </w:p>
    <w:p w:rsidR="00371916" w:rsidRDefault="00371916">
      <w:pPr>
        <w:pStyle w:val="BodyText"/>
        <w:tabs>
          <w:tab w:val="left" w:pos="9900"/>
        </w:tabs>
        <w:spacing w:after="120"/>
        <w:jc w:val="center"/>
        <w:rPr>
          <w:rFonts w:ascii="Comic Sans MS" w:hAnsi="Comic Sans MS"/>
          <w:b/>
          <w:sz w:val="26"/>
        </w:rPr>
      </w:pPr>
      <w:r>
        <w:rPr>
          <w:rFonts w:ascii="Comic Sans MS" w:hAnsi="Comic Sans MS"/>
          <w:b/>
          <w:sz w:val="26"/>
        </w:rPr>
        <w:lastRenderedPageBreak/>
        <w:t>Additional General Information On Drinking Water</w:t>
      </w:r>
    </w:p>
    <w:p w:rsidR="00371916" w:rsidRDefault="00371916">
      <w:pPr>
        <w:pStyle w:val="BodyText"/>
        <w:tabs>
          <w:tab w:val="left" w:pos="9900"/>
        </w:tabs>
        <w:spacing w:before="0" w:line="240" w:lineRule="exact"/>
        <w:jc w:val="left"/>
        <w:rPr>
          <w:rFonts w:ascii="Comic Sans MS" w:hAnsi="Comic Sans MS"/>
          <w:sz w:val="20"/>
        </w:rPr>
      </w:pPr>
      <w:r>
        <w:rPr>
          <w:rFonts w:ascii="Comic Sans MS" w:hAnsi="Comic Sans MS"/>
          <w:sz w:val="20"/>
        </w:rPr>
        <w:t>All drinking water, including bottled water, may reasonably be expected to contain at least small amounts of some contaminants.  The presence of contaminants does not necessarily indicate that the water poses a health risk. More information about contaminants and potential health effects can be obtained by calling the USEPA’s Safe Drinking Water Hotline (1-800-426-4791).</w:t>
      </w:r>
    </w:p>
    <w:p w:rsidR="00371916" w:rsidRDefault="00371916">
      <w:pPr>
        <w:pStyle w:val="BodyText"/>
        <w:spacing w:line="240" w:lineRule="exact"/>
        <w:jc w:val="left"/>
        <w:rPr>
          <w:rFonts w:ascii="Comic Sans MS" w:hAnsi="Comic Sans MS"/>
          <w:sz w:val="20"/>
        </w:rPr>
      </w:pPr>
      <w:r>
        <w:rPr>
          <w:rFonts w:ascii="Comic Sans MS" w:hAnsi="Comic Sans MS"/>
          <w:sz w:val="20"/>
        </w:rPr>
        <w:t xml:space="preserve">Some people may be more vulnerable to contaminants in drinking water than the general population.  Immuno-compromised persons such as persons with cancer undergoing chemotherapy, persons who have </w:t>
      </w:r>
    </w:p>
    <w:p w:rsidR="00371916" w:rsidRDefault="00371916">
      <w:pPr>
        <w:pStyle w:val="BodyText"/>
        <w:tabs>
          <w:tab w:val="left" w:pos="9900"/>
        </w:tabs>
        <w:spacing w:before="0"/>
        <w:jc w:val="left"/>
        <w:rPr>
          <w:rFonts w:ascii="Comic Sans MS" w:hAnsi="Comic Sans MS"/>
          <w:sz w:val="6"/>
        </w:rPr>
      </w:pPr>
    </w:p>
    <w:tbl>
      <w:tblPr>
        <w:tblW w:w="0" w:type="auto"/>
        <w:tblBorders>
          <w:insideH w:val="single" w:sz="4" w:space="0" w:color="auto"/>
          <w:insideV w:val="single" w:sz="4" w:space="0" w:color="auto"/>
        </w:tblBorders>
        <w:tblLayout w:type="fixed"/>
        <w:tblLook w:val="0000"/>
      </w:tblPr>
      <w:tblGrid>
        <w:gridCol w:w="10152"/>
      </w:tblGrid>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sz w:val="18"/>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sz w:val="18"/>
              </w:rPr>
            </w:pPr>
          </w:p>
        </w:tc>
      </w:tr>
      <w:tr w:rsidR="00371916">
        <w:tblPrEx>
          <w:tblCellMar>
            <w:top w:w="0" w:type="dxa"/>
            <w:bottom w:w="0" w:type="dxa"/>
          </w:tblCellMar>
        </w:tblPrEx>
        <w:trPr>
          <w:cantSplit/>
        </w:trPr>
        <w:tc>
          <w:tcPr>
            <w:tcW w:w="10152" w:type="dxa"/>
            <w:tcBorders>
              <w:bottom w:val="nil"/>
            </w:tcBorders>
          </w:tcPr>
          <w:p w:rsidR="00371916" w:rsidRDefault="00371916">
            <w:pPr>
              <w:pStyle w:val="BodyText"/>
              <w:spacing w:before="0"/>
              <w:jc w:val="left"/>
              <w:rPr>
                <w:rFonts w:ascii="Comic Sans MS" w:hAnsi="Comic Sans MS"/>
                <w:sz w:val="18"/>
              </w:rPr>
            </w:pPr>
          </w:p>
        </w:tc>
      </w:tr>
      <w:tr w:rsidR="00371916">
        <w:tblPrEx>
          <w:tblCellMar>
            <w:top w:w="0" w:type="dxa"/>
            <w:bottom w:w="0" w:type="dxa"/>
          </w:tblCellMar>
        </w:tblPrEx>
        <w:trPr>
          <w:cantSplit/>
        </w:trPr>
        <w:tc>
          <w:tcPr>
            <w:tcW w:w="10152" w:type="dxa"/>
            <w:tcBorders>
              <w:top w:val="single" w:sz="4" w:space="0" w:color="auto"/>
              <w:bottom w:val="single" w:sz="4" w:space="0" w:color="auto"/>
            </w:tcBorders>
          </w:tcPr>
          <w:p w:rsidR="00371916" w:rsidRDefault="00371916">
            <w:pPr>
              <w:pStyle w:val="BodyText"/>
              <w:spacing w:before="0"/>
              <w:jc w:val="left"/>
              <w:rPr>
                <w:rFonts w:ascii="Comic Sans MS" w:hAnsi="Comic Sans MS"/>
                <w:sz w:val="18"/>
              </w:rPr>
            </w:pPr>
          </w:p>
        </w:tc>
      </w:tr>
    </w:tbl>
    <w:p w:rsidR="00371916" w:rsidRDefault="00371916">
      <w:pPr>
        <w:pStyle w:val="BodyText"/>
        <w:spacing w:before="0"/>
        <w:jc w:val="center"/>
        <w:rPr>
          <w:rFonts w:ascii="Comic Sans MS" w:hAnsi="Comic Sans MS"/>
          <w:b/>
          <w:sz w:val="26"/>
        </w:rPr>
      </w:pPr>
      <w:r>
        <w:rPr>
          <w:rFonts w:ascii="Comic Sans MS" w:hAnsi="Comic Sans MS"/>
          <w:b/>
          <w:sz w:val="26"/>
        </w:rPr>
        <w:t xml:space="preserve">Summary Information for Contaminants Exceeding an MCL or </w:t>
      </w:r>
      <w:smartTag w:uri="urn:schemas-microsoft-com:office:smarttags" w:element="State">
        <w:smartTag w:uri="urn:schemas-microsoft-com:office:smarttags" w:element="place">
          <w:r>
            <w:rPr>
              <w:rFonts w:ascii="Comic Sans MS" w:hAnsi="Comic Sans MS"/>
              <w:b/>
              <w:sz w:val="26"/>
            </w:rPr>
            <w:t>AL</w:t>
          </w:r>
        </w:smartTag>
      </w:smartTag>
      <w:r>
        <w:rPr>
          <w:rFonts w:ascii="Comic Sans MS" w:hAnsi="Comic Sans MS"/>
          <w:b/>
          <w:sz w:val="26"/>
        </w:rPr>
        <w:t>, or a Violation of any Treatment or Monitoring and Reporting Requirements</w:t>
      </w:r>
    </w:p>
    <w:tbl>
      <w:tblPr>
        <w:tblW w:w="0" w:type="auto"/>
        <w:tblBorders>
          <w:bottom w:val="single" w:sz="4" w:space="0" w:color="auto"/>
          <w:insideH w:val="single" w:sz="4" w:space="0" w:color="auto"/>
          <w:insideV w:val="single" w:sz="4" w:space="0" w:color="auto"/>
        </w:tblBorders>
        <w:tblLayout w:type="fixed"/>
        <w:tblLook w:val="0000"/>
      </w:tblPr>
      <w:tblGrid>
        <w:gridCol w:w="10152"/>
      </w:tblGrid>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bl>
    <w:p w:rsidR="00371916" w:rsidRDefault="00371916">
      <w:pPr>
        <w:pStyle w:val="BodyText"/>
        <w:tabs>
          <w:tab w:val="left" w:pos="9900"/>
        </w:tabs>
        <w:spacing w:before="0" w:line="360" w:lineRule="auto"/>
        <w:jc w:val="left"/>
        <w:rPr>
          <w:rFonts w:ascii="Comic Sans MS" w:hAnsi="Comic Sans MS"/>
          <w:sz w:val="4"/>
          <w:u w:val="single"/>
        </w:rPr>
      </w:pPr>
    </w:p>
    <w:p w:rsidR="00371916" w:rsidRDefault="00371916">
      <w:pPr>
        <w:ind w:right="108"/>
        <w:jc w:val="right"/>
        <w:rPr>
          <w:rFonts w:ascii="Comic Sans MS" w:hAnsi="Comic Sans MS"/>
          <w:sz w:val="18"/>
        </w:rPr>
      </w:pPr>
    </w:p>
    <w:p w:rsidR="00371916" w:rsidRDefault="00371916">
      <w:pPr>
        <w:pStyle w:val="BodyText"/>
        <w:jc w:val="center"/>
        <w:rPr>
          <w:rFonts w:ascii="Comic Sans MS" w:hAnsi="Comic Sans MS"/>
          <w:b/>
          <w:sz w:val="26"/>
          <w:u w:val="single"/>
        </w:rPr>
      </w:pPr>
      <w:r>
        <w:rPr>
          <w:rFonts w:ascii="Comic Sans MS" w:hAnsi="Comic Sans MS"/>
          <w:b/>
          <w:sz w:val="26"/>
          <w:u w:val="single"/>
        </w:rPr>
        <w:t>For Systems Providing Surface Water As A Source Of Drinking Water:</w:t>
      </w:r>
    </w:p>
    <w:p w:rsidR="00371916" w:rsidRDefault="00371916">
      <w:pPr>
        <w:pStyle w:val="BodyText"/>
        <w:tabs>
          <w:tab w:val="left" w:pos="9900"/>
        </w:tabs>
        <w:spacing w:before="0" w:after="240"/>
        <w:jc w:val="center"/>
        <w:rPr>
          <w:rFonts w:ascii="Comic Sans MS" w:hAnsi="Comic Sans MS"/>
          <w:i/>
          <w:sz w:val="24"/>
        </w:rPr>
      </w:pPr>
      <w:r>
        <w:rPr>
          <w:rFonts w:ascii="Comic Sans MS" w:hAnsi="Comic Sans MS"/>
          <w:i/>
          <w:sz w:val="20"/>
        </w:rPr>
        <w:t>(Refer to page 1, “Type of Water Source” to see if your source of water is surface water or groundwater)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0"/>
        <w:gridCol w:w="3690"/>
      </w:tblGrid>
      <w:tr w:rsidR="00371916">
        <w:tblPrEx>
          <w:tblCellMar>
            <w:top w:w="0" w:type="dxa"/>
            <w:bottom w:w="0" w:type="dxa"/>
          </w:tblCellMar>
        </w:tblPrEx>
        <w:trPr>
          <w:cantSplit/>
          <w:jc w:val="center"/>
        </w:trPr>
        <w:tc>
          <w:tcPr>
            <w:tcW w:w="8370" w:type="dxa"/>
            <w:gridSpan w:val="2"/>
            <w:tcBorders>
              <w:top w:val="single" w:sz="6" w:space="0" w:color="auto"/>
              <w:left w:val="single" w:sz="6" w:space="0" w:color="auto"/>
              <w:bottom w:val="double" w:sz="4" w:space="0" w:color="auto"/>
              <w:right w:val="single" w:sz="6" w:space="0" w:color="auto"/>
            </w:tcBorders>
          </w:tcPr>
          <w:p w:rsidR="00371916" w:rsidRDefault="00371916">
            <w:pPr>
              <w:pStyle w:val="BodyText"/>
              <w:tabs>
                <w:tab w:val="left" w:pos="9900"/>
              </w:tabs>
              <w:jc w:val="center"/>
              <w:rPr>
                <w:rFonts w:ascii="Times New Roman" w:hAnsi="Times New Roman"/>
                <w:b/>
                <w:i/>
                <w:sz w:val="24"/>
              </w:rPr>
            </w:pPr>
            <w:r>
              <w:rPr>
                <w:rFonts w:ascii="Comic Sans MS" w:hAnsi="Comic Sans MS"/>
                <w:b/>
                <w:caps/>
                <w:sz w:val="18"/>
              </w:rPr>
              <w:lastRenderedPageBreak/>
              <w:t>Table 7 - sampling results showing TREATMENT OF</w:t>
            </w:r>
            <w:r>
              <w:rPr>
                <w:rFonts w:ascii="Comic Sans MS" w:hAnsi="Comic Sans MS"/>
                <w:b/>
                <w:caps/>
                <w:sz w:val="18"/>
              </w:rPr>
              <w:br/>
              <w:t xml:space="preserve"> SURFACE WATER SOURCES</w:t>
            </w:r>
          </w:p>
        </w:tc>
      </w:tr>
      <w:tr w:rsidR="00371916">
        <w:tblPrEx>
          <w:tblCellMar>
            <w:top w:w="0" w:type="dxa"/>
            <w:bottom w:w="0" w:type="dxa"/>
          </w:tblCellMar>
        </w:tblPrEx>
        <w:trPr>
          <w:jc w:val="center"/>
        </w:trPr>
        <w:tc>
          <w:tcPr>
            <w:tcW w:w="4680" w:type="dxa"/>
            <w:tcBorders>
              <w:top w:val="nil"/>
              <w:left w:val="single" w:sz="6" w:space="0" w:color="auto"/>
            </w:tcBorders>
            <w:vAlign w:val="center"/>
          </w:tcPr>
          <w:p w:rsidR="00371916" w:rsidRDefault="00371916">
            <w:pPr>
              <w:spacing w:before="40"/>
              <w:ind w:left="187"/>
              <w:rPr>
                <w:rFonts w:ascii="Comic Sans MS" w:hAnsi="Comic Sans MS"/>
                <w:sz w:val="18"/>
              </w:rPr>
            </w:pPr>
            <w:r>
              <w:rPr>
                <w:rFonts w:ascii="Comic Sans MS" w:hAnsi="Comic Sans MS"/>
                <w:i/>
                <w:sz w:val="18"/>
              </w:rPr>
              <w:t>Treatment Technique</w:t>
            </w:r>
            <w:r>
              <w:rPr>
                <w:rFonts w:ascii="Comic Sans MS" w:hAnsi="Comic Sans MS"/>
                <w:sz w:val="18"/>
              </w:rPr>
              <w:t xml:space="preserve"> *</w:t>
            </w:r>
          </w:p>
          <w:p w:rsidR="00371916" w:rsidRDefault="00371916">
            <w:pPr>
              <w:spacing w:before="40"/>
              <w:ind w:left="187"/>
              <w:rPr>
                <w:rFonts w:ascii="Comic Sans MS" w:hAnsi="Comic Sans MS"/>
                <w:sz w:val="18"/>
              </w:rPr>
            </w:pPr>
            <w:r>
              <w:rPr>
                <w:rFonts w:ascii="Comic Sans MS" w:hAnsi="Comic Sans MS"/>
                <w:sz w:val="18"/>
              </w:rPr>
              <w:t>(Type of approved filtration technology used)</w:t>
            </w:r>
          </w:p>
        </w:tc>
        <w:tc>
          <w:tcPr>
            <w:tcW w:w="3690" w:type="dxa"/>
            <w:tcBorders>
              <w:top w:val="nil"/>
              <w:right w:val="single" w:sz="6" w:space="0" w:color="auto"/>
            </w:tcBorders>
          </w:tcPr>
          <w:p w:rsidR="00371916" w:rsidRDefault="00371916">
            <w:pPr>
              <w:pStyle w:val="BodyText"/>
              <w:tabs>
                <w:tab w:val="left" w:pos="9900"/>
              </w:tabs>
              <w:spacing w:before="40"/>
              <w:rPr>
                <w:rFonts w:ascii="Comic Sans MS" w:hAnsi="Comic Sans MS"/>
                <w:sz w:val="18"/>
              </w:rPr>
            </w:pPr>
          </w:p>
        </w:tc>
      </w:tr>
      <w:tr w:rsidR="00371916">
        <w:tblPrEx>
          <w:tblCellMar>
            <w:top w:w="0" w:type="dxa"/>
            <w:bottom w:w="0" w:type="dxa"/>
          </w:tblCellMar>
        </w:tblPrEx>
        <w:trPr>
          <w:jc w:val="center"/>
        </w:trPr>
        <w:tc>
          <w:tcPr>
            <w:tcW w:w="4680" w:type="dxa"/>
            <w:tcBorders>
              <w:left w:val="single" w:sz="6" w:space="0" w:color="auto"/>
            </w:tcBorders>
            <w:vAlign w:val="center"/>
          </w:tcPr>
          <w:p w:rsidR="00371916" w:rsidRDefault="00371916">
            <w:pPr>
              <w:spacing w:before="40"/>
              <w:ind w:left="187"/>
              <w:rPr>
                <w:rFonts w:ascii="Comic Sans MS" w:hAnsi="Comic Sans MS"/>
                <w:sz w:val="18"/>
              </w:rPr>
            </w:pPr>
            <w:r>
              <w:rPr>
                <w:rFonts w:ascii="Comic Sans MS" w:hAnsi="Comic Sans MS"/>
                <w:i/>
                <w:sz w:val="18"/>
              </w:rPr>
              <w:t>Turbidity Performance Standards</w:t>
            </w:r>
            <w:r>
              <w:rPr>
                <w:rFonts w:ascii="Comic Sans MS" w:hAnsi="Comic Sans MS"/>
                <w:sz w:val="18"/>
              </w:rPr>
              <w:t xml:space="preserve"> **</w:t>
            </w:r>
            <w:r>
              <w:rPr>
                <w:rFonts w:ascii="Comic Sans MS" w:hAnsi="Comic Sans MS"/>
                <w:sz w:val="18"/>
              </w:rPr>
              <w:br/>
              <w:t>(that must be met through the water treatment process)</w:t>
            </w:r>
          </w:p>
          <w:p w:rsidR="00371916" w:rsidRDefault="00371916">
            <w:pPr>
              <w:spacing w:before="40"/>
              <w:ind w:left="187"/>
              <w:rPr>
                <w:rFonts w:ascii="Comic Sans MS" w:hAnsi="Comic Sans MS"/>
                <w:i/>
                <w:sz w:val="18"/>
              </w:rPr>
            </w:pPr>
          </w:p>
          <w:p w:rsidR="00371916" w:rsidRDefault="00371916">
            <w:pPr>
              <w:spacing w:before="40"/>
              <w:rPr>
                <w:rFonts w:ascii="Comic Sans MS" w:hAnsi="Comic Sans MS"/>
                <w:sz w:val="18"/>
              </w:rPr>
            </w:pPr>
          </w:p>
          <w:p w:rsidR="00371916" w:rsidRDefault="00371916">
            <w:pPr>
              <w:spacing w:before="40"/>
              <w:rPr>
                <w:rFonts w:ascii="Comic Sans MS" w:hAnsi="Comic Sans MS"/>
                <w:sz w:val="18"/>
              </w:rPr>
            </w:pPr>
          </w:p>
        </w:tc>
        <w:tc>
          <w:tcPr>
            <w:tcW w:w="3690" w:type="dxa"/>
            <w:tcBorders>
              <w:right w:val="single" w:sz="6" w:space="0" w:color="auto"/>
            </w:tcBorders>
          </w:tcPr>
          <w:p w:rsidR="00371916" w:rsidRDefault="00371916">
            <w:pPr>
              <w:pStyle w:val="BodyText"/>
              <w:tabs>
                <w:tab w:val="left" w:pos="9900"/>
              </w:tabs>
              <w:spacing w:before="40"/>
              <w:jc w:val="left"/>
              <w:rPr>
                <w:rFonts w:ascii="Comic Sans MS" w:hAnsi="Comic Sans MS"/>
                <w:sz w:val="18"/>
              </w:rPr>
            </w:pPr>
            <w:r>
              <w:rPr>
                <w:rFonts w:ascii="Comic Sans MS" w:hAnsi="Comic Sans MS"/>
                <w:sz w:val="18"/>
                <w:u w:val="single"/>
              </w:rPr>
              <w:t>Turbidity of the filtered water must</w:t>
            </w:r>
            <w:r>
              <w:rPr>
                <w:rFonts w:ascii="Comic Sans MS" w:hAnsi="Comic Sans MS"/>
                <w:sz w:val="18"/>
              </w:rPr>
              <w:t>:</w:t>
            </w:r>
          </w:p>
          <w:p w:rsidR="00371916" w:rsidRDefault="00371916">
            <w:pPr>
              <w:pStyle w:val="BodyText"/>
              <w:tabs>
                <w:tab w:val="left" w:pos="9900"/>
              </w:tabs>
              <w:spacing w:before="40"/>
              <w:ind w:left="342" w:hanging="342"/>
              <w:jc w:val="left"/>
              <w:rPr>
                <w:rFonts w:ascii="Comic Sans MS" w:hAnsi="Comic Sans MS"/>
                <w:sz w:val="18"/>
              </w:rPr>
            </w:pPr>
            <w:r>
              <w:rPr>
                <w:rFonts w:ascii="Comic Sans MS" w:hAnsi="Comic Sans MS"/>
                <w:sz w:val="18"/>
              </w:rPr>
              <w:t>1 -  Be less than or equal to __0.5___ NTU in 95% of measurements in a month.</w:t>
            </w:r>
          </w:p>
          <w:p w:rsidR="00371916" w:rsidRDefault="00371916">
            <w:pPr>
              <w:pStyle w:val="BodyText"/>
              <w:tabs>
                <w:tab w:val="left" w:pos="9900"/>
              </w:tabs>
              <w:spacing w:before="40"/>
              <w:ind w:left="342" w:hanging="342"/>
              <w:jc w:val="left"/>
              <w:rPr>
                <w:rFonts w:ascii="Comic Sans MS" w:hAnsi="Comic Sans MS"/>
                <w:sz w:val="18"/>
              </w:rPr>
            </w:pPr>
            <w:r>
              <w:rPr>
                <w:rFonts w:ascii="Comic Sans MS" w:hAnsi="Comic Sans MS"/>
                <w:sz w:val="18"/>
              </w:rPr>
              <w:t>2 -  Not exceed _1.o____ NTU for more than eight consecutive hours.</w:t>
            </w:r>
          </w:p>
          <w:p w:rsidR="00371916" w:rsidRDefault="00371916">
            <w:pPr>
              <w:pStyle w:val="BodyText"/>
              <w:tabs>
                <w:tab w:val="left" w:pos="9900"/>
              </w:tabs>
              <w:spacing w:before="40"/>
              <w:jc w:val="left"/>
              <w:rPr>
                <w:rFonts w:ascii="Comic Sans MS" w:hAnsi="Comic Sans MS"/>
                <w:sz w:val="18"/>
              </w:rPr>
            </w:pPr>
            <w:r>
              <w:rPr>
                <w:rFonts w:ascii="Comic Sans MS" w:hAnsi="Comic Sans MS"/>
                <w:sz w:val="18"/>
              </w:rPr>
              <w:t>3 -  Not exceed 5.0_____ NTU at any time.</w:t>
            </w:r>
          </w:p>
        </w:tc>
      </w:tr>
      <w:tr w:rsidR="00371916">
        <w:tblPrEx>
          <w:tblCellMar>
            <w:top w:w="0" w:type="dxa"/>
            <w:bottom w:w="0" w:type="dxa"/>
          </w:tblCellMar>
        </w:tblPrEx>
        <w:trPr>
          <w:jc w:val="center"/>
        </w:trPr>
        <w:tc>
          <w:tcPr>
            <w:tcW w:w="4680" w:type="dxa"/>
            <w:tcBorders>
              <w:left w:val="single" w:sz="6" w:space="0" w:color="auto"/>
            </w:tcBorders>
            <w:vAlign w:val="center"/>
          </w:tcPr>
          <w:p w:rsidR="00371916" w:rsidRDefault="00371916">
            <w:pPr>
              <w:spacing w:before="40"/>
              <w:ind w:left="187"/>
              <w:rPr>
                <w:rFonts w:ascii="Comic Sans MS" w:hAnsi="Comic Sans MS"/>
                <w:sz w:val="18"/>
              </w:rPr>
            </w:pPr>
            <w:r>
              <w:rPr>
                <w:rFonts w:ascii="Comic Sans MS" w:hAnsi="Comic Sans MS"/>
                <w:sz w:val="18"/>
              </w:rPr>
              <w:t>Lowest monthly percentage of samples that met Turbidity Performance Standard No. 1.</w:t>
            </w:r>
          </w:p>
        </w:tc>
        <w:tc>
          <w:tcPr>
            <w:tcW w:w="3690" w:type="dxa"/>
            <w:tcBorders>
              <w:right w:val="single" w:sz="6" w:space="0" w:color="auto"/>
            </w:tcBorders>
          </w:tcPr>
          <w:p w:rsidR="00371916" w:rsidRDefault="00371916">
            <w:pPr>
              <w:pStyle w:val="BodyText"/>
              <w:tabs>
                <w:tab w:val="left" w:pos="9900"/>
              </w:tabs>
              <w:spacing w:before="40"/>
              <w:jc w:val="left"/>
              <w:rPr>
                <w:rFonts w:ascii="Comic Sans MS" w:hAnsi="Comic Sans MS"/>
                <w:sz w:val="18"/>
              </w:rPr>
            </w:pPr>
            <w:r>
              <w:rPr>
                <w:rFonts w:ascii="Comic Sans MS" w:hAnsi="Comic Sans MS"/>
                <w:sz w:val="18"/>
              </w:rPr>
              <w:t>100%</w:t>
            </w:r>
          </w:p>
        </w:tc>
      </w:tr>
      <w:tr w:rsidR="00371916">
        <w:tblPrEx>
          <w:tblCellMar>
            <w:top w:w="0" w:type="dxa"/>
            <w:bottom w:w="0" w:type="dxa"/>
          </w:tblCellMar>
        </w:tblPrEx>
        <w:trPr>
          <w:jc w:val="center"/>
        </w:trPr>
        <w:tc>
          <w:tcPr>
            <w:tcW w:w="4680" w:type="dxa"/>
            <w:tcBorders>
              <w:left w:val="single" w:sz="6" w:space="0" w:color="auto"/>
            </w:tcBorders>
            <w:vAlign w:val="center"/>
          </w:tcPr>
          <w:p w:rsidR="00371916" w:rsidRDefault="00371916">
            <w:pPr>
              <w:spacing w:before="40"/>
              <w:ind w:left="187"/>
              <w:rPr>
                <w:rFonts w:ascii="Comic Sans MS" w:hAnsi="Comic Sans MS"/>
                <w:sz w:val="18"/>
              </w:rPr>
            </w:pPr>
            <w:r>
              <w:rPr>
                <w:rFonts w:ascii="Comic Sans MS" w:hAnsi="Comic Sans MS"/>
                <w:sz w:val="18"/>
              </w:rPr>
              <w:t>Highest single turbidity measurement during the year</w:t>
            </w:r>
          </w:p>
        </w:tc>
        <w:tc>
          <w:tcPr>
            <w:tcW w:w="3690" w:type="dxa"/>
            <w:tcBorders>
              <w:right w:val="single" w:sz="6" w:space="0" w:color="auto"/>
            </w:tcBorders>
          </w:tcPr>
          <w:p w:rsidR="00371916" w:rsidRDefault="00371916">
            <w:pPr>
              <w:pStyle w:val="BodyText"/>
              <w:tabs>
                <w:tab w:val="left" w:pos="9900"/>
              </w:tabs>
              <w:spacing w:before="40"/>
              <w:jc w:val="left"/>
              <w:rPr>
                <w:rFonts w:ascii="Comic Sans MS" w:hAnsi="Comic Sans MS"/>
                <w:sz w:val="18"/>
              </w:rPr>
            </w:pPr>
            <w:r>
              <w:rPr>
                <w:rFonts w:ascii="Comic Sans MS" w:hAnsi="Comic Sans MS"/>
                <w:sz w:val="18"/>
              </w:rPr>
              <w:t>..280</w:t>
            </w:r>
          </w:p>
        </w:tc>
      </w:tr>
      <w:tr w:rsidR="00371916">
        <w:tblPrEx>
          <w:tblCellMar>
            <w:top w:w="0" w:type="dxa"/>
            <w:bottom w:w="0" w:type="dxa"/>
          </w:tblCellMar>
        </w:tblPrEx>
        <w:trPr>
          <w:jc w:val="center"/>
        </w:trPr>
        <w:tc>
          <w:tcPr>
            <w:tcW w:w="4680" w:type="dxa"/>
            <w:tcBorders>
              <w:left w:val="single" w:sz="6" w:space="0" w:color="auto"/>
              <w:bottom w:val="single" w:sz="6" w:space="0" w:color="auto"/>
            </w:tcBorders>
            <w:vAlign w:val="center"/>
          </w:tcPr>
          <w:p w:rsidR="00371916" w:rsidRDefault="00371916">
            <w:pPr>
              <w:spacing w:before="40"/>
              <w:ind w:left="187"/>
              <w:rPr>
                <w:rFonts w:ascii="Comic Sans MS" w:hAnsi="Comic Sans MS"/>
                <w:sz w:val="18"/>
              </w:rPr>
            </w:pPr>
            <w:r>
              <w:rPr>
                <w:rFonts w:ascii="Comic Sans MS" w:hAnsi="Comic Sans MS"/>
                <w:sz w:val="18"/>
              </w:rPr>
              <w:t>The number of violations of any surface water treatment requirements</w:t>
            </w:r>
          </w:p>
        </w:tc>
        <w:tc>
          <w:tcPr>
            <w:tcW w:w="3690" w:type="dxa"/>
            <w:tcBorders>
              <w:bottom w:val="single" w:sz="6" w:space="0" w:color="auto"/>
              <w:right w:val="single" w:sz="6" w:space="0" w:color="auto"/>
            </w:tcBorders>
          </w:tcPr>
          <w:p w:rsidR="00371916" w:rsidRDefault="00371916">
            <w:pPr>
              <w:pStyle w:val="BodyText"/>
              <w:tabs>
                <w:tab w:val="left" w:pos="9900"/>
              </w:tabs>
              <w:spacing w:before="40"/>
              <w:jc w:val="left"/>
              <w:rPr>
                <w:rFonts w:ascii="Comic Sans MS" w:hAnsi="Comic Sans MS"/>
                <w:sz w:val="18"/>
              </w:rPr>
            </w:pPr>
            <w:r>
              <w:rPr>
                <w:rFonts w:ascii="Comic Sans MS" w:hAnsi="Comic Sans MS"/>
                <w:sz w:val="18"/>
              </w:rPr>
              <w:t>0</w:t>
            </w:r>
          </w:p>
        </w:tc>
      </w:tr>
    </w:tbl>
    <w:p w:rsidR="00371916" w:rsidRDefault="00371916">
      <w:pPr>
        <w:pStyle w:val="BlockText"/>
        <w:spacing w:before="120" w:after="120"/>
        <w:ind w:left="1080" w:right="360" w:hanging="187"/>
        <w:rPr>
          <w:b w:val="0"/>
        </w:rPr>
      </w:pPr>
      <w:r>
        <w:rPr>
          <w:b w:val="0"/>
        </w:rPr>
        <w:t>* A required process intended to reduce the level of a contaminant in drinking water.</w:t>
      </w:r>
    </w:p>
    <w:p w:rsidR="00371916" w:rsidRDefault="00371916">
      <w:pPr>
        <w:pStyle w:val="BlockText"/>
        <w:ind w:left="1080" w:right="360" w:hanging="270"/>
        <w:rPr>
          <w:b w:val="0"/>
        </w:rPr>
      </w:pPr>
      <w:r>
        <w:rPr>
          <w:b w:val="0"/>
        </w:rPr>
        <w:t>** Turbidity (measured in NTU) is a  measurement of the cloudiness of water and is a good indicator of water quality and filtration performance.  Turbidity results which meet performance standards are considered to be in compliance with filtration requirements.</w:t>
      </w:r>
    </w:p>
    <w:p w:rsidR="00371916" w:rsidRDefault="00371916">
      <w:pPr>
        <w:pStyle w:val="BodyText"/>
        <w:jc w:val="center"/>
        <w:rPr>
          <w:rFonts w:ascii="Comic Sans MS" w:hAnsi="Comic Sans MS"/>
          <w:b/>
          <w:sz w:val="26"/>
        </w:rPr>
      </w:pPr>
      <w:r>
        <w:rPr>
          <w:rFonts w:ascii="Comic Sans MS" w:hAnsi="Comic Sans MS"/>
          <w:b/>
          <w:sz w:val="26"/>
        </w:rPr>
        <w:t>Summary Information for Surface Water Treatment</w:t>
      </w:r>
    </w:p>
    <w:tbl>
      <w:tblPr>
        <w:tblW w:w="0" w:type="auto"/>
        <w:tblBorders>
          <w:bottom w:val="single" w:sz="4" w:space="0" w:color="auto"/>
          <w:insideH w:val="single" w:sz="4" w:space="0" w:color="auto"/>
          <w:insideV w:val="single" w:sz="4" w:space="0" w:color="auto"/>
        </w:tblBorders>
        <w:tblLayout w:type="fixed"/>
        <w:tblLook w:val="0000"/>
      </w:tblPr>
      <w:tblGrid>
        <w:gridCol w:w="10152"/>
      </w:tblGrid>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r w:rsidR="00371916">
        <w:tblPrEx>
          <w:tblCellMar>
            <w:top w:w="0" w:type="dxa"/>
            <w:bottom w:w="0" w:type="dxa"/>
          </w:tblCellMar>
        </w:tblPrEx>
        <w:trPr>
          <w:cantSplit/>
        </w:trPr>
        <w:tc>
          <w:tcPr>
            <w:tcW w:w="10152" w:type="dxa"/>
          </w:tcPr>
          <w:p w:rsidR="00371916" w:rsidRDefault="00371916">
            <w:pPr>
              <w:pStyle w:val="BodyText"/>
              <w:spacing w:before="0"/>
              <w:jc w:val="left"/>
              <w:rPr>
                <w:rFonts w:ascii="Comic Sans MS" w:hAnsi="Comic Sans MS"/>
              </w:rPr>
            </w:pPr>
          </w:p>
        </w:tc>
      </w:tr>
    </w:tbl>
    <w:p w:rsidR="00371916" w:rsidRDefault="00371916">
      <w:pPr>
        <w:pStyle w:val="BodyText"/>
        <w:tabs>
          <w:tab w:val="left" w:pos="9900"/>
        </w:tabs>
        <w:spacing w:before="0"/>
        <w:jc w:val="left"/>
      </w:pPr>
    </w:p>
    <w:sectPr w:rsidR="00371916">
      <w:headerReference w:type="default" r:id="rId11"/>
      <w:footerReference w:type="first" r:id="rId12"/>
      <w:type w:val="continuous"/>
      <w:pgSz w:w="12240" w:h="15840" w:code="1"/>
      <w:pgMar w:top="432" w:right="1152" w:bottom="288" w:left="1152" w:header="432" w:footer="528" w:gutter="0"/>
      <w:paperSrc w:first="266" w:other="266"/>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E90" w:rsidRDefault="00A22E90">
      <w:r>
        <w:separator/>
      </w:r>
    </w:p>
  </w:endnote>
  <w:endnote w:type="continuationSeparator" w:id="1">
    <w:p w:rsidR="00A22E90" w:rsidRDefault="00A22E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Footlight MT Light">
    <w:panose1 w:val="0204060206030A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16" w:rsidRDefault="00371916">
    <w:pPr>
      <w:pStyle w:val="Footer"/>
      <w:tabs>
        <w:tab w:val="clear" w:pos="4320"/>
        <w:tab w:val="clear" w:pos="8640"/>
        <w:tab w:val="right" w:pos="9900"/>
      </w:tabs>
      <w:jc w:val="right"/>
    </w:pPr>
    <w:r>
      <w:rPr>
        <w:rFonts w:ascii="Comic Sans MS" w:hAnsi="Comic Sans MS"/>
        <w:sz w:val="14"/>
      </w:rPr>
      <w:t>SWS CCR Form -Revised Jan 2003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16" w:rsidRDefault="00371916">
    <w:pPr>
      <w:pStyle w:val="Footer"/>
      <w:tabs>
        <w:tab w:val="clear" w:pos="4320"/>
        <w:tab w:val="clear" w:pos="8640"/>
        <w:tab w:val="right" w:pos="9900"/>
      </w:tabs>
      <w:jc w:val="right"/>
      <w:rPr>
        <w:rFonts w:ascii="Comic Sans MS" w:hAnsi="Comic Sans MS"/>
        <w:sz w:val="16"/>
      </w:rPr>
    </w:pPr>
    <w:r>
      <w:rPr>
        <w:rFonts w:ascii="Comic Sans MS" w:hAnsi="Comic Sans MS"/>
        <w:sz w:val="14"/>
      </w:rPr>
      <w:t>SWS CCR Form -Revised Jan 2002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16" w:rsidRDefault="00371916">
    <w:pPr>
      <w:pStyle w:val="Footer"/>
      <w:rPr>
        <w:rFonts w:ascii="Arial" w:hAnsi="Arial"/>
        <w:sz w:val="16"/>
      </w:rPr>
    </w:pPr>
    <w:r>
      <w:rPr>
        <w:rFonts w:ascii="Arial" w:hAnsi="Arial"/>
        <w:sz w:val="16"/>
      </w:rPr>
      <w:t>CCR Certification Form.doc/Visalia District (02/00)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E90" w:rsidRDefault="00A22E90">
      <w:r>
        <w:separator/>
      </w:r>
    </w:p>
  </w:footnote>
  <w:footnote w:type="continuationSeparator" w:id="1">
    <w:p w:rsidR="00A22E90" w:rsidRDefault="00A22E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16" w:rsidRDefault="00371916">
    <w:pPr>
      <w:pStyle w:val="Header"/>
      <w:tabs>
        <w:tab w:val="clear" w:pos="4320"/>
        <w:tab w:val="clear" w:pos="8640"/>
        <w:tab w:val="right" w:pos="10080"/>
      </w:tabs>
      <w:rPr>
        <w:rStyle w:val="PageNumber"/>
        <w:rFonts w:ascii="Comic Sans MS" w:hAnsi="Comic Sans MS"/>
        <w:sz w:val="18"/>
        <w:u w:val="single"/>
      </w:rPr>
    </w:pPr>
    <w:r>
      <w:rPr>
        <w:rFonts w:ascii="Comic Sans MS" w:hAnsi="Comic Sans MS"/>
        <w:sz w:val="18"/>
        <w:u w:val="single"/>
      </w:rPr>
      <w:t>2003 Consumer Confidence Report</w:t>
    </w:r>
    <w:r>
      <w:rPr>
        <w:rFonts w:ascii="Comic Sans MS" w:hAnsi="Comic Sans MS"/>
        <w:sz w:val="18"/>
        <w:u w:val="single"/>
      </w:rPr>
      <w:tab/>
      <w:t xml:space="preserve">page </w:t>
    </w:r>
    <w:r>
      <w:rPr>
        <w:rStyle w:val="PageNumber"/>
        <w:rFonts w:ascii="Comic Sans MS" w:hAnsi="Comic Sans MS"/>
        <w:sz w:val="18"/>
        <w:u w:val="single"/>
      </w:rPr>
      <w:fldChar w:fldCharType="begin"/>
    </w:r>
    <w:r>
      <w:rPr>
        <w:rStyle w:val="PageNumber"/>
        <w:rFonts w:ascii="Comic Sans MS" w:hAnsi="Comic Sans MS"/>
        <w:sz w:val="18"/>
        <w:u w:val="single"/>
      </w:rPr>
      <w:instrText xml:space="preserve"> PAGE </w:instrText>
    </w:r>
    <w:r>
      <w:rPr>
        <w:rStyle w:val="PageNumber"/>
        <w:rFonts w:ascii="Comic Sans MS" w:hAnsi="Comic Sans MS"/>
        <w:sz w:val="18"/>
        <w:u w:val="single"/>
      </w:rPr>
      <w:fldChar w:fldCharType="separate"/>
    </w:r>
    <w:r w:rsidR="00BA7A8C">
      <w:rPr>
        <w:rStyle w:val="PageNumber"/>
        <w:rFonts w:ascii="Comic Sans MS" w:hAnsi="Comic Sans MS"/>
        <w:noProof/>
        <w:sz w:val="18"/>
        <w:u w:val="single"/>
      </w:rPr>
      <w:t>2</w:t>
    </w:r>
    <w:r>
      <w:rPr>
        <w:rStyle w:val="PageNumber"/>
        <w:rFonts w:ascii="Comic Sans MS" w:hAnsi="Comic Sans MS"/>
        <w:sz w:val="18"/>
        <w:u w:val="single"/>
      </w:rPr>
      <w:fldChar w:fldCharType="end"/>
    </w:r>
  </w:p>
  <w:p w:rsidR="00371916" w:rsidRDefault="00371916">
    <w:pPr>
      <w:pStyle w:val="Header"/>
      <w:tabs>
        <w:tab w:val="clear" w:pos="4320"/>
        <w:tab w:val="clear" w:pos="8640"/>
        <w:tab w:val="right" w:pos="9900"/>
      </w:tabs>
      <w:rPr>
        <w:rFonts w:ascii="Comic Sans MS" w:hAnsi="Comic Sans MS"/>
        <w:sz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16" w:rsidRDefault="00371916">
    <w:pPr>
      <w:pStyle w:val="Header"/>
      <w:tabs>
        <w:tab w:val="clear" w:pos="4320"/>
        <w:tab w:val="clear" w:pos="8640"/>
        <w:tab w:val="right" w:pos="10980"/>
      </w:tabs>
      <w:rPr>
        <w:rStyle w:val="PageNumber"/>
        <w:rFonts w:ascii="Comic Sans MS" w:hAnsi="Comic Sans MS"/>
        <w:sz w:val="18"/>
        <w:u w:val="single"/>
      </w:rPr>
    </w:pPr>
    <w:r>
      <w:rPr>
        <w:rFonts w:ascii="Comic Sans MS" w:hAnsi="Comic Sans MS"/>
        <w:sz w:val="18"/>
        <w:u w:val="single"/>
      </w:rPr>
      <w:t>2003 Consumer Confidence Report</w:t>
    </w:r>
    <w:r>
      <w:rPr>
        <w:rFonts w:ascii="Comic Sans MS" w:hAnsi="Comic Sans MS"/>
        <w:sz w:val="18"/>
        <w:u w:val="single"/>
      </w:rPr>
      <w:tab/>
      <w:t xml:space="preserve">page </w:t>
    </w:r>
    <w:r>
      <w:rPr>
        <w:rStyle w:val="PageNumber"/>
        <w:rFonts w:ascii="Comic Sans MS" w:hAnsi="Comic Sans MS"/>
        <w:sz w:val="18"/>
        <w:u w:val="single"/>
      </w:rPr>
      <w:fldChar w:fldCharType="begin"/>
    </w:r>
    <w:r>
      <w:rPr>
        <w:rStyle w:val="PageNumber"/>
        <w:rFonts w:ascii="Comic Sans MS" w:hAnsi="Comic Sans MS"/>
        <w:sz w:val="18"/>
        <w:u w:val="single"/>
      </w:rPr>
      <w:instrText xml:space="preserve"> PAGE </w:instrText>
    </w:r>
    <w:r>
      <w:rPr>
        <w:rStyle w:val="PageNumber"/>
        <w:rFonts w:ascii="Comic Sans MS" w:hAnsi="Comic Sans MS"/>
        <w:sz w:val="18"/>
        <w:u w:val="single"/>
      </w:rPr>
      <w:fldChar w:fldCharType="separate"/>
    </w:r>
    <w:r w:rsidR="00BA7A8C">
      <w:rPr>
        <w:rStyle w:val="PageNumber"/>
        <w:rFonts w:ascii="Comic Sans MS" w:hAnsi="Comic Sans MS"/>
        <w:noProof/>
        <w:sz w:val="18"/>
        <w:u w:val="single"/>
      </w:rPr>
      <w:t>5</w:t>
    </w:r>
    <w:r>
      <w:rPr>
        <w:rStyle w:val="PageNumber"/>
        <w:rFonts w:ascii="Comic Sans MS" w:hAnsi="Comic Sans MS"/>
        <w:sz w:val="18"/>
        <w:u w:val="single"/>
      </w:rPr>
      <w:fldChar w:fldCharType="end"/>
    </w:r>
  </w:p>
  <w:p w:rsidR="00371916" w:rsidRDefault="00371916">
    <w:pPr>
      <w:pStyle w:val="Header"/>
      <w:tabs>
        <w:tab w:val="clear" w:pos="4320"/>
        <w:tab w:val="clear" w:pos="8640"/>
        <w:tab w:val="right" w:pos="9900"/>
      </w:tabs>
      <w:rPr>
        <w:rFonts w:ascii="Comic Sans MS" w:hAnsi="Comic Sans MS"/>
        <w:sz w:val="1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916" w:rsidRDefault="00371916">
    <w:pPr>
      <w:pStyle w:val="Header"/>
      <w:tabs>
        <w:tab w:val="clear" w:pos="4320"/>
        <w:tab w:val="clear" w:pos="8640"/>
        <w:tab w:val="right" w:pos="9900"/>
      </w:tabs>
      <w:rPr>
        <w:rStyle w:val="PageNumber"/>
        <w:rFonts w:ascii="Comic Sans MS" w:hAnsi="Comic Sans MS"/>
        <w:sz w:val="18"/>
        <w:u w:val="single"/>
      </w:rPr>
    </w:pPr>
    <w:r>
      <w:rPr>
        <w:rFonts w:ascii="Comic Sans MS" w:hAnsi="Comic Sans MS"/>
        <w:sz w:val="18"/>
        <w:u w:val="single"/>
      </w:rPr>
      <w:t>2003 Consumer Confidence Report</w:t>
    </w:r>
    <w:r>
      <w:rPr>
        <w:rFonts w:ascii="Comic Sans MS" w:hAnsi="Comic Sans MS"/>
        <w:sz w:val="18"/>
        <w:u w:val="single"/>
      </w:rPr>
      <w:tab/>
      <w:t xml:space="preserve">page </w:t>
    </w:r>
    <w:r>
      <w:rPr>
        <w:rStyle w:val="PageNumber"/>
        <w:rFonts w:ascii="Comic Sans MS" w:hAnsi="Comic Sans MS"/>
        <w:sz w:val="18"/>
        <w:u w:val="single"/>
      </w:rPr>
      <w:t>6</w:t>
    </w:r>
  </w:p>
  <w:p w:rsidR="00371916" w:rsidRDefault="00371916">
    <w:pPr>
      <w:pStyle w:val="Header"/>
      <w:tabs>
        <w:tab w:val="clear" w:pos="4320"/>
        <w:tab w:val="clear" w:pos="8640"/>
        <w:tab w:val="right" w:pos="9900"/>
      </w:tabs>
      <w:rPr>
        <w:rFonts w:ascii="Comic Sans MS" w:hAnsi="Comic Sans MS"/>
        <w:sz w:val="14"/>
      </w:rPr>
    </w:pPr>
  </w:p>
  <w:p w:rsidR="00371916" w:rsidRDefault="00371916">
    <w:pPr>
      <w:pStyle w:val="Header"/>
      <w:tabs>
        <w:tab w:val="clear" w:pos="4320"/>
        <w:tab w:val="clear" w:pos="8640"/>
        <w:tab w:val="right" w:pos="9900"/>
      </w:tabs>
      <w:rPr>
        <w:rFonts w:ascii="Comic Sans MS" w:hAnsi="Comic Sans MS"/>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A0BC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FELayout/>
  </w:compat>
  <w:rsids>
    <w:rsidRoot w:val="004C4923"/>
    <w:rsid w:val="00371916"/>
    <w:rsid w:val="004C4923"/>
    <w:rsid w:val="00A22E90"/>
    <w:rsid w:val="00BA7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dat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spacing w:before="120"/>
      <w:jc w:val="center"/>
      <w:outlineLvl w:val="0"/>
    </w:pPr>
    <w:rPr>
      <w:b/>
      <w:sz w:val="22"/>
      <w:u w:val="single"/>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hd w:val="pct15" w:color="auto" w:fill="FFFFFF"/>
      <w:jc w:val="center"/>
      <w:outlineLvl w:val="1"/>
    </w:pPr>
    <w:rPr>
      <w:b/>
      <w:sz w:val="28"/>
      <w:u w:val="single"/>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tabs>
        <w:tab w:val="left" w:pos="1440"/>
      </w:tabs>
      <w:jc w:val="both"/>
      <w:outlineLvl w:val="2"/>
    </w:pPr>
    <w:rPr>
      <w:b/>
      <w:sz w:val="24"/>
      <w:u w:val="single"/>
    </w:rPr>
  </w:style>
  <w:style w:type="paragraph" w:styleId="Heading4">
    <w:name w:val="heading 4"/>
    <w:basedOn w:val="Normal"/>
    <w:next w:val="Normal"/>
    <w:qFormat/>
    <w:pPr>
      <w:keepNext/>
      <w:ind w:left="-18"/>
      <w:jc w:val="center"/>
      <w:outlineLvl w:val="3"/>
    </w:pPr>
    <w:rPr>
      <w:rFonts w:ascii="Footlight MT Light" w:hAnsi="Footlight MT Light"/>
      <w:b/>
    </w:rPr>
  </w:style>
  <w:style w:type="paragraph" w:styleId="Heading5">
    <w:name w:val="heading 5"/>
    <w:basedOn w:val="Normal"/>
    <w:next w:val="Normal"/>
    <w:qFormat/>
    <w:pPr>
      <w:keepNext/>
      <w:jc w:val="center"/>
      <w:outlineLvl w:val="4"/>
    </w:pPr>
    <w:rPr>
      <w:rFonts w:ascii="Footlight MT Light" w:hAnsi="Footlight MT Light"/>
      <w:b/>
      <w:sz w:val="22"/>
    </w:rPr>
  </w:style>
  <w:style w:type="paragraph" w:styleId="Heading6">
    <w:name w:val="heading 6"/>
    <w:basedOn w:val="Normal"/>
    <w:next w:val="Normal"/>
    <w:qFormat/>
    <w:pPr>
      <w:keepNext/>
      <w:jc w:val="right"/>
      <w:outlineLvl w:val="5"/>
    </w:pPr>
    <w:rPr>
      <w:rFonts w:ascii="Footlight MT Light" w:hAnsi="Footlight MT Light"/>
      <w:sz w:val="24"/>
    </w:rPr>
  </w:style>
  <w:style w:type="paragraph" w:styleId="Heading7">
    <w:name w:val="heading 7"/>
    <w:basedOn w:val="Normal"/>
    <w:next w:val="Normal"/>
    <w:qFormat/>
    <w:pPr>
      <w:keepNext/>
      <w:spacing w:line="200" w:lineRule="exact"/>
      <w:jc w:val="center"/>
      <w:outlineLvl w:val="6"/>
    </w:pPr>
    <w:rPr>
      <w:rFonts w:ascii="Comic Sans MS" w:hAnsi="Comic Sans MS"/>
      <w:b/>
      <w:bCs/>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sz w:val="22"/>
      <w:u w:val="single"/>
    </w:rPr>
  </w:style>
  <w:style w:type="paragraph" w:styleId="Title">
    <w:name w:val="Title"/>
    <w:basedOn w:val="Normal"/>
    <w:qFormat/>
    <w:pPr>
      <w:spacing w:after="120"/>
      <w:jc w:val="center"/>
    </w:pPr>
    <w:rPr>
      <w:b/>
      <w:u w:val="single"/>
    </w:rPr>
  </w:style>
  <w:style w:type="paragraph" w:styleId="BodyText">
    <w:name w:val="Body Text"/>
    <w:basedOn w:val="Normal"/>
    <w:pPr>
      <w:spacing w:before="120"/>
      <w:jc w:val="both"/>
    </w:pPr>
    <w:rPr>
      <w:rFonts w:ascii="Footlight MT Light" w:hAnsi="Footlight MT Light"/>
      <w:sz w:val="22"/>
    </w:rPr>
  </w:style>
  <w:style w:type="paragraph" w:styleId="BodyText2">
    <w:name w:val="Body Text 2"/>
    <w:basedOn w:val="Normal"/>
    <w:pPr>
      <w:spacing w:after="120"/>
    </w:pPr>
    <w:rPr>
      <w:rFonts w:ascii="Footlight MT Light" w:hAnsi="Footlight MT Light"/>
      <w:sz w:val="22"/>
    </w:rPr>
  </w:style>
  <w:style w:type="paragraph" w:styleId="BodyText3">
    <w:name w:val="Body Text 3"/>
    <w:basedOn w:val="Normal"/>
    <w:pPr>
      <w:pBdr>
        <w:top w:val="single" w:sz="4" w:space="1" w:color="auto"/>
        <w:left w:val="single" w:sz="4" w:space="4" w:color="auto"/>
        <w:bottom w:val="single" w:sz="4" w:space="1" w:color="auto"/>
        <w:right w:val="single" w:sz="4" w:space="4" w:color="auto"/>
      </w:pBdr>
      <w:jc w:val="both"/>
    </w:pPr>
    <w:rPr>
      <w:sz w:val="24"/>
    </w:rPr>
  </w:style>
  <w:style w:type="paragraph" w:styleId="Subtitle">
    <w:name w:val="Subtitle"/>
    <w:basedOn w:val="Normal"/>
    <w:qFormat/>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i/>
      <w:color w:val="FF0000"/>
    </w:rPr>
  </w:style>
  <w:style w:type="paragraph" w:styleId="BodyTextIndent2">
    <w:name w:val="Body Text Indent 2"/>
    <w:basedOn w:val="Normal"/>
    <w:pPr>
      <w:ind w:firstLine="720"/>
    </w:pPr>
    <w:rPr>
      <w:snapToGrid w:val="0"/>
      <w:u w:val="single"/>
    </w:rPr>
  </w:style>
  <w:style w:type="paragraph" w:styleId="BodyTextIndent3">
    <w:name w:val="Body Text Indent 3"/>
    <w:basedOn w:val="Normal"/>
    <w:pPr>
      <w:ind w:left="360" w:hanging="360"/>
    </w:pPr>
    <w:rPr>
      <w:snapToGrid w:val="0"/>
      <w:u w:val="single"/>
    </w:rPr>
  </w:style>
  <w:style w:type="paragraph" w:styleId="BlockText">
    <w:name w:val="Block Text"/>
    <w:basedOn w:val="Normal"/>
    <w:pPr>
      <w:ind w:left="810" w:right="1350" w:hanging="180"/>
    </w:pPr>
    <w:rPr>
      <w:rFonts w:ascii="Comic Sans MS" w:hAnsi="Comic Sans MS"/>
      <w:b/>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Annual Report Form to customers</vt:lpstr>
    </vt:vector>
  </TitlesOfParts>
  <Company>Health Services</Company>
  <LinksUpToDate>false</LinksUpToDate>
  <CharactersWithSpaces>11658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Form to customers</dc:title>
  <dc:subject/>
  <dc:creator>Mark J. Bartson</dc:creator>
  <cp:keywords/>
  <cp:lastModifiedBy>v-zhdu</cp:lastModifiedBy>
  <cp:revision>2</cp:revision>
  <cp:lastPrinted>2004-07-20T05:44:00Z</cp:lastPrinted>
  <dcterms:created xsi:type="dcterms:W3CDTF">2007-09-17T08:20:00Z</dcterms:created>
  <dcterms:modified xsi:type="dcterms:W3CDTF">2007-09-17T08:20:00Z</dcterms:modified>
</cp:coreProperties>
</file>