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53B0" w14:textId="77777777" w:rsidR="00E658BB" w:rsidRDefault="00E658BB" w:rsidP="00E658BB">
      <w:pPr>
        <w:spacing w:after="280"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МИНИСТЕРСТВО НАУКИ И ВЫСШЕГО ОБРАЗОВАНИЯ РОССИЙСКОЙ ФЕДЕРАЦИИ</w:t>
      </w:r>
    </w:p>
    <w:p w14:paraId="029A57B7" w14:textId="77777777" w:rsidR="00E658BB" w:rsidRDefault="00E658BB" w:rsidP="00E658BB">
      <w:pPr>
        <w:spacing w:after="280"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7623B39C" w14:textId="5F3BD081" w:rsidR="00E658BB" w:rsidRDefault="00E658BB" w:rsidP="00E658BB">
      <w:pPr>
        <w:spacing w:after="280" w:line="360" w:lineRule="auto"/>
        <w:rPr>
          <w:rFonts w:eastAsia="Times New Roman"/>
          <w:color w:val="000000"/>
        </w:rPr>
      </w:pPr>
      <w:r>
        <w:rPr>
          <w:rFonts w:cstheme="minorBidi"/>
          <w:noProof/>
          <w:szCs w:val="22"/>
        </w:rPr>
        <mc:AlternateContent>
          <mc:Choice Requires="wps">
            <w:drawing>
              <wp:inline distT="0" distB="0" distL="0" distR="0" wp14:anchorId="55594AB0" wp14:editId="692F8630">
                <wp:extent cx="321945" cy="321945"/>
                <wp:effectExtent l="0" t="0" r="1905" b="190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0A679" w14:textId="77777777" w:rsidR="00E658BB" w:rsidRDefault="00E658BB" w:rsidP="00E658B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94AB0" id="Прямоугольник 5" o:spid="_x0000_s1026" style="width:25.35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" filled="f" stroked="f">
                <v:textbox inset="2.53958mm,2.53958mm,2.53958mm,2.53958mm">
                  <w:txbxContent>
                    <w:p w14:paraId="6260A679" w14:textId="77777777" w:rsidR="00E658BB" w:rsidRDefault="00E658BB" w:rsidP="00E658BB">
                      <w:pPr>
                        <w:spacing w:after="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28E9114" wp14:editId="10E590EC">
            <wp:extent cx="4977130" cy="1311275"/>
            <wp:effectExtent l="0" t="0" r="0" b="3175"/>
            <wp:docPr id="4" name="Рисунок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675A" w14:textId="77777777" w:rsidR="00E658BB" w:rsidRDefault="00E658BB" w:rsidP="00E658BB">
      <w:pPr>
        <w:spacing w:after="280"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</w:t>
      </w:r>
    </w:p>
    <w:p w14:paraId="07BFC609" w14:textId="77777777" w:rsidR="00E658BB" w:rsidRDefault="00E658BB" w:rsidP="00E658BB">
      <w:pPr>
        <w:spacing w:after="280"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>Лабораторная работа 2</w:t>
      </w:r>
    </w:p>
    <w:p w14:paraId="631CEEAE" w14:textId="77777777" w:rsidR="00E658BB" w:rsidRDefault="00E658BB" w:rsidP="00E658BB">
      <w:pPr>
        <w:spacing w:after="280" w:line="360" w:lineRule="auto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Группа                                                    231-3212</w:t>
      </w:r>
    </w:p>
    <w:p w14:paraId="67FD77E1" w14:textId="77777777" w:rsidR="00E658BB" w:rsidRDefault="00E658BB" w:rsidP="00E658BB">
      <w:pPr>
        <w:spacing w:after="280" w:line="36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 Студент                                                  Иванов Михаил Алексеевич</w:t>
      </w:r>
    </w:p>
    <w:p w14:paraId="01ECD772" w14:textId="38639AF7" w:rsidR="00E658BB" w:rsidRDefault="00E658BB" w:rsidP="00E658BB">
      <w:pPr>
        <w:spacing w:after="280" w:line="360" w:lineRule="auto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Дата                                                        </w:t>
      </w:r>
      <w:r w:rsidR="00DD34F2">
        <w:rPr>
          <w:rFonts w:eastAsia="Times New Roman"/>
          <w:color w:val="000000"/>
        </w:rPr>
        <w:t>13</w:t>
      </w:r>
      <w:r>
        <w:rPr>
          <w:rFonts w:eastAsia="Times New Roman"/>
          <w:color w:val="000000"/>
        </w:rPr>
        <w:t>.10.202</w:t>
      </w:r>
      <w:r w:rsidR="00DD34F2">
        <w:rPr>
          <w:rFonts w:eastAsia="Times New Roman"/>
          <w:color w:val="000000"/>
        </w:rPr>
        <w:t>5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</w:p>
    <w:p w14:paraId="7611E8AF" w14:textId="14BAC260" w:rsidR="00E658BB" w:rsidRDefault="00E658BB" w:rsidP="00E658BB">
      <w:pPr>
        <w:spacing w:after="0"/>
        <w:ind w:firstLine="709"/>
        <w:jc w:val="both"/>
        <w:rPr>
          <w:rFonts w:cstheme="minorBidi"/>
          <w:szCs w:val="22"/>
        </w:rPr>
      </w:pPr>
      <w:r>
        <w:rPr>
          <w:rFonts w:eastAsia="Times New Roman"/>
          <w:color w:val="000000"/>
        </w:rPr>
        <w:br/>
      </w:r>
    </w:p>
    <w:p w14:paraId="637DAB55" w14:textId="77777777" w:rsidR="0022158F" w:rsidRDefault="0022158F"/>
    <w:p w14:paraId="6722C573" w14:textId="77777777" w:rsidR="0022158F" w:rsidRDefault="00A27D46">
      <w:r>
        <w:br w:type="page" w:clear="all"/>
      </w:r>
      <w:r>
        <w:lastRenderedPageBreak/>
        <w:t>1. При помощи команды docker push собранный в ходе ЛР3 образ</w:t>
      </w:r>
    </w:p>
    <w:p w14:paraId="3BFDCA5C" w14:textId="1DA04E83" w:rsidR="0022158F" w:rsidRDefault="00A27D46">
      <w:r>
        <w:t>разрабатываемого приложения загрузить в DockerHub</w:t>
      </w:r>
    </w:p>
    <w:p w14:paraId="29F0C9F0" w14:textId="50716C22" w:rsidR="00C14E7C" w:rsidRPr="00C14E7C" w:rsidRDefault="00EB723A">
      <w:pPr>
        <w:rPr>
          <w:b/>
          <w:bCs/>
          <w:lang w:val="en-US"/>
        </w:rPr>
      </w:pPr>
      <w:r w:rsidRPr="00EB723A">
        <w:rPr>
          <w:b/>
          <w:bCs/>
          <w:lang w:val="en-US"/>
        </w:rPr>
        <w:drawing>
          <wp:inline distT="0" distB="0" distL="0" distR="0" wp14:anchorId="6C69B5F5" wp14:editId="32FC6E87">
            <wp:extent cx="5940425" cy="3058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23A">
        <w:rPr>
          <w:b/>
          <w:bCs/>
          <w:lang w:val="en-US"/>
        </w:rPr>
        <w:drawing>
          <wp:inline distT="0" distB="0" distL="0" distR="0" wp14:anchorId="2A4E2B0C" wp14:editId="7EFA6633">
            <wp:extent cx="5940425" cy="3208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EF63" w14:textId="77777777" w:rsidR="0022158F" w:rsidRPr="00EB723A" w:rsidRDefault="00A27D46">
      <w:pPr>
        <w:rPr>
          <w:lang w:val="en-US"/>
        </w:rPr>
      </w:pPr>
      <w:r w:rsidRPr="00EB723A">
        <w:rPr>
          <w:lang w:val="en-US"/>
        </w:rPr>
        <w:t xml:space="preserve">2. </w:t>
      </w:r>
      <w:r>
        <w:t>Загрузить</w:t>
      </w:r>
      <w:r w:rsidRPr="00EB723A">
        <w:rPr>
          <w:lang w:val="en-US"/>
        </w:rPr>
        <w:t xml:space="preserve"> </w:t>
      </w:r>
      <w:r>
        <w:t>с</w:t>
      </w:r>
      <w:r w:rsidRPr="00EB723A">
        <w:rPr>
          <w:lang w:val="en-US"/>
        </w:rPr>
        <w:t xml:space="preserve"> Docker Hub </w:t>
      </w:r>
      <w:r>
        <w:t>образ</w:t>
      </w:r>
      <w:r w:rsidRPr="00EB723A">
        <w:rPr>
          <w:lang w:val="en-US"/>
        </w:rPr>
        <w:t xml:space="preserve"> jetbrains/teamcity-server </w:t>
      </w:r>
      <w:r>
        <w:t>и</w:t>
      </w:r>
      <w:r w:rsidRPr="00EB723A">
        <w:rPr>
          <w:lang w:val="en-US"/>
        </w:rPr>
        <w:t xml:space="preserve"> </w:t>
      </w:r>
      <w:r>
        <w:t>развернуть</w:t>
      </w:r>
      <w:r w:rsidRPr="00EB723A">
        <w:rPr>
          <w:lang w:val="en-US"/>
        </w:rPr>
        <w:t xml:space="preserve"> </w:t>
      </w:r>
      <w:r>
        <w:t>его</w:t>
      </w:r>
    </w:p>
    <w:p w14:paraId="131452C7" w14:textId="67B651E0" w:rsidR="0022158F" w:rsidRDefault="00A27D46">
      <w:r>
        <w:lastRenderedPageBreak/>
        <w:t>согласно инструкции на странице образа</w:t>
      </w:r>
      <w:r w:rsidR="004852A7" w:rsidRPr="004852A7">
        <w:drawing>
          <wp:inline distT="0" distB="0" distL="0" distR="0" wp14:anchorId="586FDA50" wp14:editId="579982EE">
            <wp:extent cx="5940425" cy="3129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5D69" w14:textId="77777777" w:rsidR="0022158F" w:rsidRDefault="00A27D46">
      <w:r>
        <w:t>3. Открыть веб-интерфейс развернутого приложения, завести</w:t>
      </w:r>
    </w:p>
    <w:p w14:paraId="74E432B3" w14:textId="77777777" w:rsidR="0022158F" w:rsidRDefault="00A27D46">
      <w:r>
        <w:t>пользователя-администратора</w:t>
      </w:r>
    </w:p>
    <w:p w14:paraId="7179E7A6" w14:textId="77777777" w:rsidR="0022158F" w:rsidRDefault="00A27D46">
      <w:r>
        <w:t>4. В панели администрирования завести по одному пользователю для</w:t>
      </w:r>
    </w:p>
    <w:p w14:paraId="6CB8B76C" w14:textId="77777777" w:rsidR="0022158F" w:rsidRDefault="00A27D46">
      <w:r>
        <w:t>каждого члена команды</w:t>
      </w:r>
    </w:p>
    <w:p w14:paraId="0561AEA3" w14:textId="77777777" w:rsidR="0022158F" w:rsidRDefault="00A27D46">
      <w:r>
        <w:t>5. Завести репозиторий в TeamCity, привязав репозиторий проекта</w:t>
      </w:r>
    </w:p>
    <w:p w14:paraId="0F755532" w14:textId="77777777" w:rsidR="0022158F" w:rsidRDefault="00A27D46">
      <w:r>
        <w:t>6. По выбору студента - либо из предложенных вариантов сборки, либо из</w:t>
      </w:r>
    </w:p>
    <w:p w14:paraId="23521890" w14:textId="77777777" w:rsidR="0022158F" w:rsidRDefault="00A27D46">
      <w:r>
        <w:t>реализованных студентом создать конфигурацию (последовательность шагов)</w:t>
      </w:r>
    </w:p>
    <w:p w14:paraId="1F850509" w14:textId="77777777" w:rsidR="0022158F" w:rsidRDefault="00A27D46">
      <w:r>
        <w:t>для сборки разрабатываемого приложения (для всех веток) в Docker образ и</w:t>
      </w:r>
    </w:p>
    <w:p w14:paraId="4D1EF100" w14:textId="77777777" w:rsidR="0022158F" w:rsidRDefault="00A27D46">
      <w:r>
        <w:t>отправки его в Docker Hub (для ветки «в разрабтке» (dev) и ветки «в</w:t>
      </w:r>
    </w:p>
    <w:p w14:paraId="371078D3" w14:textId="77777777" w:rsidR="0022158F" w:rsidRDefault="00A27D46">
      <w:r>
        <w:t>эксплуатации» (prod)</w:t>
      </w:r>
    </w:p>
    <w:p w14:paraId="0DF7F8BE" w14:textId="77777777" w:rsidR="0022158F" w:rsidRDefault="00A27D46">
      <w:r>
        <w:t>7. Подготовить отчет по лабораторной работе (текстовый документ и</w:t>
      </w:r>
    </w:p>
    <w:p w14:paraId="7D0E4C70" w14:textId="77777777" w:rsidR="0022158F" w:rsidRDefault="00A27D46">
      <w:r>
        <w:t>скриншоты с описанием по вышеописанным пунктам).</w:t>
      </w:r>
    </w:p>
    <w:sectPr w:rsidR="0022158F" w:rsidSect="00E658B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B7E3" w14:textId="77777777" w:rsidR="00D565F2" w:rsidRDefault="00D565F2">
      <w:pPr>
        <w:spacing w:after="0" w:line="240" w:lineRule="auto"/>
      </w:pPr>
      <w:r>
        <w:separator/>
      </w:r>
    </w:p>
  </w:endnote>
  <w:endnote w:type="continuationSeparator" w:id="0">
    <w:p w14:paraId="57E3E035" w14:textId="77777777" w:rsidR="00D565F2" w:rsidRDefault="00D5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430707"/>
      <w:docPartObj>
        <w:docPartGallery w:val="Page Numbers (Bottom of Page)"/>
        <w:docPartUnique/>
      </w:docPartObj>
    </w:sdtPr>
    <w:sdtEndPr/>
    <w:sdtContent>
      <w:p w14:paraId="7ABB5B4E" w14:textId="32717839" w:rsidR="00E658BB" w:rsidRDefault="00E658B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C08FCC" w14:textId="77777777" w:rsidR="00E658BB" w:rsidRDefault="00E658BB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8658E" w14:textId="5DF8E645" w:rsidR="00E658BB" w:rsidRPr="00082CB0" w:rsidRDefault="00E658BB" w:rsidP="00E658BB">
    <w:pPr>
      <w:pStyle w:val="af5"/>
      <w:jc w:val="center"/>
      <w:rPr>
        <w:color w:val="000000" w:themeColor="text1"/>
      </w:rPr>
    </w:pPr>
    <w:r w:rsidRPr="00082CB0">
      <w:rPr>
        <w:color w:val="000000" w:themeColor="text1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05A45" w14:textId="77777777" w:rsidR="00D565F2" w:rsidRDefault="00D565F2">
      <w:pPr>
        <w:spacing w:after="0" w:line="240" w:lineRule="auto"/>
      </w:pPr>
      <w:r>
        <w:separator/>
      </w:r>
    </w:p>
  </w:footnote>
  <w:footnote w:type="continuationSeparator" w:id="0">
    <w:p w14:paraId="68B1FB97" w14:textId="77777777" w:rsidR="00D565F2" w:rsidRDefault="00D56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8F"/>
    <w:rsid w:val="00082CB0"/>
    <w:rsid w:val="0019408D"/>
    <w:rsid w:val="0022158F"/>
    <w:rsid w:val="004852A7"/>
    <w:rsid w:val="00A27D46"/>
    <w:rsid w:val="00C14E7C"/>
    <w:rsid w:val="00D565F2"/>
    <w:rsid w:val="00DD34F2"/>
    <w:rsid w:val="00E658BB"/>
    <w:rsid w:val="00EB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903A"/>
  <w15:docId w15:val="{9172161D-1CF0-48FE-9064-2DAC457A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f0">
    <w:name w:val="Placeholder Text"/>
    <w:basedOn w:val="a0"/>
    <w:uiPriority w:val="99"/>
    <w:semiHidden/>
    <w:rPr>
      <w:color w:val="666666"/>
    </w:rPr>
  </w:style>
  <w:style w:type="paragraph" w:styleId="aff1">
    <w:name w:val="TOC Heading"/>
    <w:uiPriority w:val="39"/>
    <w:unhideWhenUsed/>
  </w:style>
  <w:style w:type="paragraph" w:styleId="af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eastAsiaTheme="majorEastAsia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2025-10-06T15:20:00Z</dcterms:created>
  <dcterms:modified xsi:type="dcterms:W3CDTF">2025-10-13T21:04:00Z</dcterms:modified>
</cp:coreProperties>
</file>