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4F7" w:rsidRDefault="00D204F7" w:rsidP="00D204F7">
      <w:pPr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 xml:space="preserve">Bài </w:t>
      </w:r>
      <w:r w:rsidR="005D6392">
        <w:rPr>
          <w:rFonts w:ascii="Cambria" w:hAnsi="Cambria"/>
          <w:b/>
          <w:sz w:val="28"/>
        </w:rPr>
        <w:t>8</w:t>
      </w:r>
      <w:r>
        <w:rPr>
          <w:rFonts w:ascii="Cambria" w:hAnsi="Cambria"/>
          <w:b/>
          <w:sz w:val="28"/>
        </w:rPr>
        <w:t xml:space="preserve">: </w:t>
      </w:r>
    </w:p>
    <w:p w:rsidR="00E44D9F" w:rsidRDefault="00E44D9F" w:rsidP="00E44D9F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hAnsi="Cambria"/>
          <w:sz w:val="28"/>
        </w:rPr>
        <w:t xml:space="preserve">Cho bàn cờ kích thước </w:t>
      </w:r>
      <m:oMath>
        <m:r>
          <w:rPr>
            <w:rFonts w:ascii="Cambria Math" w:hAnsi="Cambria Math"/>
            <w:sz w:val="28"/>
          </w:rPr>
          <m:t>n×n</m:t>
        </m:r>
      </m:oMath>
      <w:r>
        <w:rPr>
          <w:rFonts w:ascii="Cambria" w:eastAsiaTheme="minorEastAsia" w:hAnsi="Cambria"/>
          <w:sz w:val="28"/>
        </w:rPr>
        <w:t xml:space="preserve">. Hãy tìm tất cả các cách đặt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>
        <w:rPr>
          <w:rFonts w:ascii="Cambria" w:eastAsiaTheme="minorEastAsia" w:hAnsi="Cambria"/>
          <w:sz w:val="28"/>
        </w:rPr>
        <w:t xml:space="preserve"> quân hậu lên bàn cờ này sao cho không có 2 quân hậu nào có thể tấn công lẫn nhau. Biết rằng các quân hậu có thể di chuyển theo hàng dọc, hàng ngang và đường chéo.</w:t>
      </w:r>
      <w:r w:rsidR="00E74AC2">
        <w:rPr>
          <w:rFonts w:ascii="Cambria" w:eastAsiaTheme="minorEastAsia" w:hAnsi="Cambria"/>
          <w:sz w:val="28"/>
        </w:rPr>
        <w:t xml:space="preserve"> </w:t>
      </w:r>
      <w:r>
        <w:rPr>
          <w:rFonts w:ascii="Cambria" w:eastAsiaTheme="minorEastAsia" w:hAnsi="Cambria"/>
          <w:sz w:val="28"/>
        </w:rPr>
        <w:t>Bên dưới là 2</w:t>
      </w:r>
      <w:r w:rsidR="00030D40">
        <w:rPr>
          <w:rFonts w:ascii="Cambria" w:eastAsiaTheme="minorEastAsia" w:hAnsi="Cambria"/>
          <w:sz w:val="28"/>
        </w:rPr>
        <w:t xml:space="preserve"> ví dụ</w:t>
      </w:r>
      <w:r>
        <w:rPr>
          <w:rFonts w:ascii="Cambria" w:eastAsiaTheme="minorEastAsia" w:hAnsi="Cambria"/>
          <w:sz w:val="28"/>
        </w:rPr>
        <w:t xml:space="preserve"> cách đặt 4 quân hậu lên bàn cờ </w:t>
      </w:r>
      <m:oMath>
        <m:r>
          <w:rPr>
            <w:rFonts w:ascii="Cambria Math" w:eastAsiaTheme="minorEastAsia" w:hAnsi="Cambria Math"/>
            <w:sz w:val="28"/>
          </w:rPr>
          <m:t>4×4.</m:t>
        </m:r>
      </m:oMath>
    </w:p>
    <w:p w:rsidR="00E44D9F" w:rsidRPr="00E44D9F" w:rsidRDefault="00E44D9F" w:rsidP="00E74AC2">
      <w:pPr>
        <w:jc w:val="center"/>
        <w:rPr>
          <w:rFonts w:ascii="Cambria" w:hAnsi="Cambria"/>
          <w:sz w:val="28"/>
        </w:rPr>
      </w:pPr>
      <w:r>
        <w:rPr>
          <w:noProof/>
        </w:rPr>
        <w:drawing>
          <wp:inline distT="0" distB="0" distL="0" distR="0">
            <wp:extent cx="3516923" cy="1565673"/>
            <wp:effectExtent l="0" t="0" r="7620" b="0"/>
            <wp:docPr id="1" name="Picture 1" descr="https://assets.leetcode.com/uploads/2020/11/13/quee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11/13/quee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738" cy="157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D40" w:rsidRDefault="00030D40" w:rsidP="00D204F7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Dữ liệ</w:t>
      </w:r>
      <w:r w:rsidR="00B6066C">
        <w:rPr>
          <w:rFonts w:ascii="Cambria" w:hAnsi="Cambria"/>
          <w:b/>
          <w:sz w:val="28"/>
        </w:rPr>
        <w:t xml:space="preserve">u </w:t>
      </w:r>
      <w:r>
        <w:rPr>
          <w:rFonts w:ascii="Cambria" w:hAnsi="Cambria"/>
          <w:b/>
          <w:sz w:val="28"/>
        </w:rPr>
        <w:t>vào</w:t>
      </w:r>
    </w:p>
    <w:p w:rsidR="00030D40" w:rsidRPr="00C234EF" w:rsidRDefault="00030D40" w:rsidP="00204A2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ind w:left="360"/>
        <w:outlineLvl w:val="2"/>
        <w:rPr>
          <w:rFonts w:ascii="Cambria" w:hAnsi="Cambria"/>
          <w:sz w:val="28"/>
        </w:rPr>
      </w:pPr>
      <w:r w:rsidRPr="00C234EF">
        <w:rPr>
          <w:rFonts w:ascii="Cambria" w:hAnsi="Cambria"/>
          <w:sz w:val="28"/>
        </w:rPr>
        <w:t xml:space="preserve">Gồm số </w:t>
      </w:r>
      <m:oMath>
        <m:r>
          <w:rPr>
            <w:rFonts w:ascii="Cambria Math" w:hAnsi="Cambria Math"/>
            <w:sz w:val="28"/>
          </w:rPr>
          <m:t>n</m:t>
        </m:r>
      </m:oMath>
      <w:r w:rsidRPr="00C234EF">
        <w:rPr>
          <w:rFonts w:ascii="Cambria" w:eastAsiaTheme="minorEastAsia" w:hAnsi="Cambria"/>
          <w:sz w:val="28"/>
        </w:rPr>
        <w:t xml:space="preserve"> là kích thước cạnh của bàn cờ và số lượng quân hậu.</w:t>
      </w:r>
      <w:r w:rsidR="000138FF" w:rsidRPr="00C234EF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(1≤n≤9)</m:t>
        </m:r>
      </m:oMath>
    </w:p>
    <w:p w:rsidR="00D204F7" w:rsidRDefault="00D204F7" w:rsidP="00D204F7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Kết quả</w:t>
      </w:r>
    </w:p>
    <w:p w:rsidR="00F70342" w:rsidRPr="00C234EF" w:rsidRDefault="00F70342" w:rsidP="00204A2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ind w:left="360"/>
        <w:outlineLvl w:val="2"/>
        <w:rPr>
          <w:rFonts w:ascii="Cambria" w:hAnsi="Cambria"/>
          <w:sz w:val="28"/>
        </w:rPr>
      </w:pPr>
      <w:r w:rsidRPr="00C234EF">
        <w:rPr>
          <w:rFonts w:ascii="Cambria" w:hAnsi="Cambria"/>
          <w:sz w:val="28"/>
        </w:rPr>
        <w:t xml:space="preserve">Dòng đầu tiên chứa số </w:t>
      </w:r>
      <m:oMath>
        <m:r>
          <w:rPr>
            <w:rFonts w:ascii="Cambria Math" w:hAnsi="Cambria Math"/>
            <w:sz w:val="28"/>
          </w:rPr>
          <m:t>m</m:t>
        </m:r>
      </m:oMath>
      <w:r w:rsidRPr="00C234EF">
        <w:rPr>
          <w:rFonts w:ascii="Cambria" w:eastAsiaTheme="minorEastAsia" w:hAnsi="Cambria"/>
          <w:sz w:val="28"/>
        </w:rPr>
        <w:t xml:space="preserve"> là số cách đặt các quân hậu khác nhau có thể có.</w:t>
      </w:r>
    </w:p>
    <w:p w:rsidR="00F70342" w:rsidRPr="00C234EF" w:rsidRDefault="00F70342" w:rsidP="00204A2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ind w:left="360"/>
        <w:outlineLvl w:val="2"/>
        <w:rPr>
          <w:rFonts w:ascii="Cambria" w:eastAsiaTheme="minorEastAsia" w:hAnsi="Cambria"/>
          <w:sz w:val="28"/>
        </w:rPr>
      </w:pPr>
      <w:r w:rsidRPr="00C234EF">
        <w:rPr>
          <w:rFonts w:ascii="Cambria" w:eastAsiaTheme="minorEastAsia" w:hAnsi="Cambria"/>
          <w:sz w:val="28"/>
        </w:rPr>
        <w:t>Các dòng bên dưới chứa các ma trận đại diện cho bàn cờ kết quả.</w:t>
      </w:r>
      <w:r w:rsidR="000138FF" w:rsidRPr="00C234EF">
        <w:rPr>
          <w:rFonts w:ascii="Cambria" w:eastAsiaTheme="minorEastAsia" w:hAnsi="Cambria"/>
          <w:sz w:val="28"/>
        </w:rPr>
        <w:t xml:space="preserve"> Các ma trận cách nhau bởi một dòng trống.</w:t>
      </w:r>
    </w:p>
    <w:p w:rsidR="00C234EF" w:rsidRDefault="00F70342" w:rsidP="00204A2B">
      <w:pPr>
        <w:pStyle w:val="ListParagraph"/>
        <w:numPr>
          <w:ilvl w:val="0"/>
          <w:numId w:val="3"/>
        </w:numPr>
        <w:shd w:val="clear" w:color="auto" w:fill="FFFFFF"/>
        <w:spacing w:before="300" w:after="150" w:line="240" w:lineRule="auto"/>
        <w:ind w:left="360"/>
        <w:outlineLvl w:val="2"/>
        <w:rPr>
          <w:rFonts w:ascii="Cambria" w:eastAsiaTheme="minorEastAsia" w:hAnsi="Cambria"/>
          <w:sz w:val="28"/>
        </w:rPr>
      </w:pPr>
      <w:r w:rsidRPr="00C234EF">
        <w:rPr>
          <w:rFonts w:ascii="Cambria" w:eastAsiaTheme="minorEastAsia" w:hAnsi="Cambria"/>
          <w:sz w:val="28"/>
        </w:rPr>
        <w:t xml:space="preserve">Mỗi ma trận gồm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C234EF">
        <w:rPr>
          <w:rFonts w:ascii="Cambria" w:eastAsiaTheme="minorEastAsia" w:hAnsi="Cambria"/>
          <w:sz w:val="28"/>
        </w:rPr>
        <w:t xml:space="preserve"> dòng. Mỗi dòng chứa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C234EF">
        <w:rPr>
          <w:rFonts w:ascii="Cambria" w:eastAsiaTheme="minorEastAsia" w:hAnsi="Cambria"/>
          <w:sz w:val="28"/>
        </w:rPr>
        <w:t xml:space="preserve"> ký tự:</w:t>
      </w:r>
    </w:p>
    <w:p w:rsidR="00C234EF" w:rsidRDefault="00F70342" w:rsidP="00204A2B">
      <w:pPr>
        <w:pStyle w:val="ListParagraph"/>
        <w:numPr>
          <w:ilvl w:val="1"/>
          <w:numId w:val="3"/>
        </w:numPr>
        <w:shd w:val="clear" w:color="auto" w:fill="FFFFFF"/>
        <w:spacing w:before="300" w:after="150" w:line="240" w:lineRule="auto"/>
        <w:ind w:left="720"/>
        <w:outlineLvl w:val="2"/>
        <w:rPr>
          <w:rFonts w:ascii="Cambria" w:eastAsiaTheme="minorEastAsia" w:hAnsi="Cambria"/>
          <w:sz w:val="28"/>
        </w:rPr>
      </w:pPr>
      <w:r w:rsidRPr="00C234EF">
        <w:rPr>
          <w:rFonts w:ascii="Cambria" w:eastAsiaTheme="minorEastAsia" w:hAnsi="Cambria"/>
          <w:sz w:val="28"/>
        </w:rPr>
        <w:t xml:space="preserve">Ký tự ‘.’ biểu diễn tại vị trí ô trống </w:t>
      </w:r>
    </w:p>
    <w:p w:rsidR="00F70342" w:rsidRPr="00E74AC2" w:rsidRDefault="00F70342" w:rsidP="00F70342">
      <w:pPr>
        <w:pStyle w:val="ListParagraph"/>
        <w:numPr>
          <w:ilvl w:val="1"/>
          <w:numId w:val="3"/>
        </w:numPr>
        <w:shd w:val="clear" w:color="auto" w:fill="FFFFFF"/>
        <w:spacing w:before="300" w:after="150" w:line="240" w:lineRule="auto"/>
        <w:ind w:left="720"/>
        <w:outlineLvl w:val="2"/>
        <w:rPr>
          <w:rFonts w:ascii="Cambria" w:eastAsiaTheme="minorEastAsia" w:hAnsi="Cambria"/>
          <w:sz w:val="28"/>
        </w:rPr>
      </w:pPr>
      <w:r w:rsidRPr="00C234EF">
        <w:rPr>
          <w:rFonts w:ascii="Cambria" w:hAnsi="Cambria"/>
          <w:sz w:val="28"/>
        </w:rPr>
        <w:t>Ký tự ‘Q’ biểu diễn vị trí đó chứa quân hậu</w:t>
      </w:r>
      <w:bookmarkStart w:id="0" w:name="_GoBack"/>
      <w:bookmarkEnd w:id="0"/>
    </w:p>
    <w:p w:rsidR="00D204F7" w:rsidRPr="000F5093" w:rsidRDefault="00D204F7" w:rsidP="00D204F7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r w:rsidRPr="000F5093">
        <w:rPr>
          <w:rFonts w:ascii="Cambria" w:hAnsi="Cambria"/>
          <w:b/>
          <w:sz w:val="28"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0342" w:rsidTr="00F70342">
        <w:tc>
          <w:tcPr>
            <w:tcW w:w="4675" w:type="dxa"/>
          </w:tcPr>
          <w:p w:rsidR="00F70342" w:rsidRDefault="00F70342" w:rsidP="00014B05">
            <w:pPr>
              <w:spacing w:after="15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F70342" w:rsidRDefault="00F70342" w:rsidP="00014B05">
            <w:pPr>
              <w:spacing w:after="15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F70342" w:rsidTr="00F70342">
        <w:tc>
          <w:tcPr>
            <w:tcW w:w="4675" w:type="dxa"/>
          </w:tcPr>
          <w:p w:rsidR="00F70342" w:rsidRP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</w:t>
            </w:r>
          </w:p>
        </w:tc>
        <w:tc>
          <w:tcPr>
            <w:tcW w:w="4675" w:type="dxa"/>
          </w:tcPr>
          <w:p w:rsidR="00F70342" w:rsidRP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F70342">
              <w:rPr>
                <w:rFonts w:ascii="Courier New" w:hAnsi="Courier New" w:cs="Courier New"/>
                <w:b/>
                <w:sz w:val="28"/>
                <w:szCs w:val="28"/>
              </w:rPr>
              <w:t>2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.Q..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...Q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Q...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..Q.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..Q.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Q...</w:t>
            </w:r>
          </w:p>
          <w:p w:rsid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...Q</w:t>
            </w:r>
          </w:p>
          <w:p w:rsidR="00F70342" w:rsidRPr="00F70342" w:rsidRDefault="00F70342" w:rsidP="00F70342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lastRenderedPageBreak/>
              <w:t>.Q..</w:t>
            </w:r>
          </w:p>
        </w:tc>
      </w:tr>
    </w:tbl>
    <w:p w:rsidR="00EE780B" w:rsidRDefault="00EE780B" w:rsidP="00F70342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</w:p>
    <w:p w:rsidR="00D204F7" w:rsidRPr="000F5093" w:rsidRDefault="00D204F7" w:rsidP="00D204F7">
      <w:pPr>
        <w:shd w:val="clear" w:color="auto" w:fill="FFFFFF"/>
        <w:spacing w:after="150" w:line="240" w:lineRule="auto"/>
        <w:ind w:firstLine="720"/>
        <w:rPr>
          <w:rFonts w:ascii="Cambria" w:hAnsi="Cambria"/>
          <w:sz w:val="28"/>
        </w:rPr>
      </w:pPr>
    </w:p>
    <w:p w:rsidR="00FA43AC" w:rsidRDefault="00FA43AC"/>
    <w:sectPr w:rsidR="00FA4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9077C"/>
    <w:multiLevelType w:val="hybridMultilevel"/>
    <w:tmpl w:val="C59C792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74356D"/>
    <w:multiLevelType w:val="hybridMultilevel"/>
    <w:tmpl w:val="4CBA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84"/>
    <w:rsid w:val="000138FF"/>
    <w:rsid w:val="00014B05"/>
    <w:rsid w:val="00030D40"/>
    <w:rsid w:val="00204A2B"/>
    <w:rsid w:val="005D6392"/>
    <w:rsid w:val="00791190"/>
    <w:rsid w:val="00897D09"/>
    <w:rsid w:val="009F2784"/>
    <w:rsid w:val="00B37039"/>
    <w:rsid w:val="00B6066C"/>
    <w:rsid w:val="00C234EF"/>
    <w:rsid w:val="00D204F7"/>
    <w:rsid w:val="00E44D9F"/>
    <w:rsid w:val="00E74AC2"/>
    <w:rsid w:val="00EE780B"/>
    <w:rsid w:val="00F70342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F3855-81B1-4F79-9530-CEB5B050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4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D9F"/>
    <w:rPr>
      <w:color w:val="808080"/>
    </w:rPr>
  </w:style>
  <w:style w:type="paragraph" w:styleId="ListParagraph">
    <w:name w:val="List Paragraph"/>
    <w:basedOn w:val="Normal"/>
    <w:uiPriority w:val="34"/>
    <w:qFormat/>
    <w:rsid w:val="00F70342"/>
    <w:pPr>
      <w:ind w:left="720"/>
      <w:contextualSpacing/>
    </w:pPr>
  </w:style>
  <w:style w:type="table" w:styleId="TableGrid">
    <w:name w:val="Table Grid"/>
    <w:basedOn w:val="TableNormal"/>
    <w:uiPriority w:val="39"/>
    <w:rsid w:val="00F7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13</cp:revision>
  <dcterms:created xsi:type="dcterms:W3CDTF">2021-07-15T07:20:00Z</dcterms:created>
  <dcterms:modified xsi:type="dcterms:W3CDTF">2021-07-16T11:30:00Z</dcterms:modified>
</cp:coreProperties>
</file>