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C03" w:rsidRDefault="00C613B5">
      <w:proofErr w:type="spellStart"/>
      <w:r>
        <w:t>Các</w:t>
      </w:r>
      <w:proofErr w:type="spellEnd"/>
      <w:r>
        <w:t xml:space="preserve"> tool </w:t>
      </w:r>
      <w:proofErr w:type="spellStart"/>
      <w:r>
        <w:t>hiện</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luận</w:t>
      </w:r>
      <w:proofErr w:type="spellEnd"/>
      <w:r>
        <w:t xml:space="preserve"> </w:t>
      </w:r>
      <w:proofErr w:type="spellStart"/>
      <w:r>
        <w:t>văn</w:t>
      </w:r>
      <w:proofErr w:type="spellEnd"/>
      <w:r>
        <w:t>:</w:t>
      </w:r>
    </w:p>
    <w:p w:rsidR="00C613B5" w:rsidRDefault="00C613B5" w:rsidP="00C613B5">
      <w:pPr>
        <w:pStyle w:val="ListParagraph"/>
        <w:numPr>
          <w:ilvl w:val="0"/>
          <w:numId w:val="1"/>
        </w:numPr>
      </w:pPr>
      <w:r>
        <w:t>Process Monitor</w:t>
      </w:r>
    </w:p>
    <w:p w:rsidR="00C613B5" w:rsidRDefault="00C613B5" w:rsidP="00C613B5">
      <w:pPr>
        <w:pStyle w:val="ListParagraph"/>
        <w:numPr>
          <w:ilvl w:val="0"/>
          <w:numId w:val="2"/>
        </w:numPr>
      </w:pPr>
      <w:r>
        <w:t xml:space="preserve">Reference: </w:t>
      </w:r>
      <w:hyperlink r:id="rId6" w:history="1">
        <w:r w:rsidRPr="001136C6">
          <w:rPr>
            <w:rStyle w:val="Hyperlink"/>
          </w:rPr>
          <w:t>https://technet.microsoft.com/en-us/sysinternals/bb896645.aspx</w:t>
        </w:r>
      </w:hyperlink>
    </w:p>
    <w:p w:rsidR="00C613B5" w:rsidRDefault="00C613B5" w:rsidP="00C613B5">
      <w:pPr>
        <w:pStyle w:val="ListParagraph"/>
        <w:numPr>
          <w:ilvl w:val="0"/>
          <w:numId w:val="2"/>
        </w:numPr>
      </w:pPr>
      <w:r>
        <w:rPr>
          <w:rStyle w:val="Emphasis"/>
        </w:rPr>
        <w:t>Process Monitor</w:t>
      </w:r>
      <w:r>
        <w:t xml:space="preserve"> is an advanced monitoring tool for Windows that shows real-time file system, Registry and process/thread activity. It combines the features of two legacy </w:t>
      </w:r>
      <w:proofErr w:type="spellStart"/>
      <w:r>
        <w:t>Sysinternals</w:t>
      </w:r>
      <w:proofErr w:type="spellEnd"/>
      <w:r>
        <w:t xml:space="preserve"> utilities, </w:t>
      </w:r>
      <w:proofErr w:type="spellStart"/>
      <w:r>
        <w:rPr>
          <w:rStyle w:val="Emphasis"/>
        </w:rPr>
        <w:t>Filemon</w:t>
      </w:r>
      <w:proofErr w:type="spellEnd"/>
      <w:r>
        <w:t xml:space="preserve"> and </w:t>
      </w:r>
      <w:proofErr w:type="spellStart"/>
      <w:r>
        <w:rPr>
          <w:rStyle w:val="Emphasis"/>
        </w:rPr>
        <w:t>Regmon</w:t>
      </w:r>
      <w:proofErr w:type="spellEnd"/>
      <w:r>
        <w:t>, and adds an extensive list of enhancements including rich and non-destructive filtering, comprehensive event properties such session IDs and user names, reliable process information, full thread stacks with integrated symbol support for each operation, simultaneous logging to a file, and much more. Its uniquely powerful features will make Process Monitor a core utility in your system troubleshooting and malware hunting toolkit.</w:t>
      </w:r>
    </w:p>
    <w:p w:rsidR="00C613B5" w:rsidRDefault="00C613B5" w:rsidP="00C613B5">
      <w:pPr>
        <w:pStyle w:val="ListParagraph"/>
        <w:numPr>
          <w:ilvl w:val="0"/>
          <w:numId w:val="2"/>
        </w:numPr>
      </w:pPr>
      <w:proofErr w:type="spellStart"/>
      <w:r>
        <w:rPr>
          <w:rStyle w:val="Emphasis"/>
        </w:rPr>
        <w:t>Sử</w:t>
      </w:r>
      <w:proofErr w:type="spellEnd"/>
      <w:r>
        <w:rPr>
          <w:rStyle w:val="Emphasis"/>
        </w:rPr>
        <w:t xml:space="preserve"> </w:t>
      </w:r>
      <w:proofErr w:type="spellStart"/>
      <w:r>
        <w:rPr>
          <w:rStyle w:val="Emphasis"/>
        </w:rPr>
        <w:t>dụng</w:t>
      </w:r>
      <w:proofErr w:type="spellEnd"/>
      <w:r>
        <w:rPr>
          <w:rStyle w:val="Emphasis"/>
        </w:rPr>
        <w:t xml:space="preserve"> PM </w:t>
      </w:r>
      <w:proofErr w:type="spellStart"/>
      <w:r>
        <w:rPr>
          <w:rStyle w:val="Emphasis"/>
        </w:rPr>
        <w:t>để</w:t>
      </w:r>
      <w:proofErr w:type="spellEnd"/>
      <w:r>
        <w:rPr>
          <w:rStyle w:val="Emphasis"/>
        </w:rPr>
        <w:t xml:space="preserve"> track </w:t>
      </w:r>
      <w:proofErr w:type="spellStart"/>
      <w:r>
        <w:rPr>
          <w:rStyle w:val="Emphasis"/>
        </w:rPr>
        <w:t>các</w:t>
      </w:r>
      <w:proofErr w:type="spellEnd"/>
      <w:r>
        <w:rPr>
          <w:rStyle w:val="Emphasis"/>
        </w:rPr>
        <w:t xml:space="preserve"> </w:t>
      </w:r>
      <w:proofErr w:type="spellStart"/>
      <w:r>
        <w:rPr>
          <w:rStyle w:val="Emphasis"/>
        </w:rPr>
        <w:t>sự</w:t>
      </w:r>
      <w:proofErr w:type="spellEnd"/>
      <w:r>
        <w:rPr>
          <w:rStyle w:val="Emphasis"/>
        </w:rPr>
        <w:t xml:space="preserve"> </w:t>
      </w:r>
      <w:proofErr w:type="spellStart"/>
      <w:r>
        <w:rPr>
          <w:rStyle w:val="Emphasis"/>
        </w:rPr>
        <w:t>kiện</w:t>
      </w:r>
      <w:proofErr w:type="spellEnd"/>
      <w:r>
        <w:rPr>
          <w:rStyle w:val="Emphasis"/>
        </w:rPr>
        <w:t xml:space="preserve"> </w:t>
      </w:r>
      <w:proofErr w:type="spellStart"/>
      <w:r>
        <w:rPr>
          <w:rStyle w:val="Emphasis"/>
        </w:rPr>
        <w:t>mở</w:t>
      </w:r>
      <w:proofErr w:type="spellEnd"/>
      <w:r>
        <w:rPr>
          <w:rStyle w:val="Emphasis"/>
        </w:rPr>
        <w:t xml:space="preserve"> file, copy &amp; paste file </w:t>
      </w:r>
      <w:proofErr w:type="spellStart"/>
      <w:r>
        <w:rPr>
          <w:rStyle w:val="Emphasis"/>
        </w:rPr>
        <w:t>và</w:t>
      </w:r>
      <w:proofErr w:type="spellEnd"/>
      <w:r>
        <w:rPr>
          <w:rStyle w:val="Emphasis"/>
        </w:rPr>
        <w:t xml:space="preserve"> </w:t>
      </w:r>
      <w:proofErr w:type="spellStart"/>
      <w:r>
        <w:rPr>
          <w:rStyle w:val="Emphasis"/>
        </w:rPr>
        <w:t>xem</w:t>
      </w:r>
      <w:proofErr w:type="spellEnd"/>
      <w:r>
        <w:rPr>
          <w:rStyle w:val="Emphasis"/>
        </w:rPr>
        <w:t xml:space="preserve"> </w:t>
      </w:r>
      <w:proofErr w:type="spellStart"/>
      <w:r>
        <w:rPr>
          <w:rStyle w:val="Emphasis"/>
        </w:rPr>
        <w:t>rằng</w:t>
      </w:r>
      <w:proofErr w:type="spellEnd"/>
      <w:r>
        <w:rPr>
          <w:rStyle w:val="Emphasis"/>
        </w:rPr>
        <w:t xml:space="preserve"> </w:t>
      </w:r>
      <w:proofErr w:type="spellStart"/>
      <w:r>
        <w:rPr>
          <w:rStyle w:val="Emphasis"/>
        </w:rPr>
        <w:t>các</w:t>
      </w:r>
      <w:proofErr w:type="spellEnd"/>
      <w:r>
        <w:rPr>
          <w:rStyle w:val="Emphasis"/>
        </w:rPr>
        <w:t xml:space="preserve"> </w:t>
      </w:r>
      <w:proofErr w:type="spellStart"/>
      <w:proofErr w:type="gramStart"/>
      <w:r>
        <w:rPr>
          <w:rStyle w:val="Emphasis"/>
        </w:rPr>
        <w:t>api</w:t>
      </w:r>
      <w:proofErr w:type="spellEnd"/>
      <w:proofErr w:type="gramEnd"/>
      <w:r>
        <w:rPr>
          <w:rStyle w:val="Emphasis"/>
        </w:rPr>
        <w:t xml:space="preserve"> </w:t>
      </w:r>
      <w:proofErr w:type="spellStart"/>
      <w:r>
        <w:rPr>
          <w:rStyle w:val="Emphasis"/>
        </w:rPr>
        <w:t>nào</w:t>
      </w:r>
      <w:proofErr w:type="spellEnd"/>
      <w:r>
        <w:rPr>
          <w:rStyle w:val="Emphasis"/>
        </w:rPr>
        <w:t xml:space="preserve"> </w:t>
      </w:r>
      <w:proofErr w:type="spellStart"/>
      <w:r>
        <w:rPr>
          <w:rStyle w:val="Emphasis"/>
        </w:rPr>
        <w:t>được</w:t>
      </w:r>
      <w:proofErr w:type="spellEnd"/>
      <w:r>
        <w:rPr>
          <w:rStyle w:val="Emphasis"/>
        </w:rPr>
        <w:t xml:space="preserve"> </w:t>
      </w:r>
      <w:proofErr w:type="spellStart"/>
      <w:r>
        <w:rPr>
          <w:rStyle w:val="Emphasis"/>
        </w:rPr>
        <w:t>gọi</w:t>
      </w:r>
      <w:proofErr w:type="spellEnd"/>
      <w:r>
        <w:rPr>
          <w:rStyle w:val="Emphasis"/>
        </w:rPr>
        <w:t>.</w:t>
      </w:r>
    </w:p>
    <w:p w:rsidR="00C613B5" w:rsidRDefault="00304214" w:rsidP="00C613B5">
      <w:pPr>
        <w:pStyle w:val="ListParagraph"/>
      </w:pPr>
      <w:r>
        <w:rPr>
          <w:noProof/>
        </w:rPr>
        <w:drawing>
          <wp:inline distT="0" distB="0" distL="0" distR="0">
            <wp:extent cx="5943600" cy="3012720"/>
            <wp:effectExtent l="0" t="0" r="0" b="0"/>
            <wp:docPr id="1" name="Picture 1" descr="C:\Users\Tam Tran\Desktop\Windows 7 x32-2015-03-29-21-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m Tran\Desktop\Windows 7 x32-2015-03-29-21-07-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2720"/>
                    </a:xfrm>
                    <a:prstGeom prst="rect">
                      <a:avLst/>
                    </a:prstGeom>
                    <a:noFill/>
                    <a:ln>
                      <a:noFill/>
                    </a:ln>
                  </pic:spPr>
                </pic:pic>
              </a:graphicData>
            </a:graphic>
          </wp:inline>
        </w:drawing>
      </w:r>
    </w:p>
    <w:p w:rsidR="00304214" w:rsidRDefault="00304214" w:rsidP="00C613B5">
      <w:pPr>
        <w:pStyle w:val="ListParagraph"/>
      </w:pPr>
      <w:r>
        <w:rPr>
          <w:noProof/>
        </w:rPr>
        <w:lastRenderedPageBreak/>
        <w:drawing>
          <wp:inline distT="0" distB="0" distL="0" distR="0">
            <wp:extent cx="5943600" cy="3012720"/>
            <wp:effectExtent l="0" t="0" r="0" b="0"/>
            <wp:docPr id="2" name="Picture 2" descr="C:\Users\Tam Tran\Desktop\Windows 7 x32-2015-03-29-21-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m Tran\Desktop\Windows 7 x32-2015-03-29-21-08-4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2720"/>
                    </a:xfrm>
                    <a:prstGeom prst="rect">
                      <a:avLst/>
                    </a:prstGeom>
                    <a:noFill/>
                    <a:ln>
                      <a:noFill/>
                    </a:ln>
                  </pic:spPr>
                </pic:pic>
              </a:graphicData>
            </a:graphic>
          </wp:inline>
        </w:drawing>
      </w:r>
    </w:p>
    <w:p w:rsidR="00304214" w:rsidRDefault="00304214" w:rsidP="00C613B5">
      <w:pPr>
        <w:pStyle w:val="ListParagraph"/>
      </w:pPr>
      <w:r>
        <w:rPr>
          <w:noProof/>
        </w:rPr>
        <w:drawing>
          <wp:inline distT="0" distB="0" distL="0" distR="0">
            <wp:extent cx="5943600" cy="3012720"/>
            <wp:effectExtent l="0" t="0" r="0" b="0"/>
            <wp:docPr id="3" name="Picture 3" descr="C:\Users\Tam Tran\Desktop\Windows 7 x32-2015-03-29-21-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m Tran\Desktop\Windows 7 x32-2015-03-29-21-09-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2720"/>
                    </a:xfrm>
                    <a:prstGeom prst="rect">
                      <a:avLst/>
                    </a:prstGeom>
                    <a:noFill/>
                    <a:ln>
                      <a:noFill/>
                    </a:ln>
                  </pic:spPr>
                </pic:pic>
              </a:graphicData>
            </a:graphic>
          </wp:inline>
        </w:drawing>
      </w:r>
    </w:p>
    <w:p w:rsidR="00C613B5" w:rsidRDefault="00C613B5" w:rsidP="00C613B5">
      <w:pPr>
        <w:pStyle w:val="ListParagraph"/>
        <w:numPr>
          <w:ilvl w:val="0"/>
          <w:numId w:val="1"/>
        </w:numPr>
      </w:pPr>
      <w:r>
        <w:t>Dependency Walker</w:t>
      </w:r>
    </w:p>
    <w:p w:rsidR="00C613B5" w:rsidRDefault="00C613B5" w:rsidP="00C613B5">
      <w:pPr>
        <w:pStyle w:val="ListParagraph"/>
        <w:numPr>
          <w:ilvl w:val="0"/>
          <w:numId w:val="2"/>
        </w:numPr>
      </w:pPr>
      <w:r>
        <w:t xml:space="preserve">Reference: </w:t>
      </w:r>
      <w:hyperlink r:id="rId10" w:history="1">
        <w:r w:rsidRPr="001136C6">
          <w:rPr>
            <w:rStyle w:val="Hyperlink"/>
          </w:rPr>
          <w:t>http://dependencywalker.com/</w:t>
        </w:r>
      </w:hyperlink>
    </w:p>
    <w:p w:rsidR="00C613B5" w:rsidRPr="00C613B5" w:rsidRDefault="00C613B5" w:rsidP="00C613B5">
      <w:pPr>
        <w:pStyle w:val="ListParagraph"/>
        <w:numPr>
          <w:ilvl w:val="0"/>
          <w:numId w:val="2"/>
        </w:numPr>
      </w:pPr>
      <w:r>
        <w:rPr>
          <w:rFonts w:ascii="Trebuchet MS" w:hAnsi="Trebuchet MS"/>
        </w:rPr>
        <w:t xml:space="preserve">Dependency Walker is a free utility that scans any 32-bit or 64-bit Windows module (exe, </w:t>
      </w:r>
      <w:proofErr w:type="spellStart"/>
      <w:r>
        <w:rPr>
          <w:rFonts w:ascii="Trebuchet MS" w:hAnsi="Trebuchet MS"/>
        </w:rPr>
        <w:t>dll</w:t>
      </w:r>
      <w:proofErr w:type="spellEnd"/>
      <w:r>
        <w:rPr>
          <w:rFonts w:ascii="Trebuchet MS" w:hAnsi="Trebuchet MS"/>
        </w:rPr>
        <w:t xml:space="preserve">, </w:t>
      </w:r>
      <w:proofErr w:type="spellStart"/>
      <w:r>
        <w:rPr>
          <w:rFonts w:ascii="Trebuchet MS" w:hAnsi="Trebuchet MS"/>
        </w:rPr>
        <w:t>ocx</w:t>
      </w:r>
      <w:proofErr w:type="spellEnd"/>
      <w:r>
        <w:rPr>
          <w:rFonts w:ascii="Trebuchet MS" w:hAnsi="Trebuchet MS"/>
        </w:rPr>
        <w:t>, sys, etc.) and builds a hierarchical tree diagram of all dependent modules. For each module found, it lists all the functions that are exported by that module, and which of those functions are actually being called by other modules. Another view displays the minimum set of required files, along with detailed information about each file including a full path to the file, base address, version numbers, machine type, debug information, and more.</w:t>
      </w:r>
    </w:p>
    <w:p w:rsidR="00C613B5" w:rsidRDefault="00C613B5" w:rsidP="00C613B5">
      <w:pPr>
        <w:pStyle w:val="ListParagraph"/>
        <w:numPr>
          <w:ilvl w:val="0"/>
          <w:numId w:val="2"/>
        </w:numPr>
      </w:pPr>
      <w:r>
        <w:rPr>
          <w:rFonts w:ascii="Trebuchet MS" w:hAnsi="Trebuchet MS"/>
        </w:rPr>
        <w:t>S</w:t>
      </w:r>
      <w:r>
        <w:rPr>
          <w:rFonts w:ascii="Arial" w:hAnsi="Arial" w:cs="Arial"/>
          <w:lang w:val="vi-VN"/>
        </w:rPr>
        <w:t>ử dụng DW để kiểm tra xem các dll cần thiết để chạy một chương trình hay một dll, các dll cần load lên là x32 hay x64, có tương thích hay không ...</w:t>
      </w:r>
    </w:p>
    <w:p w:rsidR="00C613B5" w:rsidRDefault="006A7E6D" w:rsidP="00C613B5">
      <w:pPr>
        <w:pStyle w:val="ListParagraph"/>
      </w:pPr>
      <w:r>
        <w:rPr>
          <w:noProof/>
        </w:rPr>
        <w:lastRenderedPageBreak/>
        <w:drawing>
          <wp:inline distT="0" distB="0" distL="0" distR="0">
            <wp:extent cx="5943600" cy="3012720"/>
            <wp:effectExtent l="0" t="0" r="0" b="0"/>
            <wp:docPr id="4" name="Picture 4" descr="C:\Users\Tam Tran\Desktop\Windows 7 x32-2015-03-29-21-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 Tran\Desktop\Windows 7 x32-2015-03-29-21-10-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2720"/>
                    </a:xfrm>
                    <a:prstGeom prst="rect">
                      <a:avLst/>
                    </a:prstGeom>
                    <a:noFill/>
                    <a:ln>
                      <a:noFill/>
                    </a:ln>
                  </pic:spPr>
                </pic:pic>
              </a:graphicData>
            </a:graphic>
          </wp:inline>
        </w:drawing>
      </w:r>
    </w:p>
    <w:p w:rsidR="00C613B5" w:rsidRDefault="00C613B5" w:rsidP="00C613B5">
      <w:pPr>
        <w:pStyle w:val="ListParagraph"/>
        <w:numPr>
          <w:ilvl w:val="0"/>
          <w:numId w:val="1"/>
        </w:numPr>
      </w:pPr>
      <w:r>
        <w:t>API Monitor</w:t>
      </w:r>
    </w:p>
    <w:p w:rsidR="00C613B5" w:rsidRDefault="00C613B5" w:rsidP="00C613B5">
      <w:pPr>
        <w:pStyle w:val="ListParagraph"/>
        <w:numPr>
          <w:ilvl w:val="0"/>
          <w:numId w:val="2"/>
        </w:numPr>
      </w:pPr>
      <w:r>
        <w:t>Reference:</w:t>
      </w:r>
      <w:r w:rsidRPr="00C613B5">
        <w:t xml:space="preserve"> </w:t>
      </w:r>
      <w:r>
        <w:t xml:space="preserve"> </w:t>
      </w:r>
      <w:hyperlink r:id="rId12" w:history="1">
        <w:r w:rsidRPr="001136C6">
          <w:rPr>
            <w:rStyle w:val="Hyperlink"/>
          </w:rPr>
          <w:t>http://www.rohitab.com/apimonitor</w:t>
        </w:r>
      </w:hyperlink>
    </w:p>
    <w:p w:rsidR="00C613B5" w:rsidRDefault="00C613B5" w:rsidP="00C613B5">
      <w:pPr>
        <w:pStyle w:val="ListParagraph"/>
        <w:numPr>
          <w:ilvl w:val="0"/>
          <w:numId w:val="2"/>
        </w:numPr>
      </w:pPr>
      <w:r>
        <w:t xml:space="preserve">API Monitor is </w:t>
      </w:r>
      <w:proofErr w:type="gramStart"/>
      <w:r>
        <w:t>a free</w:t>
      </w:r>
      <w:proofErr w:type="gramEnd"/>
      <w:r>
        <w:t xml:space="preserve"> software that lets you monitor and control API calls made by applications and services. </w:t>
      </w:r>
      <w:proofErr w:type="spellStart"/>
      <w:proofErr w:type="gramStart"/>
      <w:r>
        <w:t>Its</w:t>
      </w:r>
      <w:proofErr w:type="spellEnd"/>
      <w:proofErr w:type="gramEnd"/>
      <w:r>
        <w:t xml:space="preserve"> a powerful tool for seeing how applications and services work or for tracking down problems that you have in your own applications.</w:t>
      </w:r>
    </w:p>
    <w:p w:rsidR="00EF699E" w:rsidRDefault="00EF699E" w:rsidP="00C613B5">
      <w:pPr>
        <w:pStyle w:val="ListParagraph"/>
        <w:numPr>
          <w:ilvl w:val="0"/>
          <w:numId w:val="2"/>
        </w:numPr>
      </w:pPr>
      <w:proofErr w:type="spellStart"/>
      <w:r>
        <w:t>Sử</w:t>
      </w:r>
      <w:proofErr w:type="spellEnd"/>
      <w:r>
        <w:t xml:space="preserve"> </w:t>
      </w:r>
      <w:proofErr w:type="spellStart"/>
      <w:r>
        <w:t>APIMonitor</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các</w:t>
      </w:r>
      <w:proofErr w:type="spellEnd"/>
      <w:r>
        <w:t xml:space="preserve"> API </w:t>
      </w:r>
      <w:proofErr w:type="spellStart"/>
      <w:r>
        <w:t>cần</w:t>
      </w:r>
      <w:proofErr w:type="spellEnd"/>
      <w:r>
        <w:t xml:space="preserve"> </w:t>
      </w:r>
      <w:proofErr w:type="spellStart"/>
      <w:r>
        <w:t>được</w:t>
      </w:r>
      <w:proofErr w:type="spellEnd"/>
      <w:r>
        <w:t xml:space="preserve"> hook </w:t>
      </w:r>
      <w:proofErr w:type="spellStart"/>
      <w:r>
        <w:t>để</w:t>
      </w:r>
      <w:proofErr w:type="spellEnd"/>
      <w:r>
        <w:t xml:space="preserve"> </w:t>
      </w:r>
      <w:proofErr w:type="spellStart"/>
      <w:r>
        <w:t>quan</w:t>
      </w:r>
      <w:proofErr w:type="spellEnd"/>
      <w:r>
        <w:t xml:space="preserve"> </w:t>
      </w:r>
      <w:proofErr w:type="spellStart"/>
      <w:r>
        <w:t>sát</w:t>
      </w:r>
      <w:proofErr w:type="spellEnd"/>
      <w:r>
        <w:t xml:space="preserve"> </w:t>
      </w:r>
      <w:proofErr w:type="spellStart"/>
      <w:r>
        <w:t>và</w:t>
      </w:r>
      <w:proofErr w:type="spellEnd"/>
      <w:r>
        <w:t xml:space="preserve"> </w:t>
      </w:r>
      <w:proofErr w:type="spellStart"/>
      <w:proofErr w:type="gramStart"/>
      <w:r>
        <w:t>theo</w:t>
      </w:r>
      <w:proofErr w:type="spellEnd"/>
      <w:proofErr w:type="gramEnd"/>
      <w:r>
        <w:t xml:space="preserve"> </w:t>
      </w:r>
      <w:proofErr w:type="spellStart"/>
      <w:r>
        <w:t>dõi</w:t>
      </w:r>
      <w:proofErr w:type="spellEnd"/>
      <w:r>
        <w:t>.</w:t>
      </w:r>
    </w:p>
    <w:p w:rsidR="006A7E6D" w:rsidRDefault="006A7E6D" w:rsidP="006A7E6D">
      <w:pPr>
        <w:ind w:left="720"/>
      </w:pPr>
      <w:r>
        <w:rPr>
          <w:noProof/>
        </w:rPr>
        <w:drawing>
          <wp:inline distT="0" distB="0" distL="0" distR="0">
            <wp:extent cx="5943600" cy="3012720"/>
            <wp:effectExtent l="0" t="0" r="0" b="0"/>
            <wp:docPr id="5" name="Picture 5" descr="C:\Users\Tam Tran\Desktop\Windows 7 x32-2015-03-29-21-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m Tran\Desktop\Windows 7 x32-2015-03-29-21-12-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12720"/>
                    </a:xfrm>
                    <a:prstGeom prst="rect">
                      <a:avLst/>
                    </a:prstGeom>
                    <a:noFill/>
                    <a:ln>
                      <a:noFill/>
                    </a:ln>
                  </pic:spPr>
                </pic:pic>
              </a:graphicData>
            </a:graphic>
          </wp:inline>
        </w:drawing>
      </w:r>
    </w:p>
    <w:p w:rsidR="006A7E6D" w:rsidRDefault="006A7E6D" w:rsidP="006A7E6D">
      <w:pPr>
        <w:ind w:left="720"/>
      </w:pPr>
      <w:r>
        <w:rPr>
          <w:noProof/>
        </w:rPr>
        <w:lastRenderedPageBreak/>
        <w:drawing>
          <wp:inline distT="0" distB="0" distL="0" distR="0">
            <wp:extent cx="5943600" cy="3012720"/>
            <wp:effectExtent l="0" t="0" r="0" b="0"/>
            <wp:docPr id="6" name="Picture 6" descr="C:\Users\Tam Tran\Desktop\Windows 7 x32-2015-03-29-21-1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m Tran\Desktop\Windows 7 x32-2015-03-29-21-12-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2720"/>
                    </a:xfrm>
                    <a:prstGeom prst="rect">
                      <a:avLst/>
                    </a:prstGeom>
                    <a:noFill/>
                    <a:ln>
                      <a:noFill/>
                    </a:ln>
                  </pic:spPr>
                </pic:pic>
              </a:graphicData>
            </a:graphic>
          </wp:inline>
        </w:drawing>
      </w:r>
      <w:bookmarkStart w:id="0" w:name="_GoBack"/>
      <w:bookmarkEnd w:id="0"/>
    </w:p>
    <w:sectPr w:rsidR="006A7E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155A02"/>
    <w:multiLevelType w:val="hybridMultilevel"/>
    <w:tmpl w:val="760AD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903FF7"/>
    <w:multiLevelType w:val="hybridMultilevel"/>
    <w:tmpl w:val="31E6AB82"/>
    <w:lvl w:ilvl="0" w:tplc="AFFCF4E8">
      <w:start w:val="1"/>
      <w:numFmt w:val="bullet"/>
      <w:lvlText w:val="-"/>
      <w:lvlJc w:val="left"/>
      <w:pPr>
        <w:ind w:left="1080" w:hanging="360"/>
      </w:pPr>
      <w:rPr>
        <w:rFonts w:ascii="Calibri" w:eastAsiaTheme="minorHAnsi" w:hAnsi="Calibri" w:cstheme="minorBid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3B5"/>
    <w:rsid w:val="00304214"/>
    <w:rsid w:val="006A7E6D"/>
    <w:rsid w:val="008F5C03"/>
    <w:rsid w:val="00C613B5"/>
    <w:rsid w:val="00EF6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3B5"/>
    <w:pPr>
      <w:ind w:left="720"/>
      <w:contextualSpacing/>
    </w:pPr>
  </w:style>
  <w:style w:type="character" w:styleId="Hyperlink">
    <w:name w:val="Hyperlink"/>
    <w:basedOn w:val="DefaultParagraphFont"/>
    <w:uiPriority w:val="99"/>
    <w:unhideWhenUsed/>
    <w:rsid w:val="00C613B5"/>
    <w:rPr>
      <w:color w:val="0000FF" w:themeColor="hyperlink"/>
      <w:u w:val="single"/>
    </w:rPr>
  </w:style>
  <w:style w:type="character" w:styleId="Emphasis">
    <w:name w:val="Emphasis"/>
    <w:basedOn w:val="DefaultParagraphFont"/>
    <w:uiPriority w:val="20"/>
    <w:qFormat/>
    <w:rsid w:val="00C613B5"/>
    <w:rPr>
      <w:i/>
      <w:iCs/>
    </w:rPr>
  </w:style>
  <w:style w:type="paragraph" w:styleId="BalloonText">
    <w:name w:val="Balloon Text"/>
    <w:basedOn w:val="Normal"/>
    <w:link w:val="BalloonTextChar"/>
    <w:uiPriority w:val="99"/>
    <w:semiHidden/>
    <w:unhideWhenUsed/>
    <w:rsid w:val="00304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2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3B5"/>
    <w:pPr>
      <w:ind w:left="720"/>
      <w:contextualSpacing/>
    </w:pPr>
  </w:style>
  <w:style w:type="character" w:styleId="Hyperlink">
    <w:name w:val="Hyperlink"/>
    <w:basedOn w:val="DefaultParagraphFont"/>
    <w:uiPriority w:val="99"/>
    <w:unhideWhenUsed/>
    <w:rsid w:val="00C613B5"/>
    <w:rPr>
      <w:color w:val="0000FF" w:themeColor="hyperlink"/>
      <w:u w:val="single"/>
    </w:rPr>
  </w:style>
  <w:style w:type="character" w:styleId="Emphasis">
    <w:name w:val="Emphasis"/>
    <w:basedOn w:val="DefaultParagraphFont"/>
    <w:uiPriority w:val="20"/>
    <w:qFormat/>
    <w:rsid w:val="00C613B5"/>
    <w:rPr>
      <w:i/>
      <w:iCs/>
    </w:rPr>
  </w:style>
  <w:style w:type="paragraph" w:styleId="BalloonText">
    <w:name w:val="Balloon Text"/>
    <w:basedOn w:val="Normal"/>
    <w:link w:val="BalloonTextChar"/>
    <w:uiPriority w:val="99"/>
    <w:semiHidden/>
    <w:unhideWhenUsed/>
    <w:rsid w:val="00304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2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www.rohitab.com/apimonito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echnet.microsoft.com/en-us/sysinternals/bb896645.asp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dependencywalker.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4</Pages>
  <Words>328</Words>
  <Characters>1876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 Tran</dc:creator>
  <cp:lastModifiedBy>Tam Tran</cp:lastModifiedBy>
  <cp:revision>3</cp:revision>
  <dcterms:created xsi:type="dcterms:W3CDTF">2015-03-29T13:51:00Z</dcterms:created>
  <dcterms:modified xsi:type="dcterms:W3CDTF">2015-03-29T14:13:00Z</dcterms:modified>
</cp:coreProperties>
</file>