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08" w:rsidRPr="00824408" w:rsidRDefault="00824408" w:rsidP="00824408">
      <w:pPr>
        <w:spacing w:line="276" w:lineRule="auto"/>
        <w:jc w:val="right"/>
      </w:pPr>
      <w:bookmarkStart w:id="0" w:name="chuong_pl_4"/>
      <w:bookmarkStart w:id="1" w:name="_GoBack"/>
      <w:bookmarkEnd w:id="1"/>
      <w:r w:rsidRPr="00824408">
        <w:rPr>
          <w:bCs/>
          <w:lang w:val="vi-VN"/>
        </w:rPr>
        <w:t>PHỤ LỤC IV</w:t>
      </w:r>
      <w:bookmarkEnd w:id="0"/>
    </w:p>
    <w:p w:rsidR="00824408" w:rsidRDefault="00A03562" w:rsidP="00550108">
      <w:pPr>
        <w:spacing w:line="276" w:lineRule="auto"/>
        <w:jc w:val="center"/>
      </w:pPr>
      <w:bookmarkStart w:id="2" w:name="chuong_pl_4_name"/>
      <w:r>
        <w:rPr>
          <w:b/>
          <w:sz w:val="28"/>
        </w:rPr>
        <w:t>BIÊN BẢN XÁC MINH</w:t>
      </w:r>
      <w:r w:rsidR="00824408" w:rsidRPr="00824408">
        <w:rPr>
          <w:b/>
          <w:sz w:val="28"/>
          <w:lang w:val="vi-VN"/>
        </w:rPr>
        <w:t xml:space="preserve"> VÀ PHÂN TÍCH SỰ CỐ</w:t>
      </w:r>
      <w:bookmarkEnd w:id="2"/>
      <w:r w:rsidR="00824408" w:rsidRPr="00824408">
        <w:rPr>
          <w:b/>
          <w:sz w:val="28"/>
        </w:rPr>
        <w:br/>
      </w:r>
      <w:r w:rsidR="00824408">
        <w:rPr>
          <w:i/>
          <w:iCs/>
          <w:lang w:val="vi-VN"/>
        </w:rPr>
        <w:t xml:space="preserve">(Ban hành kèm theo Thông tư </w:t>
      </w:r>
      <w:r w:rsidR="00824408">
        <w:rPr>
          <w:i/>
          <w:iCs/>
        </w:rPr>
        <w:t>số 43/</w:t>
      </w:r>
      <w:r w:rsidR="00824408">
        <w:rPr>
          <w:i/>
          <w:iCs/>
          <w:lang w:val="vi-VN"/>
        </w:rPr>
        <w:t>2018/TT-BYT ngà</w:t>
      </w:r>
      <w:r w:rsidR="00824408">
        <w:rPr>
          <w:i/>
          <w:iCs/>
        </w:rPr>
        <w:t>y 26/</w:t>
      </w:r>
      <w:r w:rsidR="00824408">
        <w:rPr>
          <w:i/>
          <w:iCs/>
          <w:lang w:val="vi-VN"/>
        </w:rPr>
        <w:t>12/2018 của Bộ trưởng Bộ Y t</w:t>
      </w:r>
      <w:r w:rsidR="00824408">
        <w:rPr>
          <w:i/>
          <w:iCs/>
        </w:rPr>
        <w:t>ế</w:t>
      </w:r>
      <w:r w:rsidR="00824408">
        <w:rPr>
          <w:i/>
          <w:iCs/>
          <w:lang w:val="vi-VN"/>
        </w:rPr>
        <w:t>)</w:t>
      </w:r>
    </w:p>
    <w:p w:rsidR="00824408" w:rsidRPr="00824408" w:rsidRDefault="00824408" w:rsidP="00550108">
      <w:pPr>
        <w:spacing w:before="240" w:after="240" w:line="276" w:lineRule="auto"/>
        <w:jc w:val="center"/>
        <w:rPr>
          <w:sz w:val="28"/>
          <w:szCs w:val="28"/>
        </w:rPr>
      </w:pPr>
      <w:r w:rsidRPr="00824408">
        <w:rPr>
          <w:b/>
          <w:bCs/>
          <w:sz w:val="28"/>
          <w:szCs w:val="28"/>
        </w:rPr>
        <w:t xml:space="preserve">Số báo cáo/Mã số sự </w:t>
      </w:r>
      <w:proofErr w:type="gramStart"/>
      <w:r w:rsidRPr="00824408">
        <w:rPr>
          <w:b/>
          <w:bCs/>
          <w:sz w:val="28"/>
          <w:szCs w:val="28"/>
        </w:rPr>
        <w:t>cố:..........................</w:t>
      </w:r>
      <w:proofErr w:type="gramEnd"/>
    </w:p>
    <w:p w:rsidR="00824408" w:rsidRDefault="00550108" w:rsidP="00550108">
      <w:pPr>
        <w:spacing w:line="276" w:lineRule="auto"/>
      </w:pPr>
      <w:r>
        <w:rPr>
          <w:b/>
          <w:bCs/>
        </w:rPr>
        <w:t>A. DÀNH CHO NHÂN VIÊN CHUYÊN TRÁCH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148"/>
        <w:gridCol w:w="3492"/>
        <w:gridCol w:w="143"/>
        <w:gridCol w:w="145"/>
        <w:gridCol w:w="3022"/>
      </w:tblGrid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5501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I. MÔ T</w:t>
            </w:r>
            <w:r w:rsidRPr="00550108">
              <w:rPr>
                <w:b/>
                <w:bCs/>
                <w:sz w:val="26"/>
                <w:szCs w:val="26"/>
              </w:rPr>
              <w:t xml:space="preserve">Ả 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CHI TIẾT SỰ CỐ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6406A2" w:rsidRDefault="00824408" w:rsidP="00550108">
            <w:pPr>
              <w:spacing w:line="276" w:lineRule="auto"/>
              <w:rPr>
                <w:i/>
                <w:sz w:val="26"/>
                <w:szCs w:val="26"/>
              </w:rPr>
            </w:pPr>
            <w:r w:rsidRPr="00550108">
              <w:rPr>
                <w:i/>
                <w:sz w:val="26"/>
                <w:szCs w:val="26"/>
                <w:lang w:val="vi-VN"/>
              </w:rPr>
              <w:t>(Mô t</w:t>
            </w:r>
            <w:r w:rsidRPr="00550108">
              <w:rPr>
                <w:i/>
                <w:sz w:val="26"/>
                <w:szCs w:val="26"/>
              </w:rPr>
              <w:t>ả</w:t>
            </w:r>
            <w:r w:rsidRPr="00550108">
              <w:rPr>
                <w:i/>
                <w:sz w:val="26"/>
                <w:szCs w:val="26"/>
                <w:lang w:val="vi-VN"/>
              </w:rPr>
              <w:t xml:space="preserve"> c</w:t>
            </w:r>
            <w:r w:rsidRPr="00550108">
              <w:rPr>
                <w:i/>
                <w:sz w:val="26"/>
                <w:szCs w:val="26"/>
              </w:rPr>
              <w:t xml:space="preserve">ả xử </w:t>
            </w:r>
            <w:r w:rsidRPr="00550108">
              <w:rPr>
                <w:i/>
                <w:sz w:val="26"/>
                <w:szCs w:val="26"/>
                <w:lang w:val="vi-VN"/>
              </w:rPr>
              <w:t>lý tức thời v</w:t>
            </w:r>
            <w:r w:rsidRPr="00550108">
              <w:rPr>
                <w:i/>
                <w:sz w:val="26"/>
                <w:szCs w:val="26"/>
              </w:rPr>
              <w:t xml:space="preserve">à </w:t>
            </w:r>
            <w:r w:rsidRPr="00550108">
              <w:rPr>
                <w:i/>
                <w:sz w:val="26"/>
                <w:szCs w:val="26"/>
                <w:lang w:val="vi-VN"/>
              </w:rPr>
              <w:t>hậu qu</w:t>
            </w:r>
            <w:r w:rsidRPr="00550108">
              <w:rPr>
                <w:i/>
                <w:sz w:val="26"/>
                <w:szCs w:val="26"/>
              </w:rPr>
              <w:t>ả</w:t>
            </w:r>
            <w:r w:rsidRPr="00550108">
              <w:rPr>
                <w:i/>
                <w:sz w:val="26"/>
                <w:szCs w:val="26"/>
                <w:lang w:val="vi-VN"/>
              </w:rPr>
              <w:t>. Đối v</w:t>
            </w:r>
            <w:r w:rsidRPr="00550108">
              <w:rPr>
                <w:i/>
                <w:sz w:val="26"/>
                <w:szCs w:val="26"/>
              </w:rPr>
              <w:t>ớ</w:t>
            </w:r>
            <w:r w:rsidRPr="00550108">
              <w:rPr>
                <w:i/>
                <w:sz w:val="26"/>
                <w:szCs w:val="26"/>
                <w:lang w:val="vi-VN"/>
              </w:rPr>
              <w:t xml:space="preserve">i loét tỳ </w:t>
            </w:r>
            <w:r w:rsidRPr="00550108">
              <w:rPr>
                <w:i/>
                <w:sz w:val="26"/>
                <w:szCs w:val="26"/>
              </w:rPr>
              <w:t>đè</w:t>
            </w:r>
            <w:r w:rsidRPr="00550108">
              <w:rPr>
                <w:i/>
                <w:sz w:val="26"/>
                <w:szCs w:val="26"/>
                <w:lang w:val="vi-VN"/>
              </w:rPr>
              <w:t xml:space="preserve">, chỉ ra cụ thể vị trí, bên, phạm vi và </w:t>
            </w:r>
            <w:r w:rsidRPr="00550108">
              <w:rPr>
                <w:i/>
                <w:sz w:val="26"/>
                <w:szCs w:val="26"/>
              </w:rPr>
              <w:t>t</w:t>
            </w:r>
            <w:r w:rsidRPr="00550108">
              <w:rPr>
                <w:i/>
                <w:sz w:val="26"/>
                <w:szCs w:val="26"/>
                <w:lang w:val="vi-VN"/>
              </w:rPr>
              <w:t xml:space="preserve">ình trạng lúc nhập viện. </w:t>
            </w:r>
            <w:r w:rsidRPr="00550108">
              <w:rPr>
                <w:i/>
                <w:sz w:val="26"/>
                <w:szCs w:val="26"/>
              </w:rPr>
              <w:t>Đố</w:t>
            </w:r>
            <w:r w:rsidRPr="00550108">
              <w:rPr>
                <w:i/>
                <w:sz w:val="26"/>
                <w:szCs w:val="26"/>
                <w:lang w:val="vi-VN"/>
              </w:rPr>
              <w:t>i với sai sót v</w:t>
            </w:r>
            <w:r w:rsidRPr="00550108">
              <w:rPr>
                <w:i/>
                <w:sz w:val="26"/>
                <w:szCs w:val="26"/>
              </w:rPr>
              <w:t>ề</w:t>
            </w:r>
            <w:r w:rsidRPr="00550108">
              <w:rPr>
                <w:i/>
                <w:sz w:val="26"/>
                <w:szCs w:val="26"/>
                <w:lang w:val="vi-VN"/>
              </w:rPr>
              <w:t xml:space="preserve"> thu</w:t>
            </w:r>
            <w:r w:rsidRPr="00550108">
              <w:rPr>
                <w:i/>
                <w:sz w:val="26"/>
                <w:szCs w:val="26"/>
              </w:rPr>
              <w:t>ố</w:t>
            </w:r>
            <w:r w:rsidRPr="00550108">
              <w:rPr>
                <w:i/>
                <w:sz w:val="26"/>
                <w:szCs w:val="26"/>
                <w:lang w:val="vi-VN"/>
              </w:rPr>
              <w:t>c, liệt kê rõ t</w:t>
            </w:r>
            <w:r w:rsidRPr="00550108">
              <w:rPr>
                <w:i/>
                <w:sz w:val="26"/>
                <w:szCs w:val="26"/>
              </w:rPr>
              <w:t>ấ</w:t>
            </w:r>
            <w:r w:rsidRPr="00550108">
              <w:rPr>
                <w:i/>
                <w:sz w:val="26"/>
                <w:szCs w:val="26"/>
                <w:lang w:val="vi-VN"/>
              </w:rPr>
              <w:t>t cả thu</w:t>
            </w:r>
            <w:r w:rsidRPr="00550108">
              <w:rPr>
                <w:i/>
                <w:sz w:val="26"/>
                <w:szCs w:val="26"/>
              </w:rPr>
              <w:t>ố</w:t>
            </w:r>
            <w:r w:rsidRPr="00550108">
              <w:rPr>
                <w:i/>
                <w:sz w:val="26"/>
                <w:szCs w:val="26"/>
                <w:lang w:val="vi-VN"/>
              </w:rPr>
              <w:t>c (đính k</w:t>
            </w:r>
            <w:r w:rsidRPr="00550108">
              <w:rPr>
                <w:i/>
                <w:sz w:val="26"/>
                <w:szCs w:val="26"/>
              </w:rPr>
              <w:t>è</w:t>
            </w:r>
            <w:r w:rsidRPr="00550108">
              <w:rPr>
                <w:i/>
                <w:sz w:val="26"/>
                <w:szCs w:val="26"/>
                <w:lang w:val="vi-VN"/>
              </w:rPr>
              <w:t>m thêm 1 tờ liệt kê n</w:t>
            </w:r>
            <w:r w:rsidRPr="00550108">
              <w:rPr>
                <w:i/>
                <w:sz w:val="26"/>
                <w:szCs w:val="26"/>
              </w:rPr>
              <w:t>ế</w:t>
            </w:r>
            <w:r w:rsidRPr="00550108">
              <w:rPr>
                <w:i/>
                <w:sz w:val="26"/>
                <w:szCs w:val="26"/>
                <w:lang w:val="vi-VN"/>
              </w:rPr>
              <w:t>u c</w:t>
            </w:r>
            <w:r w:rsidRPr="00550108">
              <w:rPr>
                <w:i/>
                <w:sz w:val="26"/>
                <w:szCs w:val="26"/>
              </w:rPr>
              <w:t>ầ</w:t>
            </w:r>
            <w:r w:rsidRPr="00550108">
              <w:rPr>
                <w:i/>
                <w:sz w:val="26"/>
                <w:szCs w:val="26"/>
                <w:lang w:val="vi-VN"/>
              </w:rPr>
              <w:t>n)</w:t>
            </w:r>
            <w:r w:rsidR="006406A2">
              <w:rPr>
                <w:i/>
                <w:sz w:val="26"/>
                <w:szCs w:val="26"/>
              </w:rPr>
              <w:t>:</w:t>
            </w:r>
          </w:p>
          <w:p w:rsidR="00824408" w:rsidRPr="00550108" w:rsidRDefault="00824408" w:rsidP="008244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………………</w:t>
            </w:r>
            <w:r w:rsidR="001C71EA">
              <w:rPr>
                <w:sz w:val="26"/>
                <w:szCs w:val="26"/>
              </w:rPr>
              <w:t>{name}</w:t>
            </w:r>
            <w:r w:rsidRPr="00550108">
              <w:rPr>
                <w:sz w:val="26"/>
                <w:szCs w:val="26"/>
              </w:rPr>
              <w:t>…………………………………………………………………………………</w:t>
            </w:r>
            <w:r>
              <w:rPr>
                <w:sz w:val="26"/>
                <w:szCs w:val="26"/>
              </w:rPr>
              <w:t>..</w:t>
            </w:r>
            <w:r w:rsidRPr="00550108">
              <w:rPr>
                <w:sz w:val="26"/>
                <w:szCs w:val="2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6"/>
                <w:szCs w:val="26"/>
              </w:rPr>
              <w:t>…………………………………………………………………………………………………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5501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</w:rPr>
              <w:t>II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. PHÂN LOẠI SỰ CỐ THEO NHÓM SỰ C</w:t>
            </w:r>
            <w:r w:rsidRPr="00550108">
              <w:rPr>
                <w:b/>
                <w:bCs/>
                <w:sz w:val="26"/>
                <w:szCs w:val="26"/>
              </w:rPr>
              <w:t>Ố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 (INCIDENT TYPE)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1. Thực hiện quy tr</w:t>
            </w:r>
            <w:r w:rsidRPr="00550108">
              <w:rPr>
                <w:sz w:val="26"/>
                <w:szCs w:val="26"/>
              </w:rPr>
              <w:t>ì</w:t>
            </w:r>
            <w:r w:rsidRPr="00550108">
              <w:rPr>
                <w:sz w:val="26"/>
                <w:szCs w:val="26"/>
                <w:lang w:val="vi-VN"/>
              </w:rPr>
              <w:t>nh kỹ thuật, thủ thuật chuy</w:t>
            </w:r>
            <w:r w:rsidRPr="00550108">
              <w:rPr>
                <w:sz w:val="26"/>
                <w:szCs w:val="26"/>
              </w:rPr>
              <w:t>ê</w:t>
            </w:r>
            <w:r w:rsidRPr="00550108">
              <w:rPr>
                <w:sz w:val="26"/>
                <w:szCs w:val="26"/>
                <w:lang w:val="vi-VN"/>
              </w:rPr>
              <w:t>n môn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1C71EA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{cb1}</w:t>
            </w:r>
            <w:r w:rsidR="00824408" w:rsidRPr="00550108">
              <w:rPr>
                <w:sz w:val="26"/>
                <w:szCs w:val="26"/>
                <w:lang w:val="vi-VN"/>
              </w:rPr>
              <w:t xml:space="preserve"> Không có sự </w:t>
            </w:r>
            <w:r w:rsidR="00824408" w:rsidRPr="00550108">
              <w:rPr>
                <w:sz w:val="26"/>
                <w:szCs w:val="26"/>
              </w:rPr>
              <w:t>đ</w:t>
            </w:r>
            <w:r w:rsidR="00824408" w:rsidRPr="00550108">
              <w:rPr>
                <w:sz w:val="26"/>
                <w:szCs w:val="26"/>
                <w:lang w:val="vi-VN"/>
              </w:rPr>
              <w:t>ồng ý của người bệnh/ngư</w:t>
            </w:r>
            <w:r w:rsidR="00824408" w:rsidRPr="00550108">
              <w:rPr>
                <w:sz w:val="26"/>
                <w:szCs w:val="26"/>
              </w:rPr>
              <w:t>ờ</w:t>
            </w:r>
            <w:r w:rsidR="00824408" w:rsidRPr="00550108">
              <w:rPr>
                <w:sz w:val="26"/>
                <w:szCs w:val="26"/>
                <w:lang w:val="vi-VN"/>
              </w:rPr>
              <w:t>i nhà (</w:t>
            </w:r>
            <w:r w:rsidR="00824408" w:rsidRPr="00550108">
              <w:rPr>
                <w:sz w:val="26"/>
                <w:szCs w:val="26"/>
              </w:rPr>
              <w:t>đố</w:t>
            </w:r>
            <w:r w:rsidR="00824408" w:rsidRPr="00550108">
              <w:rPr>
                <w:sz w:val="26"/>
                <w:szCs w:val="26"/>
                <w:lang w:val="vi-VN"/>
              </w:rPr>
              <w:t>i với nh</w:t>
            </w:r>
            <w:r w:rsidR="00824408" w:rsidRPr="00550108">
              <w:rPr>
                <w:sz w:val="26"/>
                <w:szCs w:val="26"/>
              </w:rPr>
              <w:t>ữ</w:t>
            </w:r>
            <w:r w:rsidR="00824408" w:rsidRPr="00550108">
              <w:rPr>
                <w:sz w:val="26"/>
                <w:szCs w:val="26"/>
                <w:lang w:val="vi-VN"/>
              </w:rPr>
              <w:t>ng kỹ thuật, thủ thuật quy định ph</w:t>
            </w:r>
            <w:r w:rsidR="00824408" w:rsidRPr="00550108">
              <w:rPr>
                <w:sz w:val="26"/>
                <w:szCs w:val="26"/>
              </w:rPr>
              <w:t>ả</w:t>
            </w:r>
            <w:r w:rsidR="00824408" w:rsidRPr="00550108">
              <w:rPr>
                <w:sz w:val="26"/>
                <w:szCs w:val="26"/>
                <w:lang w:val="vi-VN"/>
              </w:rPr>
              <w:t>i ký cam kết)</w:t>
            </w:r>
          </w:p>
          <w:p w:rsidR="00824408" w:rsidRPr="00550108" w:rsidRDefault="001C71EA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{cb2}</w:t>
            </w:r>
            <w:r w:rsidR="00824408" w:rsidRPr="00550108">
              <w:rPr>
                <w:sz w:val="26"/>
                <w:szCs w:val="26"/>
                <w:lang w:val="vi-VN"/>
              </w:rPr>
              <w:t xml:space="preserve"> Không thực hiện khi có ch</w:t>
            </w:r>
            <w:r w:rsidR="00824408" w:rsidRPr="00550108">
              <w:rPr>
                <w:sz w:val="26"/>
                <w:szCs w:val="26"/>
              </w:rPr>
              <w:t xml:space="preserve">ỉ </w:t>
            </w:r>
            <w:r w:rsidR="00824408" w:rsidRPr="00550108">
              <w:rPr>
                <w:sz w:val="26"/>
                <w:szCs w:val="26"/>
                <w:lang w:val="vi-VN"/>
              </w:rPr>
              <w:t>định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Thực hiện sai người bệnh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Thực hiện sai th</w:t>
            </w:r>
            <w:r w:rsidRPr="00550108">
              <w:rPr>
                <w:sz w:val="26"/>
                <w:szCs w:val="26"/>
              </w:rPr>
              <w:t xml:space="preserve">ủ </w:t>
            </w:r>
            <w:r w:rsidRPr="00550108">
              <w:rPr>
                <w:sz w:val="26"/>
                <w:szCs w:val="26"/>
                <w:lang w:val="vi-VN"/>
              </w:rPr>
              <w:t xml:space="preserve">thuật/quy trình/ phương pháp điều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rị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Thực hiện sai vị trí phẫu thuật/th</w:t>
            </w:r>
            <w:r w:rsidRPr="00550108">
              <w:rPr>
                <w:sz w:val="26"/>
                <w:szCs w:val="26"/>
              </w:rPr>
              <w:t xml:space="preserve">ủ </w:t>
            </w:r>
            <w:r w:rsidRPr="00550108">
              <w:rPr>
                <w:sz w:val="26"/>
                <w:szCs w:val="26"/>
                <w:lang w:val="vi-VN"/>
              </w:rPr>
              <w:t>thuật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Bỏ sót dụng cụ, vật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ư tiêu hao trong quá trình phẫu thuật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ử</w:t>
            </w:r>
            <w:r w:rsidRPr="00550108">
              <w:rPr>
                <w:sz w:val="26"/>
                <w:szCs w:val="26"/>
                <w:lang w:val="vi-VN"/>
              </w:rPr>
              <w:t xml:space="preserve"> vong trong thai kỳ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ử</w:t>
            </w:r>
            <w:r w:rsidRPr="00550108">
              <w:rPr>
                <w:sz w:val="26"/>
                <w:szCs w:val="26"/>
                <w:lang w:val="vi-VN"/>
              </w:rPr>
              <w:t xml:space="preserve"> vong khi sinh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ử</w:t>
            </w:r>
            <w:r w:rsidRPr="00550108">
              <w:rPr>
                <w:sz w:val="26"/>
                <w:szCs w:val="26"/>
                <w:lang w:val="vi-VN"/>
              </w:rPr>
              <w:t xml:space="preserve"> vong sơ sinh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2. Nhiễm khu</w:t>
            </w:r>
            <w:r w:rsidRPr="00550108">
              <w:rPr>
                <w:sz w:val="26"/>
                <w:szCs w:val="26"/>
              </w:rPr>
              <w:t>ẩ</w:t>
            </w:r>
            <w:r w:rsidRPr="00550108">
              <w:rPr>
                <w:sz w:val="26"/>
                <w:szCs w:val="26"/>
                <w:lang w:val="vi-VN"/>
              </w:rPr>
              <w:t>n bệnh viện</w:t>
            </w:r>
          </w:p>
        </w:tc>
        <w:tc>
          <w:tcPr>
            <w:tcW w:w="1769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Nhiễm khu</w:t>
            </w:r>
            <w:r w:rsidRPr="00550108">
              <w:rPr>
                <w:sz w:val="26"/>
                <w:szCs w:val="26"/>
              </w:rPr>
              <w:t>ẩ</w:t>
            </w:r>
            <w:r w:rsidRPr="00550108">
              <w:rPr>
                <w:sz w:val="26"/>
                <w:szCs w:val="26"/>
                <w:lang w:val="vi-VN"/>
              </w:rPr>
              <w:t xml:space="preserve">n huyết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Viêm phổi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Các loại nhiễm khu</w:t>
            </w:r>
            <w:r w:rsidRPr="00550108">
              <w:rPr>
                <w:sz w:val="26"/>
                <w:szCs w:val="26"/>
              </w:rPr>
              <w:t>ẩ</w:t>
            </w:r>
            <w:r w:rsidRPr="00550108">
              <w:rPr>
                <w:sz w:val="26"/>
                <w:szCs w:val="26"/>
                <w:lang w:val="vi-VN"/>
              </w:rPr>
              <w:t>n khác</w:t>
            </w:r>
          </w:p>
        </w:tc>
        <w:tc>
          <w:tcPr>
            <w:tcW w:w="1670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Nhiễm khuẩn vết m</w:t>
            </w:r>
            <w:r w:rsidRPr="00550108">
              <w:rPr>
                <w:sz w:val="26"/>
                <w:szCs w:val="26"/>
              </w:rPr>
              <w:t>ổ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Nhiễm khuẩn tiết niệu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3. Thuốc và dịch truyền</w:t>
            </w:r>
          </w:p>
        </w:tc>
        <w:tc>
          <w:tcPr>
            <w:tcW w:w="1769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Cấp phát sai thuốc, dịch truyền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Thiếu thuốc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Sai liều, sai hàm lượng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Sai thời gian 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Sai y lệnh</w:t>
            </w:r>
          </w:p>
        </w:tc>
        <w:tc>
          <w:tcPr>
            <w:tcW w:w="1670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Bỏ sót thuốc/li</w:t>
            </w:r>
            <w:r w:rsidRPr="00550108">
              <w:rPr>
                <w:sz w:val="26"/>
                <w:szCs w:val="26"/>
              </w:rPr>
              <w:t>ề</w:t>
            </w:r>
            <w:r w:rsidRPr="00550108">
              <w:rPr>
                <w:sz w:val="26"/>
                <w:szCs w:val="26"/>
                <w:lang w:val="vi-VN"/>
              </w:rPr>
              <w:t>u thuốc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Sai thuốc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Sai người bệnh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Sai đường d</w:t>
            </w:r>
            <w:r w:rsidRPr="00550108">
              <w:rPr>
                <w:sz w:val="26"/>
                <w:szCs w:val="26"/>
              </w:rPr>
              <w:t>ù</w:t>
            </w:r>
            <w:r w:rsidRPr="00550108">
              <w:rPr>
                <w:sz w:val="26"/>
                <w:szCs w:val="26"/>
                <w:lang w:val="vi-VN"/>
              </w:rPr>
              <w:t>ng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4. Máu và các chế phẩm máu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Phản ứng phụ, tai bi</w:t>
            </w:r>
            <w:r w:rsidRPr="00550108">
              <w:rPr>
                <w:sz w:val="26"/>
                <w:szCs w:val="26"/>
              </w:rPr>
              <w:t>ế</w:t>
            </w:r>
            <w:r w:rsidRPr="00550108">
              <w:rPr>
                <w:sz w:val="26"/>
                <w:szCs w:val="26"/>
                <w:lang w:val="vi-VN"/>
              </w:rPr>
              <w:t>n khi truyền máu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Truyền nhầm máu, chế phẩm máu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Truyền sai liều, sai thời </w:t>
            </w:r>
            <w:r w:rsidRPr="00550108">
              <w:rPr>
                <w:sz w:val="26"/>
                <w:szCs w:val="26"/>
              </w:rPr>
              <w:t>điểm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lastRenderedPageBreak/>
              <w:t>5. Thiết bị y tế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Thi</w:t>
            </w:r>
            <w:r w:rsidRPr="00550108">
              <w:rPr>
                <w:sz w:val="26"/>
                <w:szCs w:val="26"/>
              </w:rPr>
              <w:t>ế</w:t>
            </w:r>
            <w:r w:rsidRPr="00550108">
              <w:rPr>
                <w:sz w:val="26"/>
                <w:szCs w:val="26"/>
                <w:lang w:val="vi-VN"/>
              </w:rPr>
              <w:t>u thông tin hướng dẫn s</w:t>
            </w:r>
            <w:r w:rsidRPr="00550108">
              <w:rPr>
                <w:sz w:val="26"/>
                <w:szCs w:val="26"/>
              </w:rPr>
              <w:t xml:space="preserve">ử </w:t>
            </w:r>
            <w:r w:rsidRPr="00550108">
              <w:rPr>
                <w:sz w:val="26"/>
                <w:szCs w:val="26"/>
                <w:lang w:val="vi-VN"/>
              </w:rPr>
              <w:t>dụng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L</w:t>
            </w:r>
            <w:r w:rsidRPr="00550108">
              <w:rPr>
                <w:sz w:val="26"/>
                <w:szCs w:val="26"/>
              </w:rPr>
              <w:t>ỗ</w:t>
            </w:r>
            <w:r w:rsidRPr="00550108">
              <w:rPr>
                <w:sz w:val="26"/>
                <w:szCs w:val="26"/>
                <w:lang w:val="vi-VN"/>
              </w:rPr>
              <w:t>i thiết bị</w:t>
            </w:r>
          </w:p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Thiết bị thiếu hoặc không phù hợp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6. Hành vi</w:t>
            </w:r>
          </w:p>
        </w:tc>
        <w:tc>
          <w:tcPr>
            <w:tcW w:w="1838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Khuynh hướng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ự gây hại, tự t</w:t>
            </w:r>
            <w:r w:rsidRPr="00550108">
              <w:rPr>
                <w:sz w:val="26"/>
                <w:szCs w:val="26"/>
              </w:rPr>
              <w:t xml:space="preserve">ử </w:t>
            </w:r>
          </w:p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Qu</w:t>
            </w:r>
            <w:r w:rsidRPr="00550108">
              <w:rPr>
                <w:sz w:val="26"/>
                <w:szCs w:val="26"/>
              </w:rPr>
              <w:t>ấ</w:t>
            </w:r>
            <w:r w:rsidRPr="00550108">
              <w:rPr>
                <w:sz w:val="26"/>
                <w:szCs w:val="26"/>
                <w:lang w:val="vi-VN"/>
              </w:rPr>
              <w:t xml:space="preserve">y rối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ình dục b</w:t>
            </w:r>
            <w:r w:rsidRPr="00550108">
              <w:rPr>
                <w:sz w:val="26"/>
                <w:szCs w:val="26"/>
              </w:rPr>
              <w:t>ở</w:t>
            </w:r>
            <w:r w:rsidRPr="00550108">
              <w:rPr>
                <w:sz w:val="26"/>
                <w:szCs w:val="26"/>
                <w:lang w:val="vi-VN"/>
              </w:rPr>
              <w:t xml:space="preserve">i nhân viên </w:t>
            </w:r>
          </w:p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Quấy r</w:t>
            </w:r>
            <w:r w:rsidRPr="00550108">
              <w:rPr>
                <w:sz w:val="26"/>
                <w:szCs w:val="26"/>
              </w:rPr>
              <w:t>ố</w:t>
            </w:r>
            <w:r w:rsidRPr="00550108">
              <w:rPr>
                <w:sz w:val="26"/>
                <w:szCs w:val="26"/>
                <w:lang w:val="vi-VN"/>
              </w:rPr>
              <w:t>i t</w:t>
            </w:r>
            <w:r w:rsidRPr="00550108">
              <w:rPr>
                <w:sz w:val="26"/>
                <w:szCs w:val="26"/>
              </w:rPr>
              <w:t>ì</w:t>
            </w:r>
            <w:r w:rsidRPr="00550108">
              <w:rPr>
                <w:sz w:val="26"/>
                <w:szCs w:val="26"/>
                <w:lang w:val="vi-VN"/>
              </w:rPr>
              <w:t xml:space="preserve">nh dục bởi người bệnh/ khách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>ến thăm</w:t>
            </w:r>
          </w:p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Xâm hại cơ th</w:t>
            </w:r>
            <w:r w:rsidRPr="00550108">
              <w:rPr>
                <w:sz w:val="26"/>
                <w:szCs w:val="26"/>
              </w:rPr>
              <w:t xml:space="preserve">ể </w:t>
            </w:r>
            <w:r w:rsidRPr="00550108">
              <w:rPr>
                <w:sz w:val="26"/>
                <w:szCs w:val="26"/>
                <w:lang w:val="vi-VN"/>
              </w:rPr>
              <w:t>bởi người bệnh/khách đến thăm</w:t>
            </w:r>
          </w:p>
        </w:tc>
        <w:tc>
          <w:tcPr>
            <w:tcW w:w="160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Có hành động tự t</w:t>
            </w:r>
            <w:r w:rsidRPr="00550108">
              <w:rPr>
                <w:sz w:val="26"/>
                <w:szCs w:val="26"/>
              </w:rPr>
              <w:t>ử</w:t>
            </w:r>
          </w:p>
          <w:p w:rsidR="00824408" w:rsidRPr="00550108" w:rsidRDefault="00824408" w:rsidP="00A8655F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Tr</w:t>
            </w:r>
            <w:r w:rsidRPr="00550108">
              <w:rPr>
                <w:sz w:val="26"/>
                <w:szCs w:val="26"/>
              </w:rPr>
              <w:t>ố</w:t>
            </w:r>
            <w:r w:rsidRPr="00550108">
              <w:rPr>
                <w:sz w:val="26"/>
                <w:szCs w:val="26"/>
                <w:lang w:val="vi-VN"/>
              </w:rPr>
              <w:t>n viện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7. Tai nạn đối với người bệnh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Té ng</w:t>
            </w:r>
            <w:r w:rsidRPr="00550108">
              <w:rPr>
                <w:sz w:val="26"/>
                <w:szCs w:val="26"/>
              </w:rPr>
              <w:t>ã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8. Hạ tầng c</w:t>
            </w:r>
            <w:r w:rsidRPr="00550108">
              <w:rPr>
                <w:sz w:val="26"/>
                <w:szCs w:val="26"/>
              </w:rPr>
              <w:t>ơ</w:t>
            </w:r>
            <w:r w:rsidRPr="00550108">
              <w:rPr>
                <w:sz w:val="26"/>
                <w:szCs w:val="26"/>
                <w:lang w:val="vi-VN"/>
              </w:rPr>
              <w:t xml:space="preserve"> s</w:t>
            </w:r>
            <w:r w:rsidRPr="00550108">
              <w:rPr>
                <w:sz w:val="26"/>
                <w:szCs w:val="26"/>
              </w:rPr>
              <w:t>ở</w:t>
            </w:r>
          </w:p>
        </w:tc>
        <w:tc>
          <w:tcPr>
            <w:tcW w:w="1838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A8655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Bị hư h</w:t>
            </w:r>
            <w:r w:rsidRPr="00550108">
              <w:rPr>
                <w:sz w:val="26"/>
                <w:szCs w:val="26"/>
              </w:rPr>
              <w:t>ỏ</w:t>
            </w:r>
            <w:r w:rsidRPr="00550108">
              <w:rPr>
                <w:sz w:val="26"/>
                <w:szCs w:val="26"/>
                <w:lang w:val="vi-VN"/>
              </w:rPr>
              <w:t>ng, bị l</w:t>
            </w:r>
            <w:r w:rsidRPr="00550108">
              <w:rPr>
                <w:sz w:val="26"/>
                <w:szCs w:val="26"/>
              </w:rPr>
              <w:t>ỗ</w:t>
            </w:r>
            <w:r w:rsidRPr="00550108">
              <w:rPr>
                <w:sz w:val="26"/>
                <w:szCs w:val="26"/>
                <w:lang w:val="vi-VN"/>
              </w:rPr>
              <w:t xml:space="preserve">i </w:t>
            </w:r>
          </w:p>
        </w:tc>
        <w:tc>
          <w:tcPr>
            <w:tcW w:w="160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Thi</w:t>
            </w:r>
            <w:r w:rsidRPr="00550108">
              <w:rPr>
                <w:sz w:val="26"/>
                <w:szCs w:val="26"/>
              </w:rPr>
              <w:t>ế</w:t>
            </w:r>
            <w:r w:rsidRPr="00550108">
              <w:rPr>
                <w:sz w:val="26"/>
                <w:szCs w:val="26"/>
                <w:lang w:val="vi-VN"/>
              </w:rPr>
              <w:t>u hoặc không ph</w:t>
            </w:r>
            <w:r w:rsidRPr="00550108">
              <w:rPr>
                <w:sz w:val="26"/>
                <w:szCs w:val="26"/>
              </w:rPr>
              <w:t xml:space="preserve">ù </w:t>
            </w:r>
            <w:r w:rsidRPr="00550108">
              <w:rPr>
                <w:sz w:val="26"/>
                <w:szCs w:val="26"/>
                <w:lang w:val="vi-VN"/>
              </w:rPr>
              <w:t>hợp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9. Quản lý nguồn lực</w:t>
            </w:r>
            <w:r w:rsidRPr="00550108">
              <w:rPr>
                <w:sz w:val="26"/>
                <w:szCs w:val="26"/>
              </w:rPr>
              <w:t xml:space="preserve">, </w:t>
            </w:r>
            <w:r w:rsidRPr="00550108">
              <w:rPr>
                <w:sz w:val="26"/>
                <w:szCs w:val="26"/>
                <w:lang w:val="vi-VN"/>
              </w:rPr>
              <w:t>tổ chức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Tính phù hợp, </w:t>
            </w:r>
            <w:r w:rsidRPr="00550108">
              <w:rPr>
                <w:sz w:val="26"/>
                <w:szCs w:val="26"/>
              </w:rPr>
              <w:t>đầ</w:t>
            </w:r>
            <w:r w:rsidRPr="00550108">
              <w:rPr>
                <w:sz w:val="26"/>
                <w:szCs w:val="26"/>
                <w:lang w:val="vi-VN"/>
              </w:rPr>
              <w:t>y đủ của dịch vụ khám bệnh, chữa bệnh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í</w:t>
            </w:r>
            <w:r w:rsidRPr="00550108">
              <w:rPr>
                <w:sz w:val="26"/>
                <w:szCs w:val="26"/>
                <w:lang w:val="vi-VN"/>
              </w:rPr>
              <w:t xml:space="preserve">nh phù hợp, đầy </w:t>
            </w:r>
            <w:r w:rsidRPr="00550108">
              <w:rPr>
                <w:sz w:val="26"/>
                <w:szCs w:val="26"/>
              </w:rPr>
              <w:t xml:space="preserve">đủ </w:t>
            </w:r>
            <w:r w:rsidRPr="00550108">
              <w:rPr>
                <w:sz w:val="26"/>
                <w:szCs w:val="26"/>
                <w:lang w:val="vi-VN"/>
              </w:rPr>
              <w:t>của nguồn lực</w:t>
            </w:r>
          </w:p>
          <w:p w:rsidR="00824408" w:rsidRPr="00A8655F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í</w:t>
            </w:r>
            <w:r w:rsidRPr="00550108">
              <w:rPr>
                <w:sz w:val="26"/>
                <w:szCs w:val="26"/>
                <w:lang w:val="vi-VN"/>
              </w:rPr>
              <w:t>nh phù hợp, đ</w:t>
            </w:r>
            <w:r w:rsidRPr="00550108">
              <w:rPr>
                <w:sz w:val="26"/>
                <w:szCs w:val="26"/>
              </w:rPr>
              <w:t>ầ</w:t>
            </w:r>
            <w:r w:rsidRPr="00550108">
              <w:rPr>
                <w:sz w:val="26"/>
                <w:szCs w:val="26"/>
                <w:lang w:val="vi-VN"/>
              </w:rPr>
              <w:t>y đủ của chính sách, quy định, quy trình, hướng dẫn chuy</w:t>
            </w:r>
            <w:r w:rsidRPr="00550108">
              <w:rPr>
                <w:sz w:val="26"/>
                <w:szCs w:val="26"/>
              </w:rPr>
              <w:t>ê</w:t>
            </w:r>
            <w:r w:rsidRPr="00550108">
              <w:rPr>
                <w:sz w:val="26"/>
                <w:szCs w:val="26"/>
                <w:lang w:val="vi-VN"/>
              </w:rPr>
              <w:t>n môn</w:t>
            </w:r>
            <w:r w:rsidR="00A8655F">
              <w:rPr>
                <w:sz w:val="26"/>
                <w:szCs w:val="26"/>
              </w:rPr>
              <w:t>.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10. Hồ sơ, tài liệu, thủ t</w:t>
            </w:r>
            <w:r w:rsidRPr="00550108">
              <w:rPr>
                <w:sz w:val="26"/>
                <w:szCs w:val="26"/>
              </w:rPr>
              <w:t>ụ</w:t>
            </w:r>
            <w:r w:rsidRPr="00550108">
              <w:rPr>
                <w:sz w:val="26"/>
                <w:szCs w:val="26"/>
                <w:lang w:val="vi-VN"/>
              </w:rPr>
              <w:t>c hành chính</w:t>
            </w:r>
          </w:p>
        </w:tc>
        <w:tc>
          <w:tcPr>
            <w:tcW w:w="1908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Tài liệu mất hoặc thi</w:t>
            </w:r>
            <w:r w:rsidRPr="00550108">
              <w:rPr>
                <w:sz w:val="26"/>
                <w:szCs w:val="26"/>
              </w:rPr>
              <w:t>ế</w:t>
            </w:r>
            <w:r w:rsidRPr="00550108">
              <w:rPr>
                <w:sz w:val="26"/>
                <w:szCs w:val="26"/>
                <w:lang w:val="vi-VN"/>
              </w:rPr>
              <w:t xml:space="preserve">u 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Tài liệu không rõ ràng, không hoàn ch</w:t>
            </w:r>
            <w:r w:rsidRPr="00550108">
              <w:rPr>
                <w:sz w:val="26"/>
                <w:szCs w:val="26"/>
              </w:rPr>
              <w:t>ỉ</w:t>
            </w:r>
            <w:r w:rsidRPr="00550108">
              <w:rPr>
                <w:sz w:val="26"/>
                <w:szCs w:val="26"/>
                <w:lang w:val="vi-VN"/>
              </w:rPr>
              <w:t xml:space="preserve">nh 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Thời gian chờ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 xml:space="preserve">ợi kéo dài </w:t>
            </w:r>
          </w:p>
        </w:tc>
        <w:tc>
          <w:tcPr>
            <w:tcW w:w="1531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Cung cấp hồ sơ tài liệu chậm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Nhầm hồ s</w:t>
            </w:r>
            <w:r w:rsidRPr="00550108">
              <w:rPr>
                <w:sz w:val="26"/>
                <w:szCs w:val="26"/>
              </w:rPr>
              <w:t xml:space="preserve">ơ </w:t>
            </w:r>
            <w:r w:rsidRPr="00550108">
              <w:rPr>
                <w:sz w:val="26"/>
                <w:szCs w:val="26"/>
                <w:lang w:val="vi-VN"/>
              </w:rPr>
              <w:t>tài liệu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Thủ tục hành chính phức tạp</w:t>
            </w:r>
          </w:p>
        </w:tc>
      </w:tr>
      <w:tr w:rsidR="00550108" w:rsidRPr="00550108" w:rsidTr="00A8655F">
        <w:tc>
          <w:tcPr>
            <w:tcW w:w="1561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11. Khác</w:t>
            </w:r>
          </w:p>
        </w:tc>
        <w:tc>
          <w:tcPr>
            <w:tcW w:w="3439" w:type="pct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Các sự cố không đ</w:t>
            </w:r>
            <w:r w:rsidRPr="00550108">
              <w:rPr>
                <w:sz w:val="26"/>
                <w:szCs w:val="26"/>
              </w:rPr>
              <w:t xml:space="preserve">ề </w:t>
            </w:r>
            <w:r w:rsidRPr="00550108">
              <w:rPr>
                <w:sz w:val="26"/>
                <w:szCs w:val="26"/>
                <w:lang w:val="vi-VN"/>
              </w:rPr>
              <w:t>cập trong các mục từ 1 đ</w:t>
            </w:r>
            <w:r w:rsidRPr="00550108">
              <w:rPr>
                <w:sz w:val="26"/>
                <w:szCs w:val="26"/>
              </w:rPr>
              <w:t>ế</w:t>
            </w:r>
            <w:r w:rsidRPr="00550108">
              <w:rPr>
                <w:sz w:val="26"/>
                <w:szCs w:val="26"/>
                <w:lang w:val="vi-VN"/>
              </w:rPr>
              <w:t>n 10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 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2E4BF7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III. ĐIỀU TRỊ/Y L</w:t>
            </w:r>
            <w:r w:rsidRPr="00550108">
              <w:rPr>
                <w:b/>
                <w:bCs/>
                <w:sz w:val="26"/>
                <w:szCs w:val="26"/>
              </w:rPr>
              <w:t>Ệ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NH ĐÃ ĐƯỢC TH</w:t>
            </w:r>
            <w:r w:rsidRPr="00550108">
              <w:rPr>
                <w:b/>
                <w:bCs/>
                <w:sz w:val="26"/>
                <w:szCs w:val="26"/>
              </w:rPr>
              <w:t>Ự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C HIỆN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8244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  </w:t>
            </w:r>
            <w:r w:rsidR="002E4BF7" w:rsidRPr="00550108">
              <w:rPr>
                <w:sz w:val="26"/>
                <w:szCs w:val="26"/>
              </w:rPr>
              <w:t>…………………………………………………………………………………………………</w:t>
            </w:r>
            <w:r w:rsidR="002E4BF7">
              <w:rPr>
                <w:sz w:val="26"/>
                <w:szCs w:val="26"/>
              </w:rPr>
              <w:t>..</w:t>
            </w:r>
            <w:r w:rsidR="002E4BF7" w:rsidRPr="00550108">
              <w:rPr>
                <w:sz w:val="26"/>
                <w:szCs w:val="2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2E4BF7">
              <w:rPr>
                <w:sz w:val="26"/>
                <w:szCs w:val="26"/>
              </w:rPr>
              <w:t>…………………………………………………………………………………………………</w:t>
            </w:r>
          </w:p>
        </w:tc>
      </w:tr>
      <w:tr w:rsidR="00550108" w:rsidRPr="00550108" w:rsidTr="00A8655F">
        <w:tc>
          <w:tcPr>
            <w:tcW w:w="5000" w:type="pct"/>
            <w:gridSpan w:val="6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2E4BF7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</w:rPr>
              <w:t>I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V. PHÂN LOẠI SỰ CỐ THEO NHÓM NGUYÊN NHÂN GÂY RA S</w:t>
            </w:r>
            <w:r w:rsidRPr="00550108">
              <w:rPr>
                <w:b/>
                <w:bCs/>
                <w:sz w:val="26"/>
                <w:szCs w:val="26"/>
              </w:rPr>
              <w:t>Ự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 C</w:t>
            </w:r>
            <w:r w:rsidRPr="00550108">
              <w:rPr>
                <w:b/>
                <w:bCs/>
                <w:sz w:val="26"/>
                <w:szCs w:val="26"/>
              </w:rPr>
              <w:t>Ố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1. Nhân viên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Nhận thức (kiến thức, hiểu biết, quan niệm)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Thực hành (kỹ năng thực hành không đúng quy định, hướng dẫn chuẩn hoặc thực hành theo quy định</w:t>
            </w:r>
            <w:r w:rsidRPr="00550108">
              <w:rPr>
                <w:sz w:val="26"/>
                <w:szCs w:val="26"/>
              </w:rPr>
              <w:t xml:space="preserve">, </w:t>
            </w:r>
            <w:r w:rsidRPr="00550108">
              <w:rPr>
                <w:sz w:val="26"/>
                <w:szCs w:val="26"/>
                <w:lang w:val="vi-VN"/>
              </w:rPr>
              <w:t>hướng dẫn sai)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Thái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>ộ, hành vi, cảm xúc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Giao tiếp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Tâm sinh lý, th</w:t>
            </w:r>
            <w:r w:rsidRPr="00550108">
              <w:rPr>
                <w:sz w:val="26"/>
                <w:szCs w:val="26"/>
              </w:rPr>
              <w:t>ể</w:t>
            </w:r>
            <w:r w:rsidRPr="00550108">
              <w:rPr>
                <w:sz w:val="26"/>
                <w:szCs w:val="26"/>
                <w:lang w:val="vi-VN"/>
              </w:rPr>
              <w:t xml:space="preserve"> ch</w:t>
            </w:r>
            <w:r w:rsidRPr="00550108">
              <w:rPr>
                <w:sz w:val="26"/>
                <w:szCs w:val="26"/>
              </w:rPr>
              <w:t>ấ</w:t>
            </w:r>
            <w:r w:rsidRPr="00550108">
              <w:rPr>
                <w:sz w:val="26"/>
                <w:szCs w:val="26"/>
                <w:lang w:val="vi-VN"/>
              </w:rPr>
              <w:t>t, bệnh lý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Các yếu tố xã hội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2. Người bệnh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Nhận thức (kiến thức, hiểu biết, quan niệm)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lastRenderedPageBreak/>
              <w:t>□ Thực hành (k</w:t>
            </w:r>
            <w:r w:rsidRPr="00550108">
              <w:rPr>
                <w:sz w:val="26"/>
                <w:szCs w:val="26"/>
              </w:rPr>
              <w:t xml:space="preserve">ỹ </w:t>
            </w:r>
            <w:r w:rsidRPr="00550108">
              <w:rPr>
                <w:sz w:val="26"/>
                <w:szCs w:val="26"/>
                <w:lang w:val="vi-VN"/>
              </w:rPr>
              <w:t>năng thực hành không đúng quy định</w:t>
            </w:r>
            <w:r w:rsidRPr="00550108">
              <w:rPr>
                <w:sz w:val="26"/>
                <w:szCs w:val="26"/>
              </w:rPr>
              <w:t>,</w:t>
            </w:r>
            <w:r w:rsidRPr="00550108">
              <w:rPr>
                <w:sz w:val="26"/>
                <w:szCs w:val="26"/>
                <w:lang w:val="vi-VN"/>
              </w:rPr>
              <w:t xml:space="preserve"> hư</w:t>
            </w:r>
            <w:r w:rsidRPr="00550108">
              <w:rPr>
                <w:sz w:val="26"/>
                <w:szCs w:val="26"/>
              </w:rPr>
              <w:t>ớ</w:t>
            </w:r>
            <w:r w:rsidRPr="00550108">
              <w:rPr>
                <w:sz w:val="26"/>
                <w:szCs w:val="26"/>
                <w:lang w:val="vi-VN"/>
              </w:rPr>
              <w:t>ng d</w:t>
            </w:r>
            <w:r w:rsidRPr="00550108">
              <w:rPr>
                <w:sz w:val="26"/>
                <w:szCs w:val="26"/>
              </w:rPr>
              <w:t>ẫ</w:t>
            </w:r>
            <w:r w:rsidRPr="00550108">
              <w:rPr>
                <w:sz w:val="26"/>
                <w:szCs w:val="26"/>
                <w:lang w:val="vi-VN"/>
              </w:rPr>
              <w:t>n chuẩn hoặc thực hành theo quy định, hướng dẫn sai)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Thái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>ộ, hành vi, cảm xúc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Giao tiếp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Tâm sinh lý, th</w:t>
            </w:r>
            <w:r w:rsidRPr="00550108">
              <w:rPr>
                <w:sz w:val="26"/>
                <w:szCs w:val="26"/>
              </w:rPr>
              <w:t xml:space="preserve">ể </w:t>
            </w:r>
            <w:r w:rsidRPr="00550108">
              <w:rPr>
                <w:sz w:val="26"/>
                <w:szCs w:val="26"/>
                <w:lang w:val="vi-VN"/>
              </w:rPr>
              <w:t>chất, bệnh lý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Các yếu tố xã hội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lastRenderedPageBreak/>
              <w:t>3. Môi trường làm việc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Cơ sở vật chất, hạ t</w:t>
            </w:r>
            <w:r w:rsidRPr="00550108">
              <w:rPr>
                <w:sz w:val="26"/>
                <w:szCs w:val="26"/>
              </w:rPr>
              <w:t>ầ</w:t>
            </w:r>
            <w:r w:rsidRPr="00550108">
              <w:rPr>
                <w:sz w:val="26"/>
                <w:szCs w:val="26"/>
                <w:lang w:val="vi-VN"/>
              </w:rPr>
              <w:t>ng</w:t>
            </w:r>
            <w:r w:rsidRPr="00550108">
              <w:rPr>
                <w:sz w:val="26"/>
                <w:szCs w:val="26"/>
              </w:rPr>
              <w:t xml:space="preserve">, </w:t>
            </w:r>
            <w:r w:rsidRPr="00550108">
              <w:rPr>
                <w:sz w:val="26"/>
                <w:szCs w:val="26"/>
                <w:lang w:val="vi-VN"/>
              </w:rPr>
              <w:t>trang thiết bị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Khoảng cách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>ến nơi làm việc quá xa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Đánh giá về độ an toàn, các nguy cơ rủi ro của môi trường làm việc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Nội quy, quy định và đặc tính kỹ thuật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4. Tổ chức/ dịch vụ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Các ch</w:t>
            </w:r>
            <w:r w:rsidRPr="00550108">
              <w:rPr>
                <w:sz w:val="26"/>
                <w:szCs w:val="26"/>
              </w:rPr>
              <w:t>í</w:t>
            </w:r>
            <w:r w:rsidRPr="00550108">
              <w:rPr>
                <w:sz w:val="26"/>
                <w:szCs w:val="26"/>
                <w:lang w:val="vi-VN"/>
              </w:rPr>
              <w:t>nh sách, quy trình, hướng dẫn chuyên môn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Tuân th</w:t>
            </w:r>
            <w:r w:rsidRPr="00550108">
              <w:rPr>
                <w:sz w:val="26"/>
                <w:szCs w:val="26"/>
              </w:rPr>
              <w:t xml:space="preserve">ủ </w:t>
            </w:r>
            <w:r w:rsidRPr="00550108">
              <w:rPr>
                <w:sz w:val="26"/>
                <w:szCs w:val="26"/>
                <w:lang w:val="vi-VN"/>
              </w:rPr>
              <w:t>quy trình thực hành chuẩn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Văn hóa tổ chức 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Làm việc nhóm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5. Y</w:t>
            </w:r>
            <w:r w:rsidRPr="00550108">
              <w:rPr>
                <w:b/>
                <w:bCs/>
                <w:sz w:val="26"/>
                <w:szCs w:val="26"/>
              </w:rPr>
              <w:t>ế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>u t</w:t>
            </w:r>
            <w:r w:rsidRPr="00550108">
              <w:rPr>
                <w:b/>
                <w:bCs/>
                <w:sz w:val="26"/>
                <w:szCs w:val="26"/>
              </w:rPr>
              <w:t>ố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 bên ngoài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Môi trường tự nhi</w:t>
            </w:r>
            <w:r w:rsidRPr="00550108">
              <w:rPr>
                <w:sz w:val="26"/>
                <w:szCs w:val="26"/>
              </w:rPr>
              <w:t>ê</w:t>
            </w:r>
            <w:r w:rsidRPr="00550108">
              <w:rPr>
                <w:sz w:val="26"/>
                <w:szCs w:val="26"/>
                <w:lang w:val="vi-VN"/>
              </w:rPr>
              <w:t>n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Sản phẩm, công nghệ và </w:t>
            </w:r>
            <w:r w:rsidRPr="00550108">
              <w:rPr>
                <w:sz w:val="26"/>
                <w:szCs w:val="26"/>
              </w:rPr>
              <w:t xml:space="preserve">cơ sở </w:t>
            </w:r>
            <w:r w:rsidRPr="00550108">
              <w:rPr>
                <w:sz w:val="26"/>
                <w:szCs w:val="26"/>
                <w:lang w:val="vi-VN"/>
              </w:rPr>
              <w:t>hạ tầng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Quy tr</w:t>
            </w:r>
            <w:r w:rsidRPr="00550108">
              <w:rPr>
                <w:sz w:val="26"/>
                <w:szCs w:val="26"/>
              </w:rPr>
              <w:t>ì</w:t>
            </w:r>
            <w:r w:rsidRPr="00550108">
              <w:rPr>
                <w:sz w:val="26"/>
                <w:szCs w:val="26"/>
                <w:lang w:val="vi-VN"/>
              </w:rPr>
              <w:t>nh, hệ thống dịch vụ</w:t>
            </w:r>
          </w:p>
        </w:tc>
      </w:tr>
      <w:tr w:rsidR="00550108" w:rsidRPr="00550108" w:rsidTr="00A8655F">
        <w:tc>
          <w:tcPr>
            <w:tcW w:w="982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6. Khác</w:t>
            </w:r>
          </w:p>
        </w:tc>
        <w:tc>
          <w:tcPr>
            <w:tcW w:w="4018" w:type="pct"/>
            <w:gridSpan w:val="5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□ Các yếu tố không đề cập trong các mục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ừ 1 đến 5</w:t>
            </w:r>
          </w:p>
        </w:tc>
      </w:tr>
    </w:tbl>
    <w:p w:rsidR="00824408" w:rsidRDefault="00824408" w:rsidP="00550108">
      <w:pPr>
        <w:spacing w:line="276" w:lineRule="auto"/>
      </w:pPr>
      <w:r>
        <w:rPr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8"/>
        <w:gridCol w:w="30"/>
        <w:gridCol w:w="2502"/>
        <w:gridCol w:w="2397"/>
      </w:tblGrid>
      <w:tr w:rsidR="00CA551D" w:rsidRPr="00550108" w:rsidTr="00CA551D">
        <w:tc>
          <w:tcPr>
            <w:tcW w:w="2516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2E4BF7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V. HÀNH ĐỘNG KHẮC PHỤC SỰ C</w:t>
            </w:r>
            <w:r w:rsidRPr="00550108">
              <w:rPr>
                <w:b/>
                <w:bCs/>
                <w:sz w:val="26"/>
                <w:szCs w:val="26"/>
              </w:rPr>
              <w:t>Ố</w:t>
            </w:r>
          </w:p>
        </w:tc>
        <w:tc>
          <w:tcPr>
            <w:tcW w:w="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2E4BF7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6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2E4BF7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VI. ĐỀ XUẤT KHUYẾN CÁO PH</w:t>
            </w:r>
            <w:r w:rsidRPr="00550108">
              <w:rPr>
                <w:b/>
                <w:bCs/>
                <w:sz w:val="26"/>
                <w:szCs w:val="26"/>
              </w:rPr>
              <w:t>Ò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NG NGỪA SỰ </w:t>
            </w:r>
            <w:r w:rsidRPr="00550108">
              <w:rPr>
                <w:b/>
                <w:bCs/>
                <w:sz w:val="26"/>
                <w:szCs w:val="26"/>
              </w:rPr>
              <w:t>CỐ</w:t>
            </w:r>
          </w:p>
        </w:tc>
      </w:tr>
      <w:tr w:rsidR="00CA551D" w:rsidRPr="00550108" w:rsidTr="00CA551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3"/>
        </w:trPr>
        <w:tc>
          <w:tcPr>
            <w:tcW w:w="2516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4408" w:rsidRDefault="00824408" w:rsidP="00CA551D">
            <w:pPr>
              <w:spacing w:line="288" w:lineRule="auto"/>
              <w:rPr>
                <w:i/>
                <w:sz w:val="26"/>
                <w:szCs w:val="26"/>
              </w:rPr>
            </w:pPr>
            <w:r w:rsidRPr="00550108">
              <w:rPr>
                <w:i/>
                <w:sz w:val="26"/>
                <w:szCs w:val="26"/>
                <w:lang w:val="vi-VN"/>
              </w:rPr>
              <w:t>Mô tả hành động xử lý sự cố</w:t>
            </w:r>
            <w:r w:rsidR="00550108">
              <w:rPr>
                <w:i/>
                <w:sz w:val="26"/>
                <w:szCs w:val="26"/>
              </w:rPr>
              <w:t>:</w:t>
            </w:r>
          </w:p>
          <w:p w:rsidR="00550108" w:rsidRPr="00550108" w:rsidRDefault="00550108" w:rsidP="00CA551D">
            <w:pPr>
              <w:spacing w:line="288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………………………………………………………………………………………………………………………………………………………………………………………………………………………………...</w:t>
            </w:r>
            <w:r w:rsidR="00CA551D">
              <w:rPr>
                <w:i/>
                <w:sz w:val="26"/>
                <w:szCs w:val="26"/>
              </w:rPr>
              <w:t>.........................................................................</w:t>
            </w:r>
          </w:p>
        </w:tc>
        <w:tc>
          <w:tcPr>
            <w:tcW w:w="1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4408" w:rsidRPr="00550108" w:rsidRDefault="00824408" w:rsidP="00CA551D">
            <w:pPr>
              <w:spacing w:line="288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6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4408" w:rsidRPr="00CA551D" w:rsidRDefault="00824408" w:rsidP="00CA551D">
            <w:pPr>
              <w:spacing w:line="288" w:lineRule="auto"/>
              <w:rPr>
                <w:i/>
                <w:sz w:val="26"/>
                <w:szCs w:val="26"/>
              </w:rPr>
            </w:pPr>
            <w:r w:rsidRPr="00550108">
              <w:rPr>
                <w:i/>
                <w:sz w:val="26"/>
                <w:szCs w:val="26"/>
                <w:lang w:val="vi-VN"/>
              </w:rPr>
              <w:t>Ghi đề xuất khuyến cáo phòng ngừa</w:t>
            </w:r>
            <w:r w:rsidR="00CA551D">
              <w:rPr>
                <w:i/>
                <w:sz w:val="26"/>
                <w:szCs w:val="26"/>
              </w:rPr>
              <w:t>:</w:t>
            </w:r>
          </w:p>
          <w:p w:rsidR="00550108" w:rsidRPr="00550108" w:rsidRDefault="00550108" w:rsidP="00CA551D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………………………………………………………………………………………………………………</w:t>
            </w:r>
            <w:r w:rsidRPr="00A8655F">
              <w:rPr>
                <w:sz w:val="26"/>
                <w:szCs w:val="26"/>
              </w:rPr>
              <w:t>…………...........................................................................................</w:t>
            </w:r>
            <w:r w:rsidR="00CA551D">
              <w:rPr>
                <w:sz w:val="26"/>
                <w:szCs w:val="26"/>
              </w:rPr>
              <w:t>.......................................................................</w:t>
            </w:r>
          </w:p>
        </w:tc>
      </w:tr>
      <w:tr w:rsidR="00CA551D" w:rsidRPr="00550108" w:rsidTr="00CA551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5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551D" w:rsidRDefault="00CA551D" w:rsidP="00CA551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LĐ</w:t>
            </w:r>
            <w:r w:rsidRPr="00CA551D">
              <w:rPr>
                <w:b/>
                <w:sz w:val="26"/>
                <w:szCs w:val="26"/>
              </w:rPr>
              <w:t xml:space="preserve"> Khoa/Phòng</w:t>
            </w:r>
          </w:p>
          <w:p w:rsidR="00CA551D" w:rsidRPr="00CA551D" w:rsidRDefault="00CA551D" w:rsidP="00CA551D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CA551D">
              <w:rPr>
                <w:i/>
                <w:sz w:val="26"/>
                <w:szCs w:val="26"/>
              </w:rPr>
              <w:t>(Nếu cần)</w:t>
            </w:r>
          </w:p>
        </w:tc>
        <w:tc>
          <w:tcPr>
            <w:tcW w:w="12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Default="00CA551D" w:rsidP="00CA551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A551D">
              <w:rPr>
                <w:b/>
                <w:sz w:val="26"/>
                <w:szCs w:val="26"/>
              </w:rPr>
              <w:t>Người chứng kiến</w:t>
            </w:r>
          </w:p>
          <w:p w:rsidR="00CA551D" w:rsidRPr="00CA551D" w:rsidRDefault="00CA551D" w:rsidP="00CA551D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CA551D">
              <w:rPr>
                <w:i/>
                <w:sz w:val="26"/>
                <w:szCs w:val="26"/>
              </w:rPr>
              <w:t>(Ghi rõ chức danh)</w:t>
            </w:r>
          </w:p>
        </w:tc>
        <w:tc>
          <w:tcPr>
            <w:tcW w:w="127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Default="00CA551D" w:rsidP="00CA551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A551D">
              <w:rPr>
                <w:b/>
                <w:sz w:val="26"/>
                <w:szCs w:val="26"/>
              </w:rPr>
              <w:t>Cán bộ báo cáo</w:t>
            </w:r>
          </w:p>
          <w:p w:rsidR="00CA551D" w:rsidRPr="00CA551D" w:rsidRDefault="00CA551D" w:rsidP="00CA551D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CA551D">
              <w:rPr>
                <w:i/>
                <w:sz w:val="26"/>
                <w:szCs w:val="26"/>
              </w:rPr>
              <w:t>(Ghi rõ chức danh)</w:t>
            </w:r>
          </w:p>
        </w:tc>
        <w:tc>
          <w:tcPr>
            <w:tcW w:w="12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Default="00CA551D" w:rsidP="00CA551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A551D">
              <w:rPr>
                <w:b/>
                <w:sz w:val="26"/>
                <w:szCs w:val="26"/>
              </w:rPr>
              <w:t>Cán bộ chuyên trách</w:t>
            </w:r>
          </w:p>
          <w:p w:rsidR="00CA551D" w:rsidRPr="00CA551D" w:rsidRDefault="00CA551D" w:rsidP="00CA551D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CA551D">
              <w:rPr>
                <w:i/>
                <w:sz w:val="26"/>
                <w:szCs w:val="26"/>
              </w:rPr>
              <w:t>(Phòng QLCL)</w:t>
            </w:r>
          </w:p>
        </w:tc>
      </w:tr>
      <w:tr w:rsidR="00CA551D" w:rsidRPr="00550108" w:rsidTr="00CA551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9"/>
        </w:trPr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551D" w:rsidRPr="00550108" w:rsidRDefault="00CA551D" w:rsidP="00550108">
            <w:pPr>
              <w:spacing w:line="276" w:lineRule="auto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Pr="00550108" w:rsidRDefault="00CA551D" w:rsidP="00550108">
            <w:pPr>
              <w:spacing w:line="276" w:lineRule="auto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Pr="00550108" w:rsidRDefault="00CA551D" w:rsidP="00550108">
            <w:pPr>
              <w:spacing w:line="276" w:lineRule="auto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vAlign w:val="center"/>
          </w:tcPr>
          <w:p w:rsidR="00CA551D" w:rsidRPr="00550108" w:rsidRDefault="00CA551D" w:rsidP="00550108">
            <w:pPr>
              <w:spacing w:line="276" w:lineRule="auto"/>
              <w:rPr>
                <w:i/>
                <w:sz w:val="26"/>
                <w:szCs w:val="26"/>
                <w:lang w:val="vi-VN"/>
              </w:rPr>
            </w:pPr>
          </w:p>
        </w:tc>
      </w:tr>
    </w:tbl>
    <w:p w:rsidR="00CA551D" w:rsidRDefault="00CA551D">
      <w:r>
        <w:br w:type="page"/>
      </w:r>
    </w:p>
    <w:tbl>
      <w:tblPr>
        <w:tblW w:w="500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30"/>
        <w:gridCol w:w="4898"/>
      </w:tblGrid>
      <w:tr w:rsidR="00550108" w:rsidRPr="00550108" w:rsidTr="00CA551D">
        <w:tc>
          <w:tcPr>
            <w:tcW w:w="5000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B. </w:t>
            </w:r>
            <w:r w:rsidR="00550108" w:rsidRPr="00550108">
              <w:rPr>
                <w:b/>
                <w:bCs/>
                <w:sz w:val="26"/>
                <w:szCs w:val="26"/>
                <w:lang w:val="vi-VN"/>
              </w:rPr>
              <w:t>DÀNH CHO CẤP QUẢN LÝ</w:t>
            </w:r>
          </w:p>
        </w:tc>
      </w:tr>
      <w:tr w:rsidR="00550108" w:rsidRPr="00550108" w:rsidTr="00CA551D">
        <w:tc>
          <w:tcPr>
            <w:tcW w:w="5000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</w:rPr>
              <w:t>I</w:t>
            </w:r>
            <w:r w:rsidRPr="00550108">
              <w:rPr>
                <w:b/>
                <w:bCs/>
                <w:sz w:val="26"/>
                <w:szCs w:val="26"/>
                <w:lang w:val="vi-VN"/>
              </w:rPr>
              <w:t xml:space="preserve">. </w:t>
            </w:r>
            <w:r w:rsidR="00550108" w:rsidRPr="00550108">
              <w:rPr>
                <w:b/>
                <w:bCs/>
                <w:sz w:val="26"/>
                <w:szCs w:val="26"/>
              </w:rPr>
              <w:t>Đ</w:t>
            </w:r>
            <w:r w:rsidR="00550108" w:rsidRPr="00550108">
              <w:rPr>
                <w:b/>
                <w:bCs/>
                <w:sz w:val="26"/>
                <w:szCs w:val="26"/>
                <w:lang w:val="vi-VN"/>
              </w:rPr>
              <w:t>ÁNH GIÁ CỦA T</w:t>
            </w:r>
            <w:r w:rsidR="00550108" w:rsidRPr="00550108">
              <w:rPr>
                <w:b/>
                <w:bCs/>
                <w:sz w:val="26"/>
                <w:szCs w:val="26"/>
              </w:rPr>
              <w:t>RƯỞ</w:t>
            </w:r>
            <w:r w:rsidR="00550108" w:rsidRPr="00550108">
              <w:rPr>
                <w:b/>
                <w:bCs/>
                <w:sz w:val="26"/>
                <w:szCs w:val="26"/>
                <w:lang w:val="vi-VN"/>
              </w:rPr>
              <w:t>NG NHÓM CHUYÊN GIA</w:t>
            </w:r>
          </w:p>
        </w:tc>
      </w:tr>
      <w:tr w:rsidR="00550108" w:rsidRPr="00550108" w:rsidTr="00CA551D">
        <w:trPr>
          <w:trHeight w:val="1868"/>
        </w:trPr>
        <w:tc>
          <w:tcPr>
            <w:tcW w:w="5000" w:type="pct"/>
            <w:gridSpan w:val="3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Mô t</w:t>
            </w:r>
            <w:r w:rsidRPr="00550108">
              <w:rPr>
                <w:sz w:val="26"/>
                <w:szCs w:val="26"/>
              </w:rPr>
              <w:t xml:space="preserve">ả </w:t>
            </w:r>
            <w:r w:rsidRPr="00550108">
              <w:rPr>
                <w:sz w:val="26"/>
                <w:szCs w:val="26"/>
                <w:lang w:val="vi-VN"/>
              </w:rPr>
              <w:t xml:space="preserve">kết quả phát hiện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 xml:space="preserve">ược (không lặp lại các mô </w:t>
            </w:r>
            <w:r w:rsidRPr="00550108">
              <w:rPr>
                <w:sz w:val="26"/>
                <w:szCs w:val="26"/>
              </w:rPr>
              <w:t>t</w:t>
            </w:r>
            <w:r w:rsidRPr="00550108">
              <w:rPr>
                <w:sz w:val="26"/>
                <w:szCs w:val="26"/>
                <w:lang w:val="vi-VN"/>
              </w:rPr>
              <w:t>ả sự c</w:t>
            </w:r>
            <w:r w:rsidRPr="00550108">
              <w:rPr>
                <w:sz w:val="26"/>
                <w:szCs w:val="26"/>
              </w:rPr>
              <w:t>ố</w:t>
            </w:r>
            <w:r w:rsidRPr="00550108">
              <w:rPr>
                <w:sz w:val="26"/>
                <w:szCs w:val="26"/>
                <w:lang w:val="vi-VN"/>
              </w:rPr>
              <w:t>)</w:t>
            </w:r>
            <w:r w:rsidR="00550108" w:rsidRPr="00550108">
              <w:rPr>
                <w:sz w:val="26"/>
                <w:szCs w:val="26"/>
              </w:rP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CA551D" w:rsidRPr="00550108" w:rsidTr="00CA551D">
        <w:tc>
          <w:tcPr>
            <w:tcW w:w="2516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Đã thảo luận </w:t>
            </w:r>
            <w:r w:rsidRPr="00550108">
              <w:rPr>
                <w:sz w:val="26"/>
                <w:szCs w:val="26"/>
              </w:rPr>
              <w:t>đ</w:t>
            </w:r>
            <w:r w:rsidRPr="00550108">
              <w:rPr>
                <w:sz w:val="26"/>
                <w:szCs w:val="26"/>
                <w:lang w:val="vi-VN"/>
              </w:rPr>
              <w:t>ưa khuyến cáo/hướng xử lý với người báo cáo</w:t>
            </w:r>
          </w:p>
        </w:tc>
        <w:tc>
          <w:tcPr>
            <w:tcW w:w="2484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Có □ Không □ Không ghi nhận</w:t>
            </w:r>
          </w:p>
        </w:tc>
      </w:tr>
      <w:tr w:rsidR="00CA551D" w:rsidRPr="00550108" w:rsidTr="00CA551D">
        <w:tc>
          <w:tcPr>
            <w:tcW w:w="2516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Phù hợp với các khuyến cáo ch</w:t>
            </w:r>
            <w:r w:rsidRPr="00550108">
              <w:rPr>
                <w:sz w:val="26"/>
                <w:szCs w:val="26"/>
              </w:rPr>
              <w:t>í</w:t>
            </w:r>
            <w:r w:rsidRPr="00550108">
              <w:rPr>
                <w:sz w:val="26"/>
                <w:szCs w:val="26"/>
                <w:lang w:val="vi-VN"/>
              </w:rPr>
              <w:t xml:space="preserve">nh thức </w:t>
            </w:r>
            <w:r w:rsidRPr="00550108">
              <w:rPr>
                <w:sz w:val="26"/>
                <w:szCs w:val="26"/>
              </w:rPr>
              <w:t>đ</w:t>
            </w:r>
            <w:r w:rsidR="00550108">
              <w:rPr>
                <w:sz w:val="26"/>
                <w:szCs w:val="26"/>
                <w:lang w:val="vi-VN"/>
              </w:rPr>
              <w:t>ược ban hành</w:t>
            </w:r>
          </w:p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Ghi cụ thể khuyến c</w:t>
            </w:r>
            <w:r w:rsidRPr="00550108">
              <w:rPr>
                <w:sz w:val="26"/>
                <w:szCs w:val="26"/>
              </w:rPr>
              <w:t>á</w:t>
            </w:r>
            <w:r w:rsidRPr="00550108">
              <w:rPr>
                <w:sz w:val="26"/>
                <w:szCs w:val="26"/>
                <w:lang w:val="vi-VN"/>
              </w:rPr>
              <w:t>o:</w:t>
            </w:r>
            <w:r w:rsidR="00550108" w:rsidRPr="00550108">
              <w:rPr>
                <w:sz w:val="26"/>
                <w:szCs w:val="26"/>
              </w:rPr>
              <w:t xml:space="preserve"> ………………………</w:t>
            </w:r>
          </w:p>
        </w:tc>
        <w:tc>
          <w:tcPr>
            <w:tcW w:w="15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69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Có □ Không □ Không ghi nhận</w:t>
            </w:r>
          </w:p>
        </w:tc>
      </w:tr>
    </w:tbl>
    <w:p w:rsidR="00824408" w:rsidRDefault="00550108" w:rsidP="00CA551D">
      <w:pPr>
        <w:spacing w:before="120" w:after="120" w:line="276" w:lineRule="auto"/>
      </w:pPr>
      <w:r>
        <w:rPr>
          <w:b/>
          <w:bCs/>
        </w:rPr>
        <w:t>II</w:t>
      </w:r>
      <w:r>
        <w:rPr>
          <w:b/>
          <w:bCs/>
          <w:lang w:val="vi-VN"/>
        </w:rPr>
        <w:t>. ĐÁNH GIÁ MỨC ĐỘ T</w:t>
      </w:r>
      <w:r>
        <w:rPr>
          <w:b/>
          <w:bCs/>
        </w:rPr>
        <w:t>Ổ</w:t>
      </w:r>
      <w:r>
        <w:rPr>
          <w:b/>
          <w:bCs/>
          <w:lang w:val="vi-VN"/>
        </w:rPr>
        <w:t>N THƯƠNG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3"/>
        <w:gridCol w:w="702"/>
        <w:gridCol w:w="961"/>
        <w:gridCol w:w="4678"/>
        <w:gridCol w:w="16"/>
      </w:tblGrid>
      <w:tr w:rsidR="00550108" w:rsidRPr="00550108" w:rsidTr="00A8655F">
        <w:tc>
          <w:tcPr>
            <w:tcW w:w="214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Trên người bệnh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550108">
              <w:rPr>
                <w:b/>
                <w:bCs/>
                <w:sz w:val="26"/>
                <w:szCs w:val="26"/>
                <w:lang w:val="vi-VN"/>
              </w:rPr>
              <w:t>Trên tổ chức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1. Chưa xảy ra (NC0)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A</w:t>
            </w:r>
          </w:p>
        </w:tc>
        <w:tc>
          <w:tcPr>
            <w:tcW w:w="4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</w:t>
            </w:r>
            <w:r w:rsidRPr="00550108">
              <w:rPr>
                <w:sz w:val="26"/>
                <w:szCs w:val="26"/>
              </w:rPr>
              <w:t>ổ</w:t>
            </w:r>
            <w:r w:rsidRPr="00550108">
              <w:rPr>
                <w:sz w:val="26"/>
                <w:szCs w:val="26"/>
                <w:lang w:val="vi-VN"/>
              </w:rPr>
              <w:t>n hại tài s</w:t>
            </w:r>
            <w:r w:rsidRPr="00550108">
              <w:rPr>
                <w:sz w:val="26"/>
                <w:szCs w:val="26"/>
              </w:rPr>
              <w:t>ả</w:t>
            </w:r>
            <w:r w:rsidRPr="00550108">
              <w:rPr>
                <w:sz w:val="26"/>
                <w:szCs w:val="26"/>
                <w:lang w:val="vi-VN"/>
              </w:rPr>
              <w:t>n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2. Tổn thương nhẹ (NC1)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B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Tăng nguồn lực phục vụ cho người bệnh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C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Quan tâm của truy</w:t>
            </w:r>
            <w:r w:rsidRPr="00550108">
              <w:rPr>
                <w:sz w:val="26"/>
                <w:szCs w:val="26"/>
              </w:rPr>
              <w:t>ề</w:t>
            </w:r>
            <w:r w:rsidRPr="00550108">
              <w:rPr>
                <w:sz w:val="26"/>
                <w:szCs w:val="26"/>
                <w:lang w:val="vi-VN"/>
              </w:rPr>
              <w:t>n thông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D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Khiếu nại của người bệnh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3. Tổn thương trung bình (NC2)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E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Tổn hại danh tiếng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F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Can thiệp của pháp luật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</w:rPr>
              <w:t>4. Tổn thương nặng (NC3)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G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 Khác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2E4BF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H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824408" w:rsidRPr="00550108" w:rsidTr="00A035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□</w:t>
            </w:r>
            <w:r w:rsidRPr="00550108">
              <w:rPr>
                <w:sz w:val="26"/>
                <w:szCs w:val="26"/>
              </w:rPr>
              <w:t xml:space="preserve"> I </w:t>
            </w:r>
          </w:p>
        </w:tc>
        <w:tc>
          <w:tcPr>
            <w:tcW w:w="485" w:type="pct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60" w:type="pct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550108" w:rsidRPr="00550108" w:rsidTr="00A035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2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CA551D" w:rsidRDefault="00824408" w:rsidP="00550108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Tên:</w:t>
            </w:r>
            <w:r w:rsidR="00CA551D">
              <w:rPr>
                <w:sz w:val="26"/>
                <w:szCs w:val="26"/>
              </w:rPr>
              <w:t xml:space="preserve"> </w:t>
            </w:r>
            <w:r w:rsidR="00CA551D" w:rsidRPr="00CA551D">
              <w:rPr>
                <w:b/>
                <w:sz w:val="26"/>
                <w:szCs w:val="26"/>
              </w:rPr>
              <w:t>Phạm Ngọc Vinh</w:t>
            </w:r>
          </w:p>
        </w:tc>
        <w:tc>
          <w:tcPr>
            <w:tcW w:w="28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CA551D" w:rsidRDefault="00824408" w:rsidP="00CA551D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Ký tên:</w:t>
            </w:r>
            <w:r w:rsidR="00CA551D">
              <w:rPr>
                <w:sz w:val="26"/>
                <w:szCs w:val="26"/>
              </w:rPr>
              <w:t xml:space="preserve"> ………………………………</w:t>
            </w:r>
          </w:p>
        </w:tc>
        <w:tc>
          <w:tcPr>
            <w:tcW w:w="8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550108" w:rsidRPr="00550108" w:rsidTr="00A035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30"/>
        </w:trPr>
        <w:tc>
          <w:tcPr>
            <w:tcW w:w="2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CA551D" w:rsidRDefault="00824408" w:rsidP="00A03562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 xml:space="preserve">Chức </w:t>
            </w:r>
            <w:r w:rsidR="00CA551D">
              <w:rPr>
                <w:sz w:val="26"/>
                <w:szCs w:val="26"/>
              </w:rPr>
              <w:t xml:space="preserve"> </w:t>
            </w:r>
            <w:r w:rsidRPr="00550108">
              <w:rPr>
                <w:sz w:val="26"/>
                <w:szCs w:val="26"/>
                <w:lang w:val="vi-VN"/>
              </w:rPr>
              <w:t>danh:</w:t>
            </w:r>
            <w:r w:rsidR="00CA551D">
              <w:rPr>
                <w:sz w:val="26"/>
                <w:szCs w:val="26"/>
              </w:rPr>
              <w:t xml:space="preserve"> </w:t>
            </w:r>
            <w:r w:rsidR="00A03562">
              <w:rPr>
                <w:b/>
                <w:sz w:val="26"/>
                <w:szCs w:val="26"/>
              </w:rPr>
              <w:t>P.T</w:t>
            </w:r>
            <w:r w:rsidR="00CA551D" w:rsidRPr="00CA551D">
              <w:rPr>
                <w:b/>
                <w:sz w:val="26"/>
                <w:szCs w:val="26"/>
              </w:rPr>
              <w:t>rưởng ban ATNB &amp; NVYT</w:t>
            </w:r>
          </w:p>
        </w:tc>
        <w:tc>
          <w:tcPr>
            <w:tcW w:w="28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408" w:rsidRPr="00550108" w:rsidRDefault="00824408" w:rsidP="00CA551D">
            <w:pPr>
              <w:spacing w:line="276" w:lineRule="auto"/>
              <w:rPr>
                <w:sz w:val="26"/>
                <w:szCs w:val="26"/>
              </w:rPr>
            </w:pPr>
            <w:r w:rsidRPr="00550108">
              <w:rPr>
                <w:sz w:val="26"/>
                <w:szCs w:val="26"/>
                <w:lang w:val="vi-VN"/>
              </w:rPr>
              <w:t>Ngày:</w:t>
            </w:r>
            <w:r w:rsidRPr="00550108">
              <w:rPr>
                <w:sz w:val="26"/>
                <w:szCs w:val="26"/>
              </w:rPr>
              <w:t xml:space="preserve">  </w:t>
            </w:r>
            <w:r w:rsidR="00A8655F">
              <w:rPr>
                <w:sz w:val="26"/>
                <w:szCs w:val="26"/>
              </w:rPr>
              <w:t xml:space="preserve">        </w:t>
            </w:r>
            <w:r w:rsidRPr="00550108">
              <w:rPr>
                <w:sz w:val="26"/>
                <w:szCs w:val="26"/>
                <w:lang w:val="vi-VN"/>
              </w:rPr>
              <w:t xml:space="preserve"> / </w:t>
            </w:r>
            <w:r w:rsidR="00A8655F">
              <w:rPr>
                <w:sz w:val="26"/>
                <w:szCs w:val="26"/>
              </w:rPr>
              <w:t xml:space="preserve">      </w:t>
            </w:r>
            <w:r w:rsidRPr="00550108">
              <w:rPr>
                <w:sz w:val="26"/>
                <w:szCs w:val="26"/>
              </w:rPr>
              <w:t>   </w:t>
            </w:r>
            <w:r w:rsidRPr="00550108">
              <w:rPr>
                <w:sz w:val="26"/>
                <w:szCs w:val="26"/>
                <w:lang w:val="vi-VN"/>
              </w:rPr>
              <w:t xml:space="preserve">/ </w:t>
            </w:r>
            <w:r w:rsidR="00CA551D">
              <w:rPr>
                <w:sz w:val="26"/>
                <w:szCs w:val="26"/>
              </w:rPr>
              <w:t xml:space="preserve">2023     </w:t>
            </w:r>
            <w:r w:rsidRPr="00550108">
              <w:rPr>
                <w:sz w:val="26"/>
                <w:szCs w:val="26"/>
                <w:lang w:val="vi-VN"/>
              </w:rPr>
              <w:t>Giờ:</w:t>
            </w:r>
          </w:p>
        </w:tc>
        <w:tc>
          <w:tcPr>
            <w:tcW w:w="8" w:type="pc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24408" w:rsidRPr="00550108" w:rsidRDefault="00824408" w:rsidP="00550108">
            <w:pPr>
              <w:spacing w:line="276" w:lineRule="auto"/>
              <w:rPr>
                <w:sz w:val="26"/>
                <w:szCs w:val="26"/>
              </w:rPr>
            </w:pPr>
          </w:p>
        </w:tc>
      </w:tr>
    </w:tbl>
    <w:p w:rsidR="00824408" w:rsidRDefault="00824408" w:rsidP="00A8655F">
      <w:pPr>
        <w:spacing w:before="120" w:after="280" w:afterAutospacing="1"/>
      </w:pPr>
      <w:r>
        <w:t> </w:t>
      </w:r>
    </w:p>
    <w:p w:rsidR="00824408" w:rsidRDefault="00824408">
      <w:r>
        <w:pict>
          <v:rect id="_x0000_i1025" style="width:142.55pt;height:.75pt" o:hrpct="330" o:hrstd="t" o:hr="t" fillcolor="gray" stroked="f"/>
        </w:pict>
      </w:r>
    </w:p>
    <w:p w:rsidR="00824408" w:rsidRDefault="00824408">
      <w:pPr>
        <w:spacing w:after="120"/>
      </w:pPr>
      <w:hyperlink w:anchor="_ftnref1" w:history="1">
        <w:r>
          <w:rPr>
            <w:color w:val="000000"/>
            <w:u w:val="single"/>
            <w:lang w:val="vi-VN"/>
          </w:rPr>
          <w:t>[1]</w:t>
        </w:r>
      </w:hyperlink>
      <w:r>
        <w:t xml:space="preserve"> </w:t>
      </w:r>
      <w:r>
        <w:rPr>
          <w:lang w:val="vi-VN"/>
        </w:rPr>
        <w:t>Tổn thương nhẹ là t</w:t>
      </w:r>
      <w:r>
        <w:t>ổ</w:t>
      </w:r>
      <w:r>
        <w:rPr>
          <w:lang w:val="vi-VN"/>
        </w:rPr>
        <w:t>n thương tự hồi phục hoặc không cần can thiệp điều trị.</w:t>
      </w:r>
    </w:p>
    <w:p w:rsidR="00824408" w:rsidRDefault="00824408">
      <w:pPr>
        <w:spacing w:after="120"/>
      </w:pPr>
      <w:hyperlink w:anchor="_ftnref2" w:history="1">
        <w:r>
          <w:rPr>
            <w:color w:val="000000"/>
            <w:u w:val="single"/>
            <w:lang w:val="vi-VN"/>
          </w:rPr>
          <w:t>[2]</w:t>
        </w:r>
      </w:hyperlink>
      <w:r>
        <w:rPr>
          <w:lang w:val="vi-VN"/>
        </w:rPr>
        <w:t xml:space="preserve"> T</w:t>
      </w:r>
      <w:r>
        <w:t>ổ</w:t>
      </w:r>
      <w:r>
        <w:rPr>
          <w:lang w:val="vi-VN"/>
        </w:rPr>
        <w:t>n thương trung bình là t</w:t>
      </w:r>
      <w:r>
        <w:t>ổ</w:t>
      </w:r>
      <w:r>
        <w:rPr>
          <w:lang w:val="vi-VN"/>
        </w:rPr>
        <w:t>n thương đòi h</w:t>
      </w:r>
      <w:r>
        <w:t>ỏ</w:t>
      </w:r>
      <w:r>
        <w:rPr>
          <w:lang w:val="vi-VN"/>
        </w:rPr>
        <w:t>i can thiệp điều trị</w:t>
      </w:r>
      <w:r>
        <w:t xml:space="preserve">, </w:t>
      </w:r>
      <w:r>
        <w:rPr>
          <w:lang w:val="vi-VN"/>
        </w:rPr>
        <w:t>kéo dài thời gian n</w:t>
      </w:r>
      <w:r>
        <w:t>ằ</w:t>
      </w:r>
      <w:r>
        <w:rPr>
          <w:lang w:val="vi-VN"/>
        </w:rPr>
        <w:t xml:space="preserve">m viện, </w:t>
      </w:r>
      <w:r>
        <w:t>ả</w:t>
      </w:r>
      <w:r>
        <w:rPr>
          <w:lang w:val="vi-VN"/>
        </w:rPr>
        <w:t>nh hư</w:t>
      </w:r>
      <w:r>
        <w:t>ở</w:t>
      </w:r>
      <w:r>
        <w:rPr>
          <w:lang w:val="vi-VN"/>
        </w:rPr>
        <w:t>ng đến chức năng lâu dài.</w:t>
      </w:r>
    </w:p>
    <w:p w:rsidR="00824408" w:rsidRDefault="00824408">
      <w:pPr>
        <w:spacing w:after="120"/>
      </w:pPr>
      <w:hyperlink w:anchor="_ftnref3" w:history="1">
        <w:r>
          <w:rPr>
            <w:color w:val="000000"/>
            <w:u w:val="single"/>
            <w:lang w:val="vi-VN"/>
          </w:rPr>
          <w:t>[3]</w:t>
        </w:r>
      </w:hyperlink>
      <w:r>
        <w:rPr>
          <w:lang w:val="vi-VN"/>
        </w:rPr>
        <w:t xml:space="preserve"> T</w:t>
      </w:r>
      <w:r>
        <w:t>ổ</w:t>
      </w:r>
      <w:r>
        <w:rPr>
          <w:lang w:val="vi-VN"/>
        </w:rPr>
        <w:t>n thương nặng là t</w:t>
      </w:r>
      <w:r>
        <w:t>ổ</w:t>
      </w:r>
      <w:r>
        <w:rPr>
          <w:lang w:val="vi-VN"/>
        </w:rPr>
        <w:t xml:space="preserve">n thương </w:t>
      </w:r>
      <w:r>
        <w:t>đ</w:t>
      </w:r>
      <w:r>
        <w:rPr>
          <w:lang w:val="vi-VN"/>
        </w:rPr>
        <w:t xml:space="preserve">òi hỏi phải cấp cứu hoặc can thiệp </w:t>
      </w:r>
      <w:r>
        <w:t>điều</w:t>
      </w:r>
      <w:r>
        <w:rPr>
          <w:lang w:val="vi-VN"/>
        </w:rPr>
        <w:t xml:space="preserve"> trị lớn</w:t>
      </w:r>
      <w:r>
        <w:t>,</w:t>
      </w:r>
      <w:r>
        <w:rPr>
          <w:lang w:val="vi-VN"/>
        </w:rPr>
        <w:t xml:space="preserve"> gây m</w:t>
      </w:r>
      <w:r>
        <w:t xml:space="preserve">ất </w:t>
      </w:r>
      <w:r>
        <w:rPr>
          <w:lang w:val="vi-VN"/>
        </w:rPr>
        <w:t>chức năng vĩnh vi</w:t>
      </w:r>
      <w:r>
        <w:t>ễ</w:t>
      </w:r>
      <w:r>
        <w:rPr>
          <w:lang w:val="vi-VN"/>
        </w:rPr>
        <w:t>n hoặc gây t</w:t>
      </w:r>
      <w:r>
        <w:t>ử</w:t>
      </w:r>
      <w:r>
        <w:rPr>
          <w:lang w:val="vi-VN"/>
        </w:rPr>
        <w:t xml:space="preserve"> vong.</w:t>
      </w:r>
    </w:p>
    <w:sectPr w:rsidR="00824408" w:rsidSect="00550108">
      <w:pgSz w:w="12240" w:h="15840"/>
      <w:pgMar w:top="993" w:right="9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08"/>
    <w:rsid w:val="001C71EA"/>
    <w:rsid w:val="002E4BF7"/>
    <w:rsid w:val="00550108"/>
    <w:rsid w:val="005C18C8"/>
    <w:rsid w:val="006406A2"/>
    <w:rsid w:val="00824408"/>
    <w:rsid w:val="00A03562"/>
    <w:rsid w:val="00A8655F"/>
    <w:rsid w:val="00B60BB1"/>
    <w:rsid w:val="00C451DF"/>
    <w:rsid w:val="00C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1C02A-B981-4399-95EC-6E1F5D60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4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5978</CharactersWithSpaces>
  <SharedDoc>false</SharedDoc>
  <HLinks>
    <vt:vector size="18" baseType="variant">
      <vt:variant>
        <vt:i4>6160447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_ftnref3</vt:lpwstr>
      </vt:variant>
      <vt:variant>
        <vt:i4>6225983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_ftnref2</vt:lpwstr>
      </vt:variant>
      <vt:variant>
        <vt:i4>6029375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_ftnref1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cp:lastModifiedBy>MY</cp:lastModifiedBy>
  <cp:revision>2</cp:revision>
  <cp:lastPrinted>2023-04-22T01:52:00Z</cp:lastPrinted>
  <dcterms:created xsi:type="dcterms:W3CDTF">2024-03-16T17:41:00Z</dcterms:created>
  <dcterms:modified xsi:type="dcterms:W3CDTF">2024-03-16T17:41:00Z</dcterms:modified>
</cp:coreProperties>
</file>