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IFS Deploy</w:t>
      </w:r>
    </w:p>
    <w:p>
      <w:pPr>
        <w:spacing w:after="400"/>
      </w:pPr>
      <w:r>
        <w:rPr>
          <w:i w:val="0"/>
          <w:color w:val="5A6560"/>
          <w:sz w:val="26"/>
        </w:rPr>
        <w:t>A guide for your team: moving content from Staging to Live</w:t>
      </w:r>
    </w:p>
    <w:p>
      <w:pPr>
        <w:pStyle w:val="Heading1"/>
      </w:pPr>
      <w:r>
        <w:t>The one thing to understand first</w:t>
      </w:r>
    </w:p>
    <w:p>
      <w:r>
        <w:t xml:space="preserve">Your team works on the </w:t>
      </w:r>
      <w:r>
        <w:rPr>
          <w:b/>
        </w:rPr>
        <w:t>Staging</w:t>
      </w:r>
      <w:r>
        <w:t xml:space="preserve"> site. When something is ready, you push it to the </w:t>
      </w:r>
      <w:r>
        <w:rPr>
          <w:b/>
        </w:rPr>
        <w:t>Live</w:t>
      </w:r>
      <w:r>
        <w:t xml:space="preserve"> site. Content only ever travels in that one direction.</w:t>
      </w:r>
    </w:p>
    <w:tbl>
      <w:tblPr>
        <w:tblStyle w:val="LightGrid-Accent1"/>
        <w:tblW w:type="auto" w:w="0"/>
        <w:tblLook w:firstColumn="1" w:firstRow="1" w:lastColumn="0" w:lastRow="0" w:noHBand="0" w:noVBand="1" w:val="04A0"/>
      </w:tblPr>
      <w:tblGrid>
        <w:gridCol w:w="3120"/>
        <w:gridCol w:w="3120"/>
        <w:gridCol w:w="3120"/>
      </w:tblGrid>
      <w:tr>
        <w:tc>
          <w:tcPr>
            <w:tcW w:type="dxa" w:w="3456"/>
          </w:tcPr>
          <w:p>
            <w:r/>
            <w:r>
              <w:rPr>
                <w:b/>
                <w:sz w:val="20"/>
              </w:rPr>
              <w:t>Staging</w:t>
            </w:r>
          </w:p>
        </w:tc>
        <w:tc>
          <w:tcPr>
            <w:tcW w:type="dxa" w:w="1008"/>
          </w:tcPr>
          <w:p>
            <w:r/>
            <w:r>
              <w:rPr>
                <w:b/>
                <w:sz w:val="20"/>
              </w:rPr>
              <w:t>→</w:t>
            </w:r>
          </w:p>
        </w:tc>
        <w:tc>
          <w:tcPr>
            <w:tcW w:type="dxa" w:w="3456"/>
          </w:tcPr>
          <w:p>
            <w:r/>
            <w:r>
              <w:rPr>
                <w:b/>
                <w:sz w:val="20"/>
              </w:rPr>
              <w:t>Live</w:t>
            </w:r>
          </w:p>
        </w:tc>
      </w:tr>
      <w:tr>
        <w:tc>
          <w:tcPr>
            <w:tcW w:type="dxa" w:w="3456"/>
          </w:tcPr>
          <w:p>
            <w:r/>
            <w:r>
              <w:rPr>
                <w:sz w:val="20"/>
              </w:rPr>
              <w:t>Where your team writes and edits.</w:t>
            </w:r>
          </w:p>
        </w:tc>
        <w:tc>
          <w:tcPr>
            <w:tcW w:type="dxa" w:w="1008"/>
          </w:tcPr>
          <w:p>
            <w:r/>
            <w:r>
              <w:rPr>
                <w:sz w:val="20"/>
              </w:rPr>
              <w:t>PUSH</w:t>
            </w:r>
          </w:p>
        </w:tc>
        <w:tc>
          <w:tcPr>
            <w:tcW w:type="dxa" w:w="3456"/>
          </w:tcPr>
          <w:p>
            <w:r/>
            <w:r>
              <w:rPr>
                <w:sz w:val="20"/>
              </w:rPr>
              <w:t>What your visitors see.</w:t>
            </w:r>
          </w:p>
        </w:tc>
      </w:tr>
    </w:tbl>
    <w:p>
      <w:pPr>
        <w:spacing w:after="80"/>
      </w:pPr>
    </w:p>
    <w:p>
      <w:r>
        <w:t xml:space="preserve">Nothing is ever copied back from Live to Staging. So if someone edits a page directly on the Live site, that edit will be replaced the next time the same page is pushed. The simplest rule for your team: </w:t>
      </w:r>
      <w:r>
        <w:rPr>
          <w:b/>
        </w:rPr>
        <w:t>edit on Staging, never on Live.</w:t>
      </w:r>
    </w:p>
    <w:p>
      <w:pPr>
        <w:pStyle w:val="Heading1"/>
      </w:pPr>
      <w:r>
        <w:t>Pushing a change, step by step</w:t>
      </w:r>
    </w:p>
    <w:p>
      <w:r>
        <w:rPr>
          <w:i w:val="0"/>
          <w:color w:val="5A6560"/>
        </w:rPr>
        <w:t>This is the everyday routine. It takes about a minute.</w:t>
      </w:r>
    </w:p>
    <w:p>
      <w:pPr>
        <w:pStyle w:val="ListNumber"/>
      </w:pPr>
      <w:r>
        <w:rPr>
          <w:b/>
        </w:rPr>
        <w:t xml:space="preserve">Edit your page on Staging. </w:t>
      </w:r>
      <w:r>
        <w:t>Work exactly as you normally would in WordPress. There is nothing extra to do — the plugin notices your change on its own and adds it to a list.</w:t>
      </w:r>
    </w:p>
    <w:p>
      <w:pPr>
        <w:pStyle w:val="ListNumber"/>
      </w:pPr>
      <w:r>
        <w:rPr>
          <w:b/>
        </w:rPr>
        <w:t xml:space="preserve">Open </w:t>
      </w:r>
      <w:r>
        <w:rPr>
          <w:rFonts w:ascii="Consolas" w:hAnsi="Consolas"/>
          <w:color w:val="2F6B4F"/>
          <w:sz w:val="20"/>
        </w:rPr>
        <w:t>IFS Deploy</w:t>
      </w:r>
      <w:r>
        <w:rPr>
          <w:b/>
        </w:rPr>
        <w:t xml:space="preserve"> › </w:t>
      </w:r>
      <w:r>
        <w:rPr>
          <w:rFonts w:ascii="Consolas" w:hAnsi="Consolas"/>
          <w:color w:val="2F6B4F"/>
          <w:sz w:val="20"/>
        </w:rPr>
        <w:t>Pending Changes</w:t>
      </w:r>
      <w:r>
        <w:rPr>
          <w:b/>
        </w:rPr>
        <w:t xml:space="preserve">. </w:t>
      </w:r>
      <w:r>
        <w:t>Everything you have edited but not yet published is waiting here, with what changed, when, and who changed it.</w:t>
      </w:r>
    </w:p>
    <w:p>
      <w:pPr>
        <w:pStyle w:val="ListNumber"/>
      </w:pPr>
      <w:r>
        <w:rPr>
          <w:b/>
        </w:rPr>
        <w:t xml:space="preserve">Check it with </w:t>
      </w:r>
      <w:r>
        <w:rPr>
          <w:rFonts w:ascii="Consolas" w:hAnsi="Consolas"/>
          <w:color w:val="2F6B4F"/>
          <w:sz w:val="20"/>
        </w:rPr>
        <w:t>View changes</w:t>
      </w:r>
      <w:r>
        <w:rPr>
          <w:b/>
        </w:rPr>
        <w:t xml:space="preserve">. </w:t>
      </w:r>
      <w:r>
        <w:t>This shows a before-and-after: what is on the Live site now, and what will replace it. Worth a look before anything goes public.</w:t>
      </w:r>
    </w:p>
    <w:p>
      <w:pPr>
        <w:pStyle w:val="ListNumber"/>
      </w:pPr>
      <w:r>
        <w:rPr>
          <w:b/>
        </w:rPr>
        <w:t xml:space="preserve">Tick the items you want, then press </w:t>
      </w:r>
      <w:r>
        <w:rPr>
          <w:rFonts w:ascii="Consolas" w:hAnsi="Consolas"/>
          <w:color w:val="2F6B4F"/>
          <w:sz w:val="20"/>
        </w:rPr>
        <w:t>Push Selected</w:t>
      </w:r>
      <w:r>
        <w:rPr>
          <w:b/>
        </w:rPr>
        <w:t xml:space="preserve">. </w:t>
      </w:r>
      <w:r>
        <w:t xml:space="preserve">Or use </w:t>
      </w:r>
      <w:r>
        <w:rPr>
          <w:rFonts w:ascii="Consolas" w:hAnsi="Consolas"/>
          <w:color w:val="2F6B4F"/>
          <w:sz w:val="20"/>
        </w:rPr>
        <w:t>Push All</w:t>
      </w:r>
      <w:r>
        <w:t xml:space="preserve"> to send everything on the list. You are always asked to confirm first — nothing goes live on a single click.</w:t>
      </w:r>
    </w:p>
    <w:p>
      <w:pPr>
        <w:pStyle w:val="ListNumber"/>
      </w:pPr>
      <w:r>
        <w:rPr>
          <w:b/>
        </w:rPr>
        <w:t xml:space="preserve">Watch it run. </w:t>
      </w:r>
      <w:r>
        <w:t xml:space="preserve">A progress window shows what is being sent and roughly how long is left. If you change your mind, </w:t>
      </w:r>
      <w:r>
        <w:rPr>
          <w:rFonts w:ascii="Consolas" w:hAnsi="Consolas"/>
          <w:color w:val="2F6B4F"/>
          <w:sz w:val="20"/>
        </w:rPr>
        <w:t>Cancel push</w:t>
      </w:r>
      <w:r>
        <w:t xml:space="preserve"> stops it and undoes anything already sent — and your changes stay on the list, so you can push them later.</w:t>
      </w:r>
    </w:p>
    <w:p>
      <w:r>
        <w:rPr>
          <w:i w:val="0"/>
        </w:rPr>
        <w:t>That is it. Your change is live.</w:t>
      </w:r>
    </w:p>
    <w:p>
      <w:pPr>
        <w:pStyle w:val="Heading1"/>
      </w:pPr>
      <w:r>
        <w:t>The screens, and what each one is for</w:t>
      </w:r>
    </w:p>
    <w:p>
      <w:pPr>
        <w:pStyle w:val="Heading2"/>
      </w:pPr>
      <w:r>
        <w:t>Overview</w:t>
      </w:r>
    </w:p>
    <w:p>
      <w:r>
        <w:rPr>
          <w:i w:val="0"/>
        </w:rPr>
        <w:t>A quick status: how many changes are waiting, when you last published, and whether the connection to the Live site is healthy. A good place to start the day.</w:t>
      </w:r>
    </w:p>
    <w:p>
      <w:pPr>
        <w:pStyle w:val="Heading2"/>
      </w:pPr>
      <w:r>
        <w:t>Pending Changes</w:t>
      </w:r>
    </w:p>
    <w:p>
      <w:r>
        <w:rPr>
          <w:i w:val="0"/>
        </w:rPr>
        <w:t>Your to-publish list. Everything you have edited on Staging but not yet sent.</w:t>
      </w:r>
    </w:p>
    <w:p>
      <w:pPr>
        <w:pStyle w:val="ListBullet"/>
      </w:pPr>
      <w:r>
        <w:t xml:space="preserve">Each row names the object, its type, and what you did to it — </w:t>
      </w:r>
      <w:r>
        <w:rPr>
          <w:b/>
        </w:rPr>
        <w:t>Added, Updated, Published, Draft, Scheduled, Restored, Trashed or Deleted</w:t>
      </w:r>
      <w:r>
        <w:t>.</w:t>
      </w:r>
    </w:p>
    <w:p>
      <w:pPr>
        <w:pStyle w:val="ListBullet"/>
      </w:pPr>
      <w:r>
        <w:rPr>
          <w:rFonts w:ascii="Consolas" w:hAnsi="Consolas"/>
          <w:color w:val="2F6B4F"/>
          <w:sz w:val="20"/>
        </w:rPr>
        <w:t>View changes</w:t>
      </w:r>
      <w:r>
        <w:t xml:space="preserve"> shows a field-by-field before-and-after, including ACF fields.</w:t>
      </w:r>
    </w:p>
    <w:p>
      <w:pPr>
        <w:pStyle w:val="ListBullet"/>
      </w:pPr>
      <w:r>
        <w:rPr>
          <w:rFonts w:ascii="Consolas" w:hAnsi="Consolas"/>
          <w:color w:val="2F6B4F"/>
          <w:sz w:val="20"/>
        </w:rPr>
        <w:t>Push Selected</w:t>
      </w:r>
      <w:r>
        <w:t xml:space="preserve"> sends the ticked rows; </w:t>
      </w:r>
      <w:r>
        <w:rPr>
          <w:rFonts w:ascii="Consolas" w:hAnsi="Consolas"/>
          <w:color w:val="2F6B4F"/>
          <w:sz w:val="20"/>
        </w:rPr>
        <w:t>Push All</w:t>
      </w:r>
      <w:r>
        <w:t xml:space="preserve"> sends everything.</w:t>
      </w:r>
    </w:p>
    <w:p>
      <w:pPr>
        <w:pStyle w:val="ListBullet"/>
      </w:pPr>
      <w:r>
        <w:rPr>
          <w:rFonts w:ascii="Consolas" w:hAnsi="Consolas"/>
          <w:color w:val="2F6B4F"/>
          <w:sz w:val="20"/>
        </w:rPr>
        <w:t>Ignore</w:t>
      </w:r>
      <w:r>
        <w:t xml:space="preserve"> takes an item off the list without publishing it, when you have decided not to send that one.</w:t>
      </w:r>
    </w:p>
    <w:p>
      <w:pPr>
        <w:pStyle w:val="ListBullet"/>
      </w:pPr>
      <w:r>
        <w:rPr>
          <w:rFonts w:ascii="Consolas" w:hAnsi="Consolas"/>
          <w:color w:val="2F6B4F"/>
          <w:sz w:val="20"/>
        </w:rPr>
        <w:t>Filter by user</w:t>
      </w:r>
      <w:r>
        <w:t xml:space="preserve"> lets an administrator see one person's changes.</w:t>
      </w:r>
    </w:p>
    <w:p>
      <w:pPr>
        <w:pStyle w:val="ListBullet"/>
      </w:pPr>
      <w:r>
        <w:t>Edit a page back to how it was and its row disappears on its own — there is nothing left to publish.</w:t>
      </w:r>
    </w:p>
    <w:p>
      <w:pPr>
        <w:pStyle w:val="Heading2"/>
      </w:pPr>
      <w:r>
        <w:t>Compare &amp; Sync</w:t>
      </w:r>
    </w:p>
    <w:p>
      <w:r>
        <w:rPr>
          <w:i w:val="0"/>
        </w:rPr>
        <w:t>Compares the two sites and shows where they differ. Useful for spotting a page that was edited on Live by mistake, or content that never made it across.</w:t>
      </w:r>
    </w:p>
    <w:p>
      <w:pPr>
        <w:pStyle w:val="ListBullet"/>
      </w:pPr>
      <w:r>
        <w:rPr>
          <w:b/>
        </w:rPr>
        <w:t>Different — needs deploy</w:t>
      </w:r>
      <w:r>
        <w:t>: exists on both sites, but the content is not the same.</w:t>
      </w:r>
    </w:p>
    <w:p>
      <w:pPr>
        <w:pStyle w:val="ListBullet"/>
      </w:pPr>
      <w:r>
        <w:rPr>
          <w:b/>
        </w:rPr>
        <w:t>Not on Production</w:t>
      </w:r>
      <w:r>
        <w:t>: exists on Staging only, and has never been published.</w:t>
      </w:r>
    </w:p>
    <w:p>
      <w:pPr>
        <w:pStyle w:val="ListBullet"/>
      </w:pPr>
      <w:r>
        <w:rPr>
          <w:b/>
        </w:rPr>
        <w:t>In sync</w:t>
      </w:r>
      <w:r>
        <w:t>: identical on both sites. Nothing to do.</w:t>
      </w:r>
    </w:p>
    <w:p>
      <w:pPr>
        <w:pStyle w:val="ListBullet"/>
      </w:pPr>
      <w:r>
        <w:rPr>
          <w:b/>
        </w:rPr>
        <w:t>Only on Production</w:t>
      </w:r>
      <w:r>
        <w:t>: exists on the Live site but not on Staging.</w:t>
      </w:r>
    </w:p>
    <w:p>
      <w:r>
        <w:t>You can push straight from this screen — one row, or several at once with the same progress window.</w:t>
      </w:r>
    </w:p>
    <w:p>
      <w:r>
        <w:rPr>
          <w:rFonts w:ascii="Consolas" w:hAnsi="Consolas"/>
          <w:color w:val="2F6B4F"/>
          <w:sz w:val="20"/>
        </w:rPr>
        <w:t>Sync IDs</w:t>
      </w:r>
      <w:r>
        <w:t xml:space="preserve"> is a one-time setup step. It links pages that already exist on both sites so future pushes update them, rather than creating a second copy.</w:t>
      </w:r>
    </w:p>
    <w:p>
      <w:pPr>
        <w:pStyle w:val="Heading2"/>
      </w:pPr>
      <w:r>
        <w:t>Deployment History</w:t>
      </w:r>
    </w:p>
    <w:p>
      <w:r>
        <w:rPr>
          <w:i w:val="0"/>
        </w:rPr>
        <w:t>Every push you have made, and what happened to it.</w:t>
      </w:r>
    </w:p>
    <w:p>
      <w:pPr>
        <w:pStyle w:val="ListBullet"/>
      </w:pPr>
      <w:r>
        <w:t xml:space="preserve">Each entry lists the objects it carried and its outcome: </w:t>
      </w:r>
      <w:r>
        <w:rPr>
          <w:b/>
        </w:rPr>
        <w:t>Success, Partial, Failed or Cancelled</w:t>
      </w:r>
      <w:r>
        <w:t>.</w:t>
      </w:r>
    </w:p>
    <w:p>
      <w:pPr>
        <w:pStyle w:val="ListBullet"/>
      </w:pPr>
      <w:r>
        <w:rPr>
          <w:rFonts w:ascii="Consolas" w:hAnsi="Consolas"/>
          <w:color w:val="2F6B4F"/>
          <w:sz w:val="20"/>
        </w:rPr>
        <w:t>Rollback</w:t>
      </w:r>
      <w:r>
        <w:t xml:space="preserve"> returns the Live site to how it was immediately before that push. You are shown exactly what will be restored before you confirm.</w:t>
      </w:r>
    </w:p>
    <w:p>
      <w:pPr>
        <w:pStyle w:val="ListBullet"/>
      </w:pPr>
      <w:r>
        <w:t>A push can be rolled back by the person who made it, or by an administrator.</w:t>
      </w:r>
    </w:p>
    <w:p>
      <w:pPr>
        <w:pStyle w:val="ListBullet"/>
      </w:pPr>
      <w:r>
        <w:rPr>
          <w:rFonts w:ascii="Consolas" w:hAnsi="Consolas"/>
          <w:color w:val="2F6B4F"/>
          <w:sz w:val="20"/>
        </w:rPr>
        <w:t>Clear History</w:t>
      </w:r>
      <w:r>
        <w:t xml:space="preserve"> tidies the list. It does not undo anything.</w:t>
      </w:r>
    </w:p>
    <w:p>
      <w:pPr>
        <w:pStyle w:val="Heading2"/>
      </w:pPr>
      <w:r>
        <w:t>Settings</w:t>
      </w:r>
    </w:p>
    <w:p>
      <w:r>
        <w:rPr>
          <w:i w:val="0"/>
        </w:rPr>
        <w:t>Set up once, then rarely touched.</w:t>
      </w:r>
    </w:p>
    <w:p>
      <w:pPr>
        <w:pStyle w:val="ListBullet"/>
      </w:pPr>
      <w:r>
        <w:rPr>
          <w:b/>
        </w:rPr>
        <w:t>Connection</w:t>
      </w:r>
      <w:r>
        <w:t xml:space="preserve">: the address of the other site and the keys that secure the link, with a </w:t>
      </w:r>
      <w:r>
        <w:rPr>
          <w:rFonts w:ascii="Consolas" w:hAnsi="Consolas"/>
          <w:color w:val="2F6B4F"/>
          <w:sz w:val="20"/>
        </w:rPr>
        <w:t>Test Connection</w:t>
      </w:r>
      <w:r>
        <w:t xml:space="preserve"> button to confirm it works.</w:t>
      </w:r>
    </w:p>
    <w:p>
      <w:pPr>
        <w:pStyle w:val="ListBullet"/>
      </w:pPr>
      <w:r>
        <w:rPr>
          <w:b/>
        </w:rPr>
        <w:t>Role Management</w:t>
      </w:r>
      <w:r>
        <w:t>: who can do what, by role and by individual person.</w:t>
      </w:r>
    </w:p>
    <w:p>
      <w:pPr>
        <w:pStyle w:val="ListBullet"/>
      </w:pPr>
      <w:r>
        <w:rPr>
          <w:b/>
        </w:rPr>
        <w:t>Log Retention</w:t>
      </w:r>
      <w:r>
        <w:t>: how long records are kept — 7, 14, 30 or 90 days.</w:t>
      </w:r>
    </w:p>
    <w:p>
      <w:pPr>
        <w:pStyle w:val="ListBullet"/>
      </w:pPr>
      <w:r>
        <w:rPr>
          <w:b/>
        </w:rPr>
        <w:t>API access monitoring</w:t>
      </w:r>
      <w:r>
        <w:t>: optional restrictions on which addresses may reach the Live site, and the option to store addresses anonymised for GDPR.</w:t>
      </w:r>
    </w:p>
    <w:p>
      <w:pPr>
        <w:pStyle w:val="ListBullet"/>
      </w:pPr>
      <w:r>
        <w:rPr>
          <w:rFonts w:ascii="Consolas" w:hAnsi="Consolas"/>
          <w:color w:val="2F6B4F"/>
          <w:sz w:val="20"/>
        </w:rPr>
        <w:t>Reset All Plugin Data</w:t>
      </w:r>
      <w:r>
        <w:t>: clears the plugin's own records so testing can start fresh. It never touches your content.</w:t>
      </w:r>
    </w:p>
    <w:p>
      <w:pPr>
        <w:pStyle w:val="Heading2"/>
      </w:pPr>
      <w:r>
        <w:t>Logs &amp; Diagnostics</w:t>
      </w:r>
    </w:p>
    <w:p>
      <w:r>
        <w:rPr>
          <w:i w:val="0"/>
        </w:rPr>
        <w:t>A record of what the plugin did, written in plain sentences rather than codes.</w:t>
      </w:r>
    </w:p>
    <w:p>
      <w:pPr>
        <w:pStyle w:val="ListBullet"/>
      </w:pPr>
      <w:r>
        <w:t>The event log explains anything that failed, and what to do about it.</w:t>
      </w:r>
    </w:p>
    <w:p>
      <w:pPr>
        <w:pStyle w:val="ListBullet"/>
      </w:pPr>
      <w:r>
        <w:t>The API access log shows every request the Live site received.</w:t>
      </w:r>
    </w:p>
    <w:p>
      <w:pPr>
        <w:pStyle w:val="ListBullet"/>
      </w:pPr>
      <w:r>
        <w:rPr>
          <w:rFonts w:ascii="Consolas" w:hAnsi="Consolas"/>
          <w:color w:val="2F6B4F"/>
          <w:sz w:val="20"/>
        </w:rPr>
        <w:t>Diagnostics</w:t>
      </w:r>
      <w:r>
        <w:t xml:space="preserve"> runs a live check between the two sites and reports what it finds. If anything ever does not work, this is the page to send us.</w:t>
      </w:r>
    </w:p>
    <w:p>
      <w:pPr>
        <w:pStyle w:val="Heading1"/>
      </w:pPr>
      <w:r>
        <w:t>What is covered</w:t>
      </w:r>
    </w:p>
    <w:tbl>
      <w:tblPr>
        <w:tblStyle w:val="LightGrid-Accent1"/>
        <w:tblW w:type="auto" w:w="0"/>
        <w:tblLook w:firstColumn="1" w:firstRow="1" w:lastColumn="0" w:lastRow="0" w:noHBand="0" w:noVBand="1" w:val="04A0"/>
      </w:tblPr>
      <w:tblGrid>
        <w:gridCol w:w="4680"/>
        <w:gridCol w:w="4680"/>
      </w:tblGrid>
      <w:tr>
        <w:tc>
          <w:tcPr>
            <w:tcW w:type="dxa" w:w="4320"/>
          </w:tcPr>
          <w:p>
            <w:r/>
            <w:r>
              <w:rPr>
                <w:b/>
                <w:sz w:val="20"/>
              </w:rPr>
              <w:t>Moved by the plugin</w:t>
            </w:r>
          </w:p>
        </w:tc>
        <w:tc>
          <w:tcPr>
            <w:tcW w:type="dxa" w:w="4320"/>
          </w:tcPr>
          <w:p>
            <w:r/>
            <w:r>
              <w:rPr>
                <w:b/>
                <w:sz w:val="20"/>
              </w:rPr>
              <w:t>Not moved</w:t>
            </w:r>
          </w:p>
        </w:tc>
      </w:tr>
      <w:tr>
        <w:tc>
          <w:tcPr>
            <w:tcW w:type="dxa" w:w="4320"/>
          </w:tcPr>
          <w:p>
            <w:r/>
            <w:r>
              <w:rPr>
                <w:sz w:val="20"/>
              </w:rPr>
              <w:t>Pages and posts</w:t>
            </w:r>
          </w:p>
        </w:tc>
        <w:tc>
          <w:tcPr>
            <w:tcW w:type="dxa" w:w="4320"/>
          </w:tcPr>
          <w:p>
            <w:r/>
            <w:r>
              <w:rPr>
                <w:sz w:val="20"/>
              </w:rPr>
              <w:t>Themes and plugins</w:t>
            </w:r>
          </w:p>
        </w:tc>
      </w:tr>
      <w:tr>
        <w:tc>
          <w:tcPr>
            <w:tcW w:type="dxa" w:w="4320"/>
          </w:tcPr>
          <w:p>
            <w:r/>
            <w:r>
              <w:rPr>
                <w:sz w:val="20"/>
              </w:rPr>
              <w:t>Custom post types</w:t>
            </w:r>
          </w:p>
        </w:tc>
        <w:tc>
          <w:tcPr>
            <w:tcW w:type="dxa" w:w="4320"/>
          </w:tcPr>
          <w:p>
            <w:r/>
            <w:r>
              <w:rPr>
                <w:sz w:val="20"/>
              </w:rPr>
              <w:t>Code of any kind</w:t>
            </w:r>
          </w:p>
        </w:tc>
      </w:tr>
      <w:tr>
        <w:tc>
          <w:tcPr>
            <w:tcW w:type="dxa" w:w="4320"/>
          </w:tcPr>
          <w:p>
            <w:r/>
            <w:r>
              <w:rPr>
                <w:sz w:val="20"/>
              </w:rPr>
              <w:t>ACF fields</w:t>
            </w:r>
          </w:p>
        </w:tc>
        <w:tc>
          <w:tcPr>
            <w:tcW w:type="dxa" w:w="4320"/>
          </w:tcPr>
          <w:p>
            <w:r/>
            <w:r>
              <w:rPr>
                <w:sz w:val="20"/>
              </w:rPr>
              <w:t>Users and passwords</w:t>
            </w:r>
          </w:p>
        </w:tc>
      </w:tr>
      <w:tr>
        <w:tc>
          <w:tcPr>
            <w:tcW w:type="dxa" w:w="4320"/>
          </w:tcPr>
          <w:p>
            <w:r/>
            <w:r>
              <w:rPr>
                <w:sz w:val="20"/>
              </w:rPr>
              <w:t>Categories and tags</w:t>
            </w:r>
          </w:p>
        </w:tc>
        <w:tc>
          <w:tcPr>
            <w:tcW w:type="dxa" w:w="4320"/>
          </w:tcPr>
          <w:p>
            <w:r/>
            <w:r>
              <w:rPr>
                <w:sz w:val="20"/>
              </w:rPr>
              <w:t>Comments</w:t>
            </w:r>
          </w:p>
        </w:tc>
      </w:tr>
      <w:tr>
        <w:tc>
          <w:tcPr>
            <w:tcW w:type="dxa" w:w="4320"/>
          </w:tcPr>
          <w:p>
            <w:r/>
            <w:r>
              <w:rPr>
                <w:sz w:val="20"/>
              </w:rPr>
              <w:t>Navigation menus</w:t>
            </w:r>
          </w:p>
        </w:tc>
        <w:tc>
          <w:tcPr>
            <w:tcW w:type="dxa" w:w="4320"/>
          </w:tcPr>
          <w:p>
            <w:r/>
            <w:r>
              <w:rPr>
                <w:sz w:val="20"/>
              </w:rPr>
              <w:t>Form entries and orders</w:t>
            </w:r>
          </w:p>
        </w:tc>
      </w:tr>
      <w:tr>
        <w:tc>
          <w:tcPr>
            <w:tcW w:type="dxa" w:w="4320"/>
          </w:tcPr>
          <w:p>
            <w:r/>
            <w:r>
              <w:rPr>
                <w:sz w:val="20"/>
              </w:rPr>
              <w:t>Media files and their details</w:t>
            </w:r>
          </w:p>
        </w:tc>
        <w:tc>
          <w:tcPr>
            <w:tcW w:type="dxa" w:w="4320"/>
          </w:tcPr>
          <w:p>
            <w:r/>
            <w:r>
              <w:rPr>
                <w:sz w:val="20"/>
              </w:rPr>
              <w:t>Most site settings</w:t>
            </w:r>
          </w:p>
        </w:tc>
      </w:tr>
      <w:tr>
        <w:tc>
          <w:tcPr>
            <w:tcW w:type="dxa" w:w="4320"/>
          </w:tcPr>
          <w:p>
            <w:r/>
            <w:r>
              <w:rPr>
                <w:sz w:val="20"/>
              </w:rPr>
              <w:t>Reusable blocks</w:t>
            </w:r>
          </w:p>
        </w:tc>
        <w:tc>
          <w:tcPr>
            <w:tcW w:type="dxa" w:w="4320"/>
          </w:tcPr>
          <w:p>
            <w:r/>
            <w:r>
              <w:rPr>
                <w:sz w:val="20"/>
              </w:rPr>
              <w:t>Anything in the database directly</w:t>
            </w:r>
          </w:p>
        </w:tc>
      </w:tr>
    </w:tbl>
    <w:p>
      <w:pPr>
        <w:spacing w:after="80"/>
      </w:pPr>
    </w:p>
    <w:p>
      <w:r>
        <w:t>Only a small, reviewed set of site settings is included. A deploy can never change your site address, your active plugins, or your user roles — those are blocked outright.</w:t>
      </w:r>
    </w:p>
    <w:p>
      <w:pPr>
        <w:pStyle w:val="Heading1"/>
      </w:pPr>
      <w:r>
        <w:t>Who can do what</w:t>
      </w:r>
    </w:p>
    <w:p>
      <w:r>
        <w:rPr>
          <w:i w:val="0"/>
        </w:rPr>
        <w:t>Permissions are set per role in Settings, and can be adjusted for an individual person.</w:t>
      </w:r>
    </w:p>
    <w:p>
      <w:pPr>
        <w:pStyle w:val="ListBullet"/>
      </w:pPr>
      <w:r>
        <w:t xml:space="preserve">A person can push </w:t>
      </w:r>
      <w:r>
        <w:rPr>
          <w:b/>
        </w:rPr>
        <w:t>their own</w:t>
      </w:r>
      <w:r>
        <w:t xml:space="preserve"> changes. Someone else's changes are not theirs to publish.</w:t>
      </w:r>
    </w:p>
    <w:p>
      <w:pPr>
        <w:pStyle w:val="ListBullet"/>
      </w:pPr>
      <w:r>
        <w:t xml:space="preserve">The same rule applies to undoing: a push can be rolled back by </w:t>
      </w:r>
      <w:r>
        <w:rPr>
          <w:b/>
        </w:rPr>
        <w:t>the person who made it</w:t>
      </w:r>
      <w:r>
        <w:t>, or by an administrator.</w:t>
      </w:r>
    </w:p>
    <w:p>
      <w:pPr>
        <w:pStyle w:val="ListBullet"/>
      </w:pPr>
      <w:r>
        <w:t>An administrator can do both for anyone — useful when a colleague is away.</w:t>
      </w:r>
    </w:p>
    <w:p>
      <w:pPr>
        <w:pStyle w:val="ListBullet"/>
      </w:pPr>
      <w:r>
        <w:t>You can let someone prepare changes without being able to publish them, which suits a review step.</w:t>
      </w:r>
    </w:p>
    <w:p>
      <w:pPr>
        <w:pStyle w:val="ListBullet"/>
      </w:pPr>
      <w:r>
        <w:t>Two people cannot push the same page at the same moment; the second is asked to wait rather than both being applied.</w:t>
      </w:r>
    </w:p>
    <w:p>
      <w:pPr>
        <w:pStyle w:val="Heading1"/>
      </w:pPr>
      <w:r>
        <w:t>Good to know</w:t>
      </w: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CONTENT ONLY</w:t>
            </w:r>
          </w:p>
          <w:p>
            <w:pPr>
              <w:spacing w:after="40"/>
            </w:pPr>
            <w:r>
              <w:t>The plugin moves content, not code. Themes, plugins and code changes still go through your usual release process. Plugin and theme ZIP files uploaded to the Media Library are deliberately ignored, so they never clutter your list.</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UNDO HAS A LIMIT</w:t>
            </w:r>
          </w:p>
          <w:p>
            <w:pPr>
              <w:spacing w:after="40"/>
            </w:pPr>
            <w:r>
              <w:t xml:space="preserve">The last three versions of each page are kept, so you can roll back to a recent state but not an old one. A media file that was </w:t>
            </w:r>
            <w:r>
              <w:rPr>
                <w:b/>
              </w:rPr>
              <w:t>permanently</w:t>
            </w:r>
            <w:r>
              <w:t xml:space="preserve"> deleted cannot be brought back — one that was moved to Trash can.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DELETING WORKS BOTH WAYS ROUND</w:t>
            </w:r>
          </w:p>
          <w:p>
            <w:pPr>
              <w:spacing w:after="40"/>
            </w:pPr>
            <w:r>
              <w:t>Move something to Trash on Staging and push, and it goes to Trash on the Live site — not destroyed. Delete it permanently and push, and it is removed there too. Restore it from Trash, push again, and it comes back.</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SHARED PAGES</w:t>
            </w:r>
          </w:p>
          <w:p>
            <w:pPr>
              <w:spacing w:after="40"/>
            </w:pPr>
            <w:r>
              <w:t>If two people edit the same page, the pending entry belongs to whoever saved last — and their push carries both people's edits, because it is one page.</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IMAGES KEEP THEIR ID</w:t>
            </w:r>
          </w:p>
          <w:p>
            <w:pPr>
              <w:spacing w:after="40"/>
            </w:pPr>
            <w:r>
              <w:t>An image is given the same internal ID on both sites, which is what keeps it working everywhere it is used. If that ID is already taken on the Live site, the push stops and explains why, rather than quietly placing the file somewhere else.</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fill="F0F5F1"/>
          </w:tcPr>
          <w:p>
            <w:pPr>
              <w:spacing w:after="40"/>
            </w:pPr>
            <w:r>
              <w:rPr>
                <w:b/>
                <w:color w:val="2F6B4F"/>
                <w:sz w:val="17"/>
              </w:rPr>
              <w:t>KEEP BOTH SITES ON THE SAME VERSION</w:t>
            </w:r>
          </w:p>
          <w:p>
            <w:pPr>
              <w:spacing w:after="40"/>
            </w:pPr>
            <w:r>
              <w:t>The plugin should be the same version on Staging and on Live. Please update them at the same time.</w:t>
            </w:r>
          </w:p>
        </w:tc>
      </w:tr>
    </w:tbl>
    <w:p>
      <w:pPr>
        <w:spacing w:after="80"/>
      </w:pPr>
    </w:p>
    <w:p>
      <w:pPr>
        <w:pStyle w:val="Heading1"/>
      </w:pPr>
      <w:r>
        <w:t>If something looks wrong</w:t>
      </w:r>
    </w:p>
    <w:p>
      <w:pPr>
        <w:pStyle w:val="ListBullet"/>
      </w:pPr>
      <w:r>
        <w:rPr>
          <w:b/>
        </w:rPr>
        <w:t xml:space="preserve">An item will not leave Pending Changes. </w:t>
      </w:r>
      <w:r>
        <w:t xml:space="preserve">Open </w:t>
      </w:r>
      <w:r>
        <w:rPr>
          <w:rFonts w:ascii="Consolas" w:hAnsi="Consolas"/>
          <w:color w:val="2F6B4F"/>
          <w:sz w:val="20"/>
        </w:rPr>
        <w:t>View changes</w:t>
      </w:r>
      <w:r>
        <w:t xml:space="preserve">. If it reports that nothing differs, press </w:t>
      </w:r>
      <w:r>
        <w:rPr>
          <w:rFonts w:ascii="Consolas" w:hAnsi="Consolas"/>
          <w:color w:val="2F6B4F"/>
          <w:sz w:val="20"/>
        </w:rPr>
        <w:t>Refresh</w:t>
      </w:r>
      <w:r>
        <w:t xml:space="preserve"> — the list re-checks itself against the Live site.</w:t>
      </w:r>
    </w:p>
    <w:p>
      <w:pPr>
        <w:pStyle w:val="ListBullet"/>
      </w:pPr>
      <w:r>
        <w:rPr>
          <w:b/>
        </w:rPr>
        <w:t xml:space="preserve">A push reported an error. </w:t>
      </w:r>
      <w:r>
        <w:t>The message says what happened and what to do about it. Nothing is left half-applied — the rest of your list is untouched.</w:t>
      </w:r>
    </w:p>
    <w:p>
      <w:pPr>
        <w:pStyle w:val="ListBullet"/>
      </w:pPr>
      <w:r>
        <w:rPr>
          <w:b/>
        </w:rPr>
        <w:t xml:space="preserve">You published something by mistake. </w:t>
      </w:r>
      <w:r>
        <w:t xml:space="preserve">Go to </w:t>
      </w:r>
      <w:r>
        <w:rPr>
          <w:rFonts w:ascii="Consolas" w:hAnsi="Consolas"/>
          <w:color w:val="2F6B4F"/>
          <w:sz w:val="20"/>
        </w:rPr>
        <w:t>Deployment History</w:t>
      </w:r>
      <w:r>
        <w:t xml:space="preserve"> and roll that push back.</w:t>
      </w:r>
    </w:p>
    <w:p>
      <w:pPr>
        <w:pStyle w:val="ListBullet"/>
      </w:pPr>
      <w:r>
        <w:rPr>
          <w:b/>
        </w:rPr>
        <w:t xml:space="preserve">A page looks different on Live. </w:t>
      </w:r>
      <w:r>
        <w:t xml:space="preserve">Check </w:t>
      </w:r>
      <w:r>
        <w:rPr>
          <w:rFonts w:ascii="Consolas" w:hAnsi="Consolas"/>
          <w:color w:val="2F6B4F"/>
          <w:sz w:val="20"/>
        </w:rPr>
        <w:t>Compare &amp; Sync</w:t>
      </w:r>
      <w:r>
        <w:t xml:space="preserve"> — it will tell you whether the two sites actually differ.</w:t>
      </w:r>
    </w:p>
    <w:p>
      <w:pPr>
        <w:pStyle w:val="ListBullet"/>
      </w:pPr>
      <w:r>
        <w:rPr>
          <w:b/>
        </w:rPr>
        <w:t xml:space="preserve">Anything else. </w:t>
      </w:r>
      <w:r>
        <w:t xml:space="preserve">Open </w:t>
      </w:r>
      <w:r>
        <w:rPr>
          <w:rFonts w:ascii="Consolas" w:hAnsi="Consolas"/>
          <w:color w:val="2F6B4F"/>
          <w:sz w:val="20"/>
        </w:rPr>
        <w:t>Logs &amp; Diagnostics</w:t>
      </w:r>
      <w:r>
        <w:t xml:space="preserve"> and send us what it shows. That is usually enough for us to find the cause.</w:t>
      </w:r>
    </w:p>
    <w:p>
      <w:pPr>
        <w:pStyle w:val="Heading1"/>
      </w:pPr>
      <w:r>
        <w:t>Security, briefly</w:t>
      </w:r>
    </w:p>
    <w:p>
      <w:r>
        <w:rPr>
          <w:i w:val="0"/>
        </w:rPr>
        <w:t>The link between the two sites is the part that matters, so it is treated that way.</w:t>
      </w:r>
    </w:p>
    <w:p>
      <w:pPr>
        <w:pStyle w:val="ListBullet"/>
      </w:pPr>
      <w:r>
        <w:t>Every request between the sites is signed and checked, in both directions.</w:t>
      </w:r>
    </w:p>
    <w:p>
      <w:pPr>
        <w:pStyle w:val="ListBullet"/>
      </w:pPr>
      <w:r>
        <w:t>A request cannot be captured and replayed later.</w:t>
      </w:r>
    </w:p>
    <w:p>
      <w:pPr>
        <w:pStyle w:val="ListBullet"/>
      </w:pPr>
      <w:r>
        <w:t>Content arriving at the Live site is filtered, so it cannot carry executable code.</w:t>
      </w:r>
    </w:p>
    <w:p>
      <w:pPr>
        <w:pStyle w:val="ListBullet"/>
      </w:pPr>
      <w:r>
        <w:t>Repeated failed attempts are locked out automatically.</w:t>
      </w:r>
    </w:p>
    <w:p>
      <w:pPr>
        <w:pStyle w:val="ListBullet"/>
      </w:pPr>
      <w:r>
        <w:t>Every request the Live site receives is logged, and you choose how long logs are kept.</w:t>
      </w:r>
    </w:p>
    <w:p>
      <w:r>
        <w:rPr>
          <w:i w:val="0"/>
          <w:color w:val="5A6560"/>
        </w:rPr>
        <w:t>A full security summary ships with the plugin as SECURITY.md.</w:t>
      </w:r>
    </w:p>
    <w:p/>
    <w:p>
      <w:r>
        <w:rPr>
          <w:b/>
          <w:i w:val="0"/>
        </w:rPr>
        <w:t>Please check with your team that the plugin fulfils your requirements, and let us know if any changes are required.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620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2F6B4F"/>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6B4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620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Light" w:hAnsi="Calibri Light"/>
      <w:b w:val="0"/>
      <w:color w:val="16201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