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9C2D" w14:textId="77777777" w:rsidR="00FC0310" w:rsidRDefault="00FC0310">
      <w:pPr>
        <w:spacing w:before="1600"/>
      </w:pPr>
    </w:p>
    <w:p w14:paraId="140B4CF5" w14:textId="77777777" w:rsidR="00FC0310" w:rsidRDefault="00000000">
      <w:pPr>
        <w:pBdr>
          <w:top w:val="single" w:sz="8" w:space="20" w:color="B08D57"/>
          <w:bottom w:val="single" w:sz="8" w:space="20" w:color="B08D57"/>
        </w:pBdr>
        <w:spacing w:after="400"/>
        <w:jc w:val="center"/>
      </w:pPr>
      <w:r>
        <w:rPr>
          <w:b/>
          <w:bCs/>
          <w:color w:val="8B6F47"/>
          <w:spacing w:val="20"/>
          <w:sz w:val="28"/>
          <w:szCs w:val="28"/>
        </w:rPr>
        <w:t>CAHIER DES CHARGES</w:t>
      </w:r>
    </w:p>
    <w:p w14:paraId="109407FB" w14:textId="77777777" w:rsidR="00FC0310" w:rsidRDefault="00000000">
      <w:pPr>
        <w:spacing w:after="200"/>
        <w:jc w:val="center"/>
      </w:pPr>
      <w:proofErr w:type="spellStart"/>
      <w:r>
        <w:rPr>
          <w:rFonts w:ascii="Georgia" w:eastAsia="Georgia" w:hAnsi="Georgia" w:cs="Georgia"/>
          <w:b/>
          <w:bCs/>
          <w:color w:val="5C4033"/>
          <w:sz w:val="64"/>
          <w:szCs w:val="64"/>
        </w:rPr>
        <w:t>SalleFlow</w:t>
      </w:r>
      <w:proofErr w:type="spellEnd"/>
    </w:p>
    <w:p w14:paraId="1A02EBC6" w14:textId="77777777" w:rsidR="00FC0310" w:rsidRDefault="00000000">
      <w:pPr>
        <w:spacing w:after="100"/>
        <w:jc w:val="center"/>
      </w:pPr>
      <w:r>
        <w:rPr>
          <w:rFonts w:ascii="Georgia" w:eastAsia="Georgia" w:hAnsi="Georgia" w:cs="Georgia"/>
          <w:i/>
          <w:iCs/>
          <w:color w:val="8B6F47"/>
          <w:sz w:val="26"/>
          <w:szCs w:val="26"/>
        </w:rPr>
        <w:t>Système de gestion des réservations de salles de réunion</w:t>
      </w:r>
    </w:p>
    <w:p w14:paraId="7D1BB842" w14:textId="77777777" w:rsidR="00FC0310" w:rsidRDefault="00000000">
      <w:pPr>
        <w:spacing w:after="700"/>
        <w:jc w:val="center"/>
      </w:pPr>
      <w:r>
        <w:rPr>
          <w:sz w:val="20"/>
          <w:szCs w:val="20"/>
        </w:rPr>
        <w:t xml:space="preserve">avec chaîne DevOps intégrée (Jira, Docker, </w:t>
      </w:r>
      <w:proofErr w:type="spellStart"/>
      <w:r>
        <w:rPr>
          <w:sz w:val="20"/>
          <w:szCs w:val="20"/>
        </w:rPr>
        <w:t>Terraform</w:t>
      </w:r>
      <w:proofErr w:type="spellEnd"/>
      <w:r>
        <w:rPr>
          <w:sz w:val="20"/>
          <w:szCs w:val="20"/>
        </w:rPr>
        <w:t xml:space="preserve">, </w:t>
      </w:r>
      <w:proofErr w:type="spellStart"/>
      <w:r>
        <w:rPr>
          <w:sz w:val="20"/>
          <w:szCs w:val="20"/>
        </w:rPr>
        <w:t>SonarQube</w:t>
      </w:r>
      <w:proofErr w:type="spellEnd"/>
      <w:r>
        <w:rPr>
          <w:sz w:val="20"/>
          <w:szCs w:val="20"/>
        </w:rPr>
        <w:t xml:space="preserve">, </w:t>
      </w:r>
      <w:proofErr w:type="spellStart"/>
      <w:r>
        <w:rPr>
          <w:sz w:val="20"/>
          <w:szCs w:val="20"/>
        </w:rPr>
        <w:t>Flyway</w:t>
      </w:r>
      <w:proofErr w:type="spellEnd"/>
      <w:r>
        <w:rPr>
          <w:sz w:val="20"/>
          <w:szCs w:val="20"/>
        </w:rPr>
        <w:t xml:space="preserve">, </w:t>
      </w:r>
      <w:proofErr w:type="spellStart"/>
      <w:r>
        <w:rPr>
          <w:sz w:val="20"/>
          <w:szCs w:val="20"/>
        </w:rPr>
        <w:t>JMeter</w:t>
      </w:r>
      <w:proofErr w:type="spellEnd"/>
      <w:r>
        <w:rPr>
          <w:sz w:val="20"/>
          <w:szCs w:val="20"/>
        </w:rPr>
        <w:t xml:space="preserve">, Argo CD, </w:t>
      </w:r>
      <w:proofErr w:type="spellStart"/>
      <w:r>
        <w:rPr>
          <w:sz w:val="20"/>
          <w:szCs w:val="20"/>
        </w:rPr>
        <w:t>Grafana</w:t>
      </w:r>
      <w:proofErr w:type="spellEnd"/>
      <w:r>
        <w:rPr>
          <w:sz w:val="20"/>
          <w:szCs w:val="20"/>
        </w:rPr>
        <w:t xml:space="preserve">, </w:t>
      </w:r>
      <w:proofErr w:type="spellStart"/>
      <w:r>
        <w:rPr>
          <w:sz w:val="20"/>
          <w:szCs w:val="20"/>
        </w:rPr>
        <w:t>ServiceNow</w:t>
      </w:r>
      <w:proofErr w:type="spellEnd"/>
      <w:r>
        <w:rPr>
          <w:sz w:val="20"/>
          <w:szCs w:val="20"/>
        </w:rPr>
        <w:t>, Digital.ai, Maven)</w:t>
      </w:r>
    </w:p>
    <w:p w14:paraId="2B78B80F" w14:textId="77777777" w:rsidR="00FC0310" w:rsidRDefault="00000000">
      <w:pPr>
        <w:spacing w:before="900" w:after="60"/>
        <w:jc w:val="center"/>
      </w:pPr>
      <w:r>
        <w:rPr>
          <w:b/>
          <w:bCs/>
          <w:color w:val="5C4033"/>
          <w:sz w:val="22"/>
          <w:szCs w:val="22"/>
        </w:rPr>
        <w:t>Version 1.0</w:t>
      </w:r>
    </w:p>
    <w:p w14:paraId="5139E97F" w14:textId="77777777" w:rsidR="00FC0310" w:rsidRDefault="00000000">
      <w:pPr>
        <w:jc w:val="center"/>
      </w:pPr>
      <w:r>
        <w:rPr>
          <w:color w:val="8B6F47"/>
          <w:sz w:val="20"/>
          <w:szCs w:val="20"/>
        </w:rPr>
        <w:t>25 juillet 2026</w:t>
      </w:r>
    </w:p>
    <w:p w14:paraId="35BF8301" w14:textId="77777777" w:rsidR="00FC0310" w:rsidRDefault="00000000">
      <w:r>
        <w:br w:type="page"/>
      </w:r>
    </w:p>
    <w:p w14:paraId="0F119D5A" w14:textId="77777777" w:rsidR="00FC0310" w:rsidRDefault="00FC0310">
      <w:pPr>
        <w:sectPr w:rsidR="00FC0310">
          <w:pgSz w:w="11906" w:h="16838"/>
          <w:pgMar w:top="1300" w:right="1300" w:bottom="1300" w:left="1300" w:header="708" w:footer="708" w:gutter="0"/>
          <w:pgBorders>
            <w:top w:val="single" w:sz="10" w:space="20" w:color="E9DCC3"/>
            <w:left w:val="single" w:sz="10" w:space="20" w:color="E9DCC3"/>
            <w:bottom w:val="single" w:sz="10" w:space="20" w:color="E9DCC3"/>
            <w:right w:val="single" w:sz="10" w:space="20" w:color="E9DCC3"/>
          </w:pgBorders>
          <w:cols w:space="720"/>
          <w:docGrid w:linePitch="360"/>
        </w:sectPr>
      </w:pPr>
    </w:p>
    <w:p w14:paraId="31CE2CF5" w14:textId="77777777" w:rsidR="00FC0310" w:rsidRDefault="00000000">
      <w:pPr>
        <w:pStyle w:val="Titre1"/>
      </w:pPr>
      <w:bookmarkStart w:id="0" w:name="_Toc235880531"/>
      <w:r>
        <w:lastRenderedPageBreak/>
        <w:t>Sommaire</w:t>
      </w:r>
      <w:bookmarkEnd w:id="0"/>
    </w:p>
    <w:sdt>
      <w:sdtPr>
        <w:alias w:val="Sommaire"/>
        <w:id w:val="143315771"/>
      </w:sdtPr>
      <w:sdtContent>
        <w:p w14:paraId="4D9F93BC" w14:textId="77777777" w:rsidR="00404512" w:rsidRDefault="00000000">
          <w:pPr>
            <w:pStyle w:val="TM1"/>
            <w:tabs>
              <w:tab w:val="right" w:leader="dot" w:pos="9296"/>
            </w:tabs>
            <w:rPr>
              <w:noProof/>
            </w:rPr>
          </w:pPr>
          <w:r>
            <w:fldChar w:fldCharType="begin"/>
          </w:r>
          <w:r>
            <w:instrText>TOC \h \o "1-2"</w:instrText>
          </w:r>
          <w:r>
            <w:fldChar w:fldCharType="separate"/>
          </w:r>
          <w:hyperlink w:anchor="_Toc235880531" w:history="1">
            <w:r w:rsidR="00404512" w:rsidRPr="00450E78">
              <w:rPr>
                <w:rStyle w:val="Lienhypertexte"/>
                <w:noProof/>
              </w:rPr>
              <w:t>Sommaire</w:t>
            </w:r>
            <w:r w:rsidR="00404512">
              <w:rPr>
                <w:noProof/>
              </w:rPr>
              <w:tab/>
            </w:r>
            <w:r w:rsidR="00404512">
              <w:rPr>
                <w:noProof/>
              </w:rPr>
              <w:fldChar w:fldCharType="begin"/>
            </w:r>
            <w:r w:rsidR="00404512">
              <w:rPr>
                <w:noProof/>
              </w:rPr>
              <w:instrText xml:space="preserve"> PAGEREF _Toc235880531 \h </w:instrText>
            </w:r>
            <w:r w:rsidR="00404512">
              <w:rPr>
                <w:noProof/>
              </w:rPr>
            </w:r>
            <w:r w:rsidR="00404512">
              <w:rPr>
                <w:noProof/>
              </w:rPr>
              <w:fldChar w:fldCharType="separate"/>
            </w:r>
            <w:r w:rsidR="00404512">
              <w:rPr>
                <w:noProof/>
              </w:rPr>
              <w:t>1</w:t>
            </w:r>
            <w:r w:rsidR="00404512">
              <w:rPr>
                <w:noProof/>
              </w:rPr>
              <w:fldChar w:fldCharType="end"/>
            </w:r>
          </w:hyperlink>
        </w:p>
        <w:p w14:paraId="7DF3803D" w14:textId="77777777" w:rsidR="00404512" w:rsidRDefault="00404512">
          <w:pPr>
            <w:pStyle w:val="TM1"/>
            <w:tabs>
              <w:tab w:val="right" w:leader="dot" w:pos="9296"/>
            </w:tabs>
            <w:rPr>
              <w:noProof/>
            </w:rPr>
          </w:pPr>
          <w:hyperlink w:anchor="_Toc235880532" w:history="1">
            <w:r w:rsidRPr="00450E78">
              <w:rPr>
                <w:rStyle w:val="Lienhypertexte"/>
                <w:noProof/>
              </w:rPr>
              <w:t>1. Introduction</w:t>
            </w:r>
            <w:r>
              <w:rPr>
                <w:noProof/>
              </w:rPr>
              <w:tab/>
            </w:r>
            <w:r>
              <w:rPr>
                <w:noProof/>
              </w:rPr>
              <w:fldChar w:fldCharType="begin"/>
            </w:r>
            <w:r>
              <w:rPr>
                <w:noProof/>
              </w:rPr>
              <w:instrText xml:space="preserve"> PAGEREF _Toc235880532 \h </w:instrText>
            </w:r>
            <w:r>
              <w:rPr>
                <w:noProof/>
              </w:rPr>
            </w:r>
            <w:r>
              <w:rPr>
                <w:noProof/>
              </w:rPr>
              <w:fldChar w:fldCharType="separate"/>
            </w:r>
            <w:r>
              <w:rPr>
                <w:noProof/>
              </w:rPr>
              <w:t>1</w:t>
            </w:r>
            <w:r>
              <w:rPr>
                <w:noProof/>
              </w:rPr>
              <w:fldChar w:fldCharType="end"/>
            </w:r>
          </w:hyperlink>
        </w:p>
        <w:p w14:paraId="018BA86A" w14:textId="77777777" w:rsidR="00404512" w:rsidRDefault="00404512">
          <w:pPr>
            <w:pStyle w:val="TM2"/>
            <w:tabs>
              <w:tab w:val="right" w:leader="dot" w:pos="9296"/>
            </w:tabs>
            <w:rPr>
              <w:noProof/>
            </w:rPr>
          </w:pPr>
          <w:hyperlink w:anchor="_Toc235880533" w:history="1">
            <w:r w:rsidRPr="00450E78">
              <w:rPr>
                <w:rStyle w:val="Lienhypertexte"/>
                <w:noProof/>
              </w:rPr>
              <w:t>1.1 Objet du document</w:t>
            </w:r>
            <w:r>
              <w:rPr>
                <w:noProof/>
              </w:rPr>
              <w:tab/>
            </w:r>
            <w:r>
              <w:rPr>
                <w:noProof/>
              </w:rPr>
              <w:fldChar w:fldCharType="begin"/>
            </w:r>
            <w:r>
              <w:rPr>
                <w:noProof/>
              </w:rPr>
              <w:instrText xml:space="preserve"> PAGEREF _Toc235880533 \h </w:instrText>
            </w:r>
            <w:r>
              <w:rPr>
                <w:noProof/>
              </w:rPr>
            </w:r>
            <w:r>
              <w:rPr>
                <w:noProof/>
              </w:rPr>
              <w:fldChar w:fldCharType="separate"/>
            </w:r>
            <w:r>
              <w:rPr>
                <w:noProof/>
              </w:rPr>
              <w:t>1</w:t>
            </w:r>
            <w:r>
              <w:rPr>
                <w:noProof/>
              </w:rPr>
              <w:fldChar w:fldCharType="end"/>
            </w:r>
          </w:hyperlink>
        </w:p>
        <w:p w14:paraId="65C88E8C" w14:textId="77777777" w:rsidR="00404512" w:rsidRDefault="00404512">
          <w:pPr>
            <w:pStyle w:val="TM2"/>
            <w:tabs>
              <w:tab w:val="right" w:leader="dot" w:pos="9296"/>
            </w:tabs>
            <w:rPr>
              <w:noProof/>
            </w:rPr>
          </w:pPr>
          <w:hyperlink w:anchor="_Toc235880534" w:history="1">
            <w:r w:rsidRPr="00450E78">
              <w:rPr>
                <w:rStyle w:val="Lienhypertexte"/>
                <w:noProof/>
              </w:rPr>
              <w:t>1.2 Contexte du projet</w:t>
            </w:r>
            <w:r>
              <w:rPr>
                <w:noProof/>
              </w:rPr>
              <w:tab/>
            </w:r>
            <w:r>
              <w:rPr>
                <w:noProof/>
              </w:rPr>
              <w:fldChar w:fldCharType="begin"/>
            </w:r>
            <w:r>
              <w:rPr>
                <w:noProof/>
              </w:rPr>
              <w:instrText xml:space="preserve"> PAGEREF _Toc235880534 \h </w:instrText>
            </w:r>
            <w:r>
              <w:rPr>
                <w:noProof/>
              </w:rPr>
            </w:r>
            <w:r>
              <w:rPr>
                <w:noProof/>
              </w:rPr>
              <w:fldChar w:fldCharType="separate"/>
            </w:r>
            <w:r>
              <w:rPr>
                <w:noProof/>
              </w:rPr>
              <w:t>1</w:t>
            </w:r>
            <w:r>
              <w:rPr>
                <w:noProof/>
              </w:rPr>
              <w:fldChar w:fldCharType="end"/>
            </w:r>
          </w:hyperlink>
        </w:p>
        <w:p w14:paraId="5A1178DC" w14:textId="77777777" w:rsidR="00404512" w:rsidRDefault="00404512">
          <w:pPr>
            <w:pStyle w:val="TM2"/>
            <w:tabs>
              <w:tab w:val="right" w:leader="dot" w:pos="9296"/>
            </w:tabs>
            <w:rPr>
              <w:noProof/>
            </w:rPr>
          </w:pPr>
          <w:hyperlink w:anchor="_Toc235880535" w:history="1">
            <w:r w:rsidRPr="00450E78">
              <w:rPr>
                <w:rStyle w:val="Lienhypertexte"/>
                <w:noProof/>
              </w:rPr>
              <w:t>1.3 Définitions et acronymes</w:t>
            </w:r>
            <w:r>
              <w:rPr>
                <w:noProof/>
              </w:rPr>
              <w:tab/>
            </w:r>
            <w:r>
              <w:rPr>
                <w:noProof/>
              </w:rPr>
              <w:fldChar w:fldCharType="begin"/>
            </w:r>
            <w:r>
              <w:rPr>
                <w:noProof/>
              </w:rPr>
              <w:instrText xml:space="preserve"> PAGEREF _Toc235880535 \h </w:instrText>
            </w:r>
            <w:r>
              <w:rPr>
                <w:noProof/>
              </w:rPr>
            </w:r>
            <w:r>
              <w:rPr>
                <w:noProof/>
              </w:rPr>
              <w:fldChar w:fldCharType="separate"/>
            </w:r>
            <w:r>
              <w:rPr>
                <w:noProof/>
              </w:rPr>
              <w:t>1</w:t>
            </w:r>
            <w:r>
              <w:rPr>
                <w:noProof/>
              </w:rPr>
              <w:fldChar w:fldCharType="end"/>
            </w:r>
          </w:hyperlink>
        </w:p>
        <w:p w14:paraId="6B5679B8" w14:textId="77777777" w:rsidR="00404512" w:rsidRDefault="00404512">
          <w:pPr>
            <w:pStyle w:val="TM1"/>
            <w:tabs>
              <w:tab w:val="right" w:leader="dot" w:pos="9296"/>
            </w:tabs>
            <w:rPr>
              <w:noProof/>
            </w:rPr>
          </w:pPr>
          <w:hyperlink w:anchor="_Toc235880536" w:history="1">
            <w:r w:rsidRPr="00450E78">
              <w:rPr>
                <w:rStyle w:val="Lienhypertexte"/>
                <w:noProof/>
              </w:rPr>
              <w:t>2. Présentation générale du projet</w:t>
            </w:r>
            <w:r>
              <w:rPr>
                <w:noProof/>
              </w:rPr>
              <w:tab/>
            </w:r>
            <w:r>
              <w:rPr>
                <w:noProof/>
              </w:rPr>
              <w:fldChar w:fldCharType="begin"/>
            </w:r>
            <w:r>
              <w:rPr>
                <w:noProof/>
              </w:rPr>
              <w:instrText xml:space="preserve"> PAGEREF _Toc235880536 \h </w:instrText>
            </w:r>
            <w:r>
              <w:rPr>
                <w:noProof/>
              </w:rPr>
            </w:r>
            <w:r>
              <w:rPr>
                <w:noProof/>
              </w:rPr>
              <w:fldChar w:fldCharType="separate"/>
            </w:r>
            <w:r>
              <w:rPr>
                <w:noProof/>
              </w:rPr>
              <w:t>1</w:t>
            </w:r>
            <w:r>
              <w:rPr>
                <w:noProof/>
              </w:rPr>
              <w:fldChar w:fldCharType="end"/>
            </w:r>
          </w:hyperlink>
        </w:p>
        <w:p w14:paraId="6F8873F6" w14:textId="77777777" w:rsidR="00404512" w:rsidRDefault="00404512">
          <w:pPr>
            <w:pStyle w:val="TM2"/>
            <w:tabs>
              <w:tab w:val="right" w:leader="dot" w:pos="9296"/>
            </w:tabs>
            <w:rPr>
              <w:noProof/>
            </w:rPr>
          </w:pPr>
          <w:hyperlink w:anchor="_Toc235880537" w:history="1">
            <w:r w:rsidRPr="00450E78">
              <w:rPr>
                <w:rStyle w:val="Lienhypertexte"/>
                <w:noProof/>
              </w:rPr>
              <w:t>2.1 Problématique</w:t>
            </w:r>
            <w:r>
              <w:rPr>
                <w:noProof/>
              </w:rPr>
              <w:tab/>
            </w:r>
            <w:r>
              <w:rPr>
                <w:noProof/>
              </w:rPr>
              <w:fldChar w:fldCharType="begin"/>
            </w:r>
            <w:r>
              <w:rPr>
                <w:noProof/>
              </w:rPr>
              <w:instrText xml:space="preserve"> PAGEREF _Toc235880537 \h </w:instrText>
            </w:r>
            <w:r>
              <w:rPr>
                <w:noProof/>
              </w:rPr>
            </w:r>
            <w:r>
              <w:rPr>
                <w:noProof/>
              </w:rPr>
              <w:fldChar w:fldCharType="separate"/>
            </w:r>
            <w:r>
              <w:rPr>
                <w:noProof/>
              </w:rPr>
              <w:t>1</w:t>
            </w:r>
            <w:r>
              <w:rPr>
                <w:noProof/>
              </w:rPr>
              <w:fldChar w:fldCharType="end"/>
            </w:r>
          </w:hyperlink>
        </w:p>
        <w:p w14:paraId="60D5A8C4" w14:textId="77777777" w:rsidR="00404512" w:rsidRDefault="00404512">
          <w:pPr>
            <w:pStyle w:val="TM2"/>
            <w:tabs>
              <w:tab w:val="right" w:leader="dot" w:pos="9296"/>
            </w:tabs>
            <w:rPr>
              <w:noProof/>
            </w:rPr>
          </w:pPr>
          <w:hyperlink w:anchor="_Toc235880538" w:history="1">
            <w:r w:rsidRPr="00450E78">
              <w:rPr>
                <w:rStyle w:val="Lienhypertexte"/>
                <w:noProof/>
              </w:rPr>
              <w:t>2.2 Objectifs</w:t>
            </w:r>
            <w:r>
              <w:rPr>
                <w:noProof/>
              </w:rPr>
              <w:tab/>
            </w:r>
            <w:r>
              <w:rPr>
                <w:noProof/>
              </w:rPr>
              <w:fldChar w:fldCharType="begin"/>
            </w:r>
            <w:r>
              <w:rPr>
                <w:noProof/>
              </w:rPr>
              <w:instrText xml:space="preserve"> PAGEREF _Toc235880538 \h </w:instrText>
            </w:r>
            <w:r>
              <w:rPr>
                <w:noProof/>
              </w:rPr>
            </w:r>
            <w:r>
              <w:rPr>
                <w:noProof/>
              </w:rPr>
              <w:fldChar w:fldCharType="separate"/>
            </w:r>
            <w:r>
              <w:rPr>
                <w:noProof/>
              </w:rPr>
              <w:t>1</w:t>
            </w:r>
            <w:r>
              <w:rPr>
                <w:noProof/>
              </w:rPr>
              <w:fldChar w:fldCharType="end"/>
            </w:r>
          </w:hyperlink>
        </w:p>
        <w:p w14:paraId="7FB83F8A" w14:textId="77777777" w:rsidR="00404512" w:rsidRDefault="00404512">
          <w:pPr>
            <w:pStyle w:val="TM2"/>
            <w:tabs>
              <w:tab w:val="right" w:leader="dot" w:pos="9296"/>
            </w:tabs>
            <w:rPr>
              <w:noProof/>
            </w:rPr>
          </w:pPr>
          <w:hyperlink w:anchor="_Toc235880539" w:history="1">
            <w:r w:rsidRPr="00450E78">
              <w:rPr>
                <w:rStyle w:val="Lienhypertexte"/>
                <w:noProof/>
              </w:rPr>
              <w:t>2.3 Périmètre du projet</w:t>
            </w:r>
            <w:r>
              <w:rPr>
                <w:noProof/>
              </w:rPr>
              <w:tab/>
            </w:r>
            <w:r>
              <w:rPr>
                <w:noProof/>
              </w:rPr>
              <w:fldChar w:fldCharType="begin"/>
            </w:r>
            <w:r>
              <w:rPr>
                <w:noProof/>
              </w:rPr>
              <w:instrText xml:space="preserve"> PAGEREF _Toc235880539 \h </w:instrText>
            </w:r>
            <w:r>
              <w:rPr>
                <w:noProof/>
              </w:rPr>
            </w:r>
            <w:r>
              <w:rPr>
                <w:noProof/>
              </w:rPr>
              <w:fldChar w:fldCharType="separate"/>
            </w:r>
            <w:r>
              <w:rPr>
                <w:noProof/>
              </w:rPr>
              <w:t>1</w:t>
            </w:r>
            <w:r>
              <w:rPr>
                <w:noProof/>
              </w:rPr>
              <w:fldChar w:fldCharType="end"/>
            </w:r>
          </w:hyperlink>
        </w:p>
        <w:p w14:paraId="5A6A9741" w14:textId="77777777" w:rsidR="00404512" w:rsidRDefault="00404512">
          <w:pPr>
            <w:pStyle w:val="TM1"/>
            <w:tabs>
              <w:tab w:val="right" w:leader="dot" w:pos="9296"/>
            </w:tabs>
            <w:rPr>
              <w:noProof/>
            </w:rPr>
          </w:pPr>
          <w:hyperlink w:anchor="_Toc235880540" w:history="1">
            <w:r w:rsidRPr="00450E78">
              <w:rPr>
                <w:rStyle w:val="Lienhypertexte"/>
                <w:noProof/>
              </w:rPr>
              <w:t>3. Acteurs du système</w:t>
            </w:r>
            <w:r>
              <w:rPr>
                <w:noProof/>
              </w:rPr>
              <w:tab/>
            </w:r>
            <w:r>
              <w:rPr>
                <w:noProof/>
              </w:rPr>
              <w:fldChar w:fldCharType="begin"/>
            </w:r>
            <w:r>
              <w:rPr>
                <w:noProof/>
              </w:rPr>
              <w:instrText xml:space="preserve"> PAGEREF _Toc235880540 \h </w:instrText>
            </w:r>
            <w:r>
              <w:rPr>
                <w:noProof/>
              </w:rPr>
            </w:r>
            <w:r>
              <w:rPr>
                <w:noProof/>
              </w:rPr>
              <w:fldChar w:fldCharType="separate"/>
            </w:r>
            <w:r>
              <w:rPr>
                <w:noProof/>
              </w:rPr>
              <w:t>1</w:t>
            </w:r>
            <w:r>
              <w:rPr>
                <w:noProof/>
              </w:rPr>
              <w:fldChar w:fldCharType="end"/>
            </w:r>
          </w:hyperlink>
        </w:p>
        <w:p w14:paraId="463977D9" w14:textId="77777777" w:rsidR="00404512" w:rsidRDefault="00404512">
          <w:pPr>
            <w:pStyle w:val="TM1"/>
            <w:tabs>
              <w:tab w:val="right" w:leader="dot" w:pos="9296"/>
            </w:tabs>
            <w:rPr>
              <w:noProof/>
            </w:rPr>
          </w:pPr>
          <w:hyperlink w:anchor="_Toc235880541" w:history="1">
            <w:r w:rsidRPr="00450E78">
              <w:rPr>
                <w:rStyle w:val="Lienhypertexte"/>
                <w:noProof/>
              </w:rPr>
              <w:t>4. Besoins fonctionnels</w:t>
            </w:r>
            <w:r>
              <w:rPr>
                <w:noProof/>
              </w:rPr>
              <w:tab/>
            </w:r>
            <w:r>
              <w:rPr>
                <w:noProof/>
              </w:rPr>
              <w:fldChar w:fldCharType="begin"/>
            </w:r>
            <w:r>
              <w:rPr>
                <w:noProof/>
              </w:rPr>
              <w:instrText xml:space="preserve"> PAGEREF _Toc235880541 \h </w:instrText>
            </w:r>
            <w:r>
              <w:rPr>
                <w:noProof/>
              </w:rPr>
            </w:r>
            <w:r>
              <w:rPr>
                <w:noProof/>
              </w:rPr>
              <w:fldChar w:fldCharType="separate"/>
            </w:r>
            <w:r>
              <w:rPr>
                <w:noProof/>
              </w:rPr>
              <w:t>1</w:t>
            </w:r>
            <w:r>
              <w:rPr>
                <w:noProof/>
              </w:rPr>
              <w:fldChar w:fldCharType="end"/>
            </w:r>
          </w:hyperlink>
        </w:p>
        <w:p w14:paraId="25B79481" w14:textId="77777777" w:rsidR="00404512" w:rsidRDefault="00404512">
          <w:pPr>
            <w:pStyle w:val="TM2"/>
            <w:tabs>
              <w:tab w:val="right" w:leader="dot" w:pos="9296"/>
            </w:tabs>
            <w:rPr>
              <w:noProof/>
            </w:rPr>
          </w:pPr>
          <w:hyperlink w:anchor="_Toc235880542" w:history="1">
            <w:r w:rsidRPr="00450E78">
              <w:rPr>
                <w:rStyle w:val="Lienhypertexte"/>
                <w:noProof/>
              </w:rPr>
              <w:t>4.1 Gestion des salles</w:t>
            </w:r>
            <w:r>
              <w:rPr>
                <w:noProof/>
              </w:rPr>
              <w:tab/>
            </w:r>
            <w:r>
              <w:rPr>
                <w:noProof/>
              </w:rPr>
              <w:fldChar w:fldCharType="begin"/>
            </w:r>
            <w:r>
              <w:rPr>
                <w:noProof/>
              </w:rPr>
              <w:instrText xml:space="preserve"> PAGEREF _Toc235880542 \h </w:instrText>
            </w:r>
            <w:r>
              <w:rPr>
                <w:noProof/>
              </w:rPr>
            </w:r>
            <w:r>
              <w:rPr>
                <w:noProof/>
              </w:rPr>
              <w:fldChar w:fldCharType="separate"/>
            </w:r>
            <w:r>
              <w:rPr>
                <w:noProof/>
              </w:rPr>
              <w:t>1</w:t>
            </w:r>
            <w:r>
              <w:rPr>
                <w:noProof/>
              </w:rPr>
              <w:fldChar w:fldCharType="end"/>
            </w:r>
          </w:hyperlink>
        </w:p>
        <w:p w14:paraId="0EC8D615" w14:textId="77777777" w:rsidR="00404512" w:rsidRDefault="00404512">
          <w:pPr>
            <w:pStyle w:val="TM2"/>
            <w:tabs>
              <w:tab w:val="right" w:leader="dot" w:pos="9296"/>
            </w:tabs>
            <w:rPr>
              <w:noProof/>
            </w:rPr>
          </w:pPr>
          <w:hyperlink w:anchor="_Toc235880543" w:history="1">
            <w:r w:rsidRPr="00450E78">
              <w:rPr>
                <w:rStyle w:val="Lienhypertexte"/>
                <w:noProof/>
              </w:rPr>
              <w:t>4.2 Gestion des employés</w:t>
            </w:r>
            <w:r>
              <w:rPr>
                <w:noProof/>
              </w:rPr>
              <w:tab/>
            </w:r>
            <w:r>
              <w:rPr>
                <w:noProof/>
              </w:rPr>
              <w:fldChar w:fldCharType="begin"/>
            </w:r>
            <w:r>
              <w:rPr>
                <w:noProof/>
              </w:rPr>
              <w:instrText xml:space="preserve"> PAGEREF _Toc235880543 \h </w:instrText>
            </w:r>
            <w:r>
              <w:rPr>
                <w:noProof/>
              </w:rPr>
            </w:r>
            <w:r>
              <w:rPr>
                <w:noProof/>
              </w:rPr>
              <w:fldChar w:fldCharType="separate"/>
            </w:r>
            <w:r>
              <w:rPr>
                <w:noProof/>
              </w:rPr>
              <w:t>1</w:t>
            </w:r>
            <w:r>
              <w:rPr>
                <w:noProof/>
              </w:rPr>
              <w:fldChar w:fldCharType="end"/>
            </w:r>
          </w:hyperlink>
        </w:p>
        <w:p w14:paraId="49C9A677" w14:textId="77777777" w:rsidR="00404512" w:rsidRDefault="00404512">
          <w:pPr>
            <w:pStyle w:val="TM2"/>
            <w:tabs>
              <w:tab w:val="right" w:leader="dot" w:pos="9296"/>
            </w:tabs>
            <w:rPr>
              <w:noProof/>
            </w:rPr>
          </w:pPr>
          <w:hyperlink w:anchor="_Toc235880544" w:history="1">
            <w:r w:rsidRPr="00450E78">
              <w:rPr>
                <w:rStyle w:val="Lienhypertexte"/>
                <w:noProof/>
              </w:rPr>
              <w:t>4.3 Gestion des réservations</w:t>
            </w:r>
            <w:r>
              <w:rPr>
                <w:noProof/>
              </w:rPr>
              <w:tab/>
            </w:r>
            <w:r>
              <w:rPr>
                <w:noProof/>
              </w:rPr>
              <w:fldChar w:fldCharType="begin"/>
            </w:r>
            <w:r>
              <w:rPr>
                <w:noProof/>
              </w:rPr>
              <w:instrText xml:space="preserve"> PAGEREF _Toc235880544 \h </w:instrText>
            </w:r>
            <w:r>
              <w:rPr>
                <w:noProof/>
              </w:rPr>
            </w:r>
            <w:r>
              <w:rPr>
                <w:noProof/>
              </w:rPr>
              <w:fldChar w:fldCharType="separate"/>
            </w:r>
            <w:r>
              <w:rPr>
                <w:noProof/>
              </w:rPr>
              <w:t>1</w:t>
            </w:r>
            <w:r>
              <w:rPr>
                <w:noProof/>
              </w:rPr>
              <w:fldChar w:fldCharType="end"/>
            </w:r>
          </w:hyperlink>
        </w:p>
        <w:p w14:paraId="5803FDF8" w14:textId="77777777" w:rsidR="00404512" w:rsidRDefault="00404512">
          <w:pPr>
            <w:pStyle w:val="TM2"/>
            <w:tabs>
              <w:tab w:val="right" w:leader="dot" w:pos="9296"/>
            </w:tabs>
            <w:rPr>
              <w:noProof/>
            </w:rPr>
          </w:pPr>
          <w:hyperlink w:anchor="_Toc235880545" w:history="1">
            <w:r w:rsidRPr="00450E78">
              <w:rPr>
                <w:rStyle w:val="Lienhypertexte"/>
                <w:noProof/>
              </w:rPr>
              <w:t>4.4 Contrôle de disponibilité et gestion des conflits</w:t>
            </w:r>
            <w:r>
              <w:rPr>
                <w:noProof/>
              </w:rPr>
              <w:tab/>
            </w:r>
            <w:r>
              <w:rPr>
                <w:noProof/>
              </w:rPr>
              <w:fldChar w:fldCharType="begin"/>
            </w:r>
            <w:r>
              <w:rPr>
                <w:noProof/>
              </w:rPr>
              <w:instrText xml:space="preserve"> PAGEREF _Toc235880545 \h </w:instrText>
            </w:r>
            <w:r>
              <w:rPr>
                <w:noProof/>
              </w:rPr>
            </w:r>
            <w:r>
              <w:rPr>
                <w:noProof/>
              </w:rPr>
              <w:fldChar w:fldCharType="separate"/>
            </w:r>
            <w:r>
              <w:rPr>
                <w:noProof/>
              </w:rPr>
              <w:t>1</w:t>
            </w:r>
            <w:r>
              <w:rPr>
                <w:noProof/>
              </w:rPr>
              <w:fldChar w:fldCharType="end"/>
            </w:r>
          </w:hyperlink>
        </w:p>
        <w:p w14:paraId="2C32EBA9" w14:textId="77777777" w:rsidR="00404512" w:rsidRDefault="00404512">
          <w:pPr>
            <w:pStyle w:val="TM2"/>
            <w:tabs>
              <w:tab w:val="right" w:leader="dot" w:pos="9296"/>
            </w:tabs>
            <w:rPr>
              <w:noProof/>
            </w:rPr>
          </w:pPr>
          <w:hyperlink w:anchor="_Toc235880546" w:history="1">
            <w:r w:rsidRPr="00450E78">
              <w:rPr>
                <w:rStyle w:val="Lienhypertexte"/>
                <w:noProof/>
              </w:rPr>
              <w:t>4.5 Consultation du planning</w:t>
            </w:r>
            <w:r>
              <w:rPr>
                <w:noProof/>
              </w:rPr>
              <w:tab/>
            </w:r>
            <w:r>
              <w:rPr>
                <w:noProof/>
              </w:rPr>
              <w:fldChar w:fldCharType="begin"/>
            </w:r>
            <w:r>
              <w:rPr>
                <w:noProof/>
              </w:rPr>
              <w:instrText xml:space="preserve"> PAGEREF _Toc235880546 \h </w:instrText>
            </w:r>
            <w:r>
              <w:rPr>
                <w:noProof/>
              </w:rPr>
            </w:r>
            <w:r>
              <w:rPr>
                <w:noProof/>
              </w:rPr>
              <w:fldChar w:fldCharType="separate"/>
            </w:r>
            <w:r>
              <w:rPr>
                <w:noProof/>
              </w:rPr>
              <w:t>1</w:t>
            </w:r>
            <w:r>
              <w:rPr>
                <w:noProof/>
              </w:rPr>
              <w:fldChar w:fldCharType="end"/>
            </w:r>
          </w:hyperlink>
        </w:p>
        <w:p w14:paraId="388780B2" w14:textId="77777777" w:rsidR="00404512" w:rsidRDefault="00404512">
          <w:pPr>
            <w:pStyle w:val="TM2"/>
            <w:tabs>
              <w:tab w:val="right" w:leader="dot" w:pos="9296"/>
            </w:tabs>
            <w:rPr>
              <w:noProof/>
            </w:rPr>
          </w:pPr>
          <w:hyperlink w:anchor="_Toc235880547" w:history="1">
            <w:r w:rsidRPr="00450E78">
              <w:rPr>
                <w:rStyle w:val="Lienhypertexte"/>
                <w:noProof/>
              </w:rPr>
              <w:t>4.6 Supervision et reporting</w:t>
            </w:r>
            <w:r>
              <w:rPr>
                <w:noProof/>
              </w:rPr>
              <w:tab/>
            </w:r>
            <w:r>
              <w:rPr>
                <w:noProof/>
              </w:rPr>
              <w:fldChar w:fldCharType="begin"/>
            </w:r>
            <w:r>
              <w:rPr>
                <w:noProof/>
              </w:rPr>
              <w:instrText xml:space="preserve"> PAGEREF _Toc235880547 \h </w:instrText>
            </w:r>
            <w:r>
              <w:rPr>
                <w:noProof/>
              </w:rPr>
            </w:r>
            <w:r>
              <w:rPr>
                <w:noProof/>
              </w:rPr>
              <w:fldChar w:fldCharType="separate"/>
            </w:r>
            <w:r>
              <w:rPr>
                <w:noProof/>
              </w:rPr>
              <w:t>1</w:t>
            </w:r>
            <w:r>
              <w:rPr>
                <w:noProof/>
              </w:rPr>
              <w:fldChar w:fldCharType="end"/>
            </w:r>
          </w:hyperlink>
        </w:p>
        <w:p w14:paraId="4160FF63" w14:textId="77777777" w:rsidR="00404512" w:rsidRDefault="00404512">
          <w:pPr>
            <w:pStyle w:val="TM2"/>
            <w:tabs>
              <w:tab w:val="right" w:leader="dot" w:pos="9296"/>
            </w:tabs>
            <w:rPr>
              <w:noProof/>
            </w:rPr>
          </w:pPr>
          <w:hyperlink w:anchor="_Toc235880548" w:history="1">
            <w:r w:rsidRPr="00450E78">
              <w:rPr>
                <w:rStyle w:val="Lienhypertexte"/>
                <w:noProof/>
              </w:rPr>
              <w:t>4.7 Récapitulatif des exigences fonctionnelles</w:t>
            </w:r>
            <w:r>
              <w:rPr>
                <w:noProof/>
              </w:rPr>
              <w:tab/>
            </w:r>
            <w:r>
              <w:rPr>
                <w:noProof/>
              </w:rPr>
              <w:fldChar w:fldCharType="begin"/>
            </w:r>
            <w:r>
              <w:rPr>
                <w:noProof/>
              </w:rPr>
              <w:instrText xml:space="preserve"> PAGEREF _Toc235880548 \h </w:instrText>
            </w:r>
            <w:r>
              <w:rPr>
                <w:noProof/>
              </w:rPr>
            </w:r>
            <w:r>
              <w:rPr>
                <w:noProof/>
              </w:rPr>
              <w:fldChar w:fldCharType="separate"/>
            </w:r>
            <w:r>
              <w:rPr>
                <w:noProof/>
              </w:rPr>
              <w:t>1</w:t>
            </w:r>
            <w:r>
              <w:rPr>
                <w:noProof/>
              </w:rPr>
              <w:fldChar w:fldCharType="end"/>
            </w:r>
          </w:hyperlink>
        </w:p>
        <w:p w14:paraId="413240D2" w14:textId="77777777" w:rsidR="00404512" w:rsidRDefault="00404512">
          <w:pPr>
            <w:pStyle w:val="TM1"/>
            <w:tabs>
              <w:tab w:val="right" w:leader="dot" w:pos="9296"/>
            </w:tabs>
            <w:rPr>
              <w:noProof/>
            </w:rPr>
          </w:pPr>
          <w:hyperlink w:anchor="_Toc235880549" w:history="1">
            <w:r w:rsidRPr="00450E78">
              <w:rPr>
                <w:rStyle w:val="Lienhypertexte"/>
                <w:noProof/>
              </w:rPr>
              <w:t>5. Besoins non fonctionnels</w:t>
            </w:r>
            <w:r>
              <w:rPr>
                <w:noProof/>
              </w:rPr>
              <w:tab/>
            </w:r>
            <w:r>
              <w:rPr>
                <w:noProof/>
              </w:rPr>
              <w:fldChar w:fldCharType="begin"/>
            </w:r>
            <w:r>
              <w:rPr>
                <w:noProof/>
              </w:rPr>
              <w:instrText xml:space="preserve"> PAGEREF _Toc235880549 \h </w:instrText>
            </w:r>
            <w:r>
              <w:rPr>
                <w:noProof/>
              </w:rPr>
            </w:r>
            <w:r>
              <w:rPr>
                <w:noProof/>
              </w:rPr>
              <w:fldChar w:fldCharType="separate"/>
            </w:r>
            <w:r>
              <w:rPr>
                <w:noProof/>
              </w:rPr>
              <w:t>1</w:t>
            </w:r>
            <w:r>
              <w:rPr>
                <w:noProof/>
              </w:rPr>
              <w:fldChar w:fldCharType="end"/>
            </w:r>
          </w:hyperlink>
        </w:p>
        <w:p w14:paraId="3FED998C" w14:textId="77777777" w:rsidR="00404512" w:rsidRDefault="00404512">
          <w:pPr>
            <w:pStyle w:val="TM1"/>
            <w:tabs>
              <w:tab w:val="right" w:leader="dot" w:pos="9296"/>
            </w:tabs>
            <w:rPr>
              <w:noProof/>
            </w:rPr>
          </w:pPr>
          <w:hyperlink w:anchor="_Toc235880550" w:history="1">
            <w:r w:rsidRPr="00450E78">
              <w:rPr>
                <w:rStyle w:val="Lienhypertexte"/>
                <w:noProof/>
              </w:rPr>
              <w:t>6. Architecture technique</w:t>
            </w:r>
            <w:r>
              <w:rPr>
                <w:noProof/>
              </w:rPr>
              <w:tab/>
            </w:r>
            <w:r>
              <w:rPr>
                <w:noProof/>
              </w:rPr>
              <w:fldChar w:fldCharType="begin"/>
            </w:r>
            <w:r>
              <w:rPr>
                <w:noProof/>
              </w:rPr>
              <w:instrText xml:space="preserve"> PAGEREF _Toc235880550 \h </w:instrText>
            </w:r>
            <w:r>
              <w:rPr>
                <w:noProof/>
              </w:rPr>
            </w:r>
            <w:r>
              <w:rPr>
                <w:noProof/>
              </w:rPr>
              <w:fldChar w:fldCharType="separate"/>
            </w:r>
            <w:r>
              <w:rPr>
                <w:noProof/>
              </w:rPr>
              <w:t>1</w:t>
            </w:r>
            <w:r>
              <w:rPr>
                <w:noProof/>
              </w:rPr>
              <w:fldChar w:fldCharType="end"/>
            </w:r>
          </w:hyperlink>
        </w:p>
        <w:p w14:paraId="192860DC" w14:textId="77777777" w:rsidR="00404512" w:rsidRDefault="00404512">
          <w:pPr>
            <w:pStyle w:val="TM2"/>
            <w:tabs>
              <w:tab w:val="right" w:leader="dot" w:pos="9296"/>
            </w:tabs>
            <w:rPr>
              <w:noProof/>
            </w:rPr>
          </w:pPr>
          <w:hyperlink w:anchor="_Toc235880551" w:history="1">
            <w:r w:rsidRPr="00450E78">
              <w:rPr>
                <w:rStyle w:val="Lienhypertexte"/>
                <w:noProof/>
              </w:rPr>
              <w:t>6.1 Stack technologique</w:t>
            </w:r>
            <w:r>
              <w:rPr>
                <w:noProof/>
              </w:rPr>
              <w:tab/>
            </w:r>
            <w:r>
              <w:rPr>
                <w:noProof/>
              </w:rPr>
              <w:fldChar w:fldCharType="begin"/>
            </w:r>
            <w:r>
              <w:rPr>
                <w:noProof/>
              </w:rPr>
              <w:instrText xml:space="preserve"> PAGEREF _Toc235880551 \h </w:instrText>
            </w:r>
            <w:r>
              <w:rPr>
                <w:noProof/>
              </w:rPr>
            </w:r>
            <w:r>
              <w:rPr>
                <w:noProof/>
              </w:rPr>
              <w:fldChar w:fldCharType="separate"/>
            </w:r>
            <w:r>
              <w:rPr>
                <w:noProof/>
              </w:rPr>
              <w:t>1</w:t>
            </w:r>
            <w:r>
              <w:rPr>
                <w:noProof/>
              </w:rPr>
              <w:fldChar w:fldCharType="end"/>
            </w:r>
          </w:hyperlink>
        </w:p>
        <w:p w14:paraId="3D1898F6" w14:textId="77777777" w:rsidR="00404512" w:rsidRDefault="00404512">
          <w:pPr>
            <w:pStyle w:val="TM2"/>
            <w:tabs>
              <w:tab w:val="right" w:leader="dot" w:pos="9296"/>
            </w:tabs>
            <w:rPr>
              <w:noProof/>
            </w:rPr>
          </w:pPr>
          <w:hyperlink w:anchor="_Toc235880552" w:history="1">
            <w:r w:rsidRPr="00450E78">
              <w:rPr>
                <w:rStyle w:val="Lienhypertexte"/>
                <w:noProof/>
              </w:rPr>
              <w:t>6.2 Modèle de données</w:t>
            </w:r>
            <w:r>
              <w:rPr>
                <w:noProof/>
              </w:rPr>
              <w:tab/>
            </w:r>
            <w:r>
              <w:rPr>
                <w:noProof/>
              </w:rPr>
              <w:fldChar w:fldCharType="begin"/>
            </w:r>
            <w:r>
              <w:rPr>
                <w:noProof/>
              </w:rPr>
              <w:instrText xml:space="preserve"> PAGEREF _Toc235880552 \h </w:instrText>
            </w:r>
            <w:r>
              <w:rPr>
                <w:noProof/>
              </w:rPr>
            </w:r>
            <w:r>
              <w:rPr>
                <w:noProof/>
              </w:rPr>
              <w:fldChar w:fldCharType="separate"/>
            </w:r>
            <w:r>
              <w:rPr>
                <w:noProof/>
              </w:rPr>
              <w:t>1</w:t>
            </w:r>
            <w:r>
              <w:rPr>
                <w:noProof/>
              </w:rPr>
              <w:fldChar w:fldCharType="end"/>
            </w:r>
          </w:hyperlink>
        </w:p>
        <w:p w14:paraId="73B0E251" w14:textId="77777777" w:rsidR="00404512" w:rsidRDefault="00404512">
          <w:pPr>
            <w:pStyle w:val="TM2"/>
            <w:tabs>
              <w:tab w:val="right" w:leader="dot" w:pos="9296"/>
            </w:tabs>
            <w:rPr>
              <w:noProof/>
            </w:rPr>
          </w:pPr>
          <w:hyperlink w:anchor="_Toc235880553" w:history="1">
            <w:r w:rsidRPr="00450E78">
              <w:rPr>
                <w:rStyle w:val="Lienhypertexte"/>
                <w:noProof/>
              </w:rPr>
              <w:t>6.3 Principaux points d'entrée de l'API</w:t>
            </w:r>
            <w:r>
              <w:rPr>
                <w:noProof/>
              </w:rPr>
              <w:tab/>
            </w:r>
            <w:r>
              <w:rPr>
                <w:noProof/>
              </w:rPr>
              <w:fldChar w:fldCharType="begin"/>
            </w:r>
            <w:r>
              <w:rPr>
                <w:noProof/>
              </w:rPr>
              <w:instrText xml:space="preserve"> PAGEREF _Toc235880553 \h </w:instrText>
            </w:r>
            <w:r>
              <w:rPr>
                <w:noProof/>
              </w:rPr>
            </w:r>
            <w:r>
              <w:rPr>
                <w:noProof/>
              </w:rPr>
              <w:fldChar w:fldCharType="separate"/>
            </w:r>
            <w:r>
              <w:rPr>
                <w:noProof/>
              </w:rPr>
              <w:t>1</w:t>
            </w:r>
            <w:r>
              <w:rPr>
                <w:noProof/>
              </w:rPr>
              <w:fldChar w:fldCharType="end"/>
            </w:r>
          </w:hyperlink>
        </w:p>
        <w:p w14:paraId="63E72C2B" w14:textId="77777777" w:rsidR="00404512" w:rsidRDefault="00404512">
          <w:pPr>
            <w:pStyle w:val="TM2"/>
            <w:tabs>
              <w:tab w:val="right" w:leader="dot" w:pos="9296"/>
            </w:tabs>
            <w:rPr>
              <w:noProof/>
            </w:rPr>
          </w:pPr>
          <w:hyperlink w:anchor="_Toc235880554" w:history="1">
            <w:r w:rsidRPr="00450E78">
              <w:rPr>
                <w:rStyle w:val="Lienhypertexte"/>
                <w:noProof/>
              </w:rPr>
              <w:t>6.4 Conteneurisation et déploiement</w:t>
            </w:r>
            <w:r>
              <w:rPr>
                <w:noProof/>
              </w:rPr>
              <w:tab/>
            </w:r>
            <w:r>
              <w:rPr>
                <w:noProof/>
              </w:rPr>
              <w:fldChar w:fldCharType="begin"/>
            </w:r>
            <w:r>
              <w:rPr>
                <w:noProof/>
              </w:rPr>
              <w:instrText xml:space="preserve"> PAGEREF _Toc235880554 \h </w:instrText>
            </w:r>
            <w:r>
              <w:rPr>
                <w:noProof/>
              </w:rPr>
            </w:r>
            <w:r>
              <w:rPr>
                <w:noProof/>
              </w:rPr>
              <w:fldChar w:fldCharType="separate"/>
            </w:r>
            <w:r>
              <w:rPr>
                <w:noProof/>
              </w:rPr>
              <w:t>1</w:t>
            </w:r>
            <w:r>
              <w:rPr>
                <w:noProof/>
              </w:rPr>
              <w:fldChar w:fldCharType="end"/>
            </w:r>
          </w:hyperlink>
        </w:p>
        <w:p w14:paraId="36965972" w14:textId="77777777" w:rsidR="00404512" w:rsidRDefault="00404512">
          <w:pPr>
            <w:pStyle w:val="TM2"/>
            <w:tabs>
              <w:tab w:val="right" w:leader="dot" w:pos="9296"/>
            </w:tabs>
            <w:rPr>
              <w:noProof/>
            </w:rPr>
          </w:pPr>
          <w:hyperlink w:anchor="_Toc235880555" w:history="1">
            <w:r w:rsidRPr="00450E78">
              <w:rPr>
                <w:rStyle w:val="Lienhypertexte"/>
                <w:noProof/>
              </w:rPr>
              <w:t>6.5 Charte graphique de l'application</w:t>
            </w:r>
            <w:r>
              <w:rPr>
                <w:noProof/>
              </w:rPr>
              <w:tab/>
            </w:r>
            <w:r>
              <w:rPr>
                <w:noProof/>
              </w:rPr>
              <w:fldChar w:fldCharType="begin"/>
            </w:r>
            <w:r>
              <w:rPr>
                <w:noProof/>
              </w:rPr>
              <w:instrText xml:space="preserve"> PAGEREF _Toc235880555 \h </w:instrText>
            </w:r>
            <w:r>
              <w:rPr>
                <w:noProof/>
              </w:rPr>
            </w:r>
            <w:r>
              <w:rPr>
                <w:noProof/>
              </w:rPr>
              <w:fldChar w:fldCharType="separate"/>
            </w:r>
            <w:r>
              <w:rPr>
                <w:noProof/>
              </w:rPr>
              <w:t>1</w:t>
            </w:r>
            <w:r>
              <w:rPr>
                <w:noProof/>
              </w:rPr>
              <w:fldChar w:fldCharType="end"/>
            </w:r>
          </w:hyperlink>
        </w:p>
        <w:p w14:paraId="40F22C80" w14:textId="77777777" w:rsidR="00404512" w:rsidRDefault="00404512">
          <w:pPr>
            <w:pStyle w:val="TM1"/>
            <w:tabs>
              <w:tab w:val="right" w:leader="dot" w:pos="9296"/>
            </w:tabs>
            <w:rPr>
              <w:noProof/>
            </w:rPr>
          </w:pPr>
          <w:hyperlink w:anchor="_Toc235880556" w:history="1">
            <w:r w:rsidRPr="00450E78">
              <w:rPr>
                <w:rStyle w:val="Lienhypertexte"/>
                <w:noProof/>
              </w:rPr>
              <w:t>7. Chaîne DevOps (slides 36 à 46)</w:t>
            </w:r>
            <w:r>
              <w:rPr>
                <w:noProof/>
              </w:rPr>
              <w:tab/>
            </w:r>
            <w:r>
              <w:rPr>
                <w:noProof/>
              </w:rPr>
              <w:fldChar w:fldCharType="begin"/>
            </w:r>
            <w:r>
              <w:rPr>
                <w:noProof/>
              </w:rPr>
              <w:instrText xml:space="preserve"> PAGEREF _Toc235880556 \h </w:instrText>
            </w:r>
            <w:r>
              <w:rPr>
                <w:noProof/>
              </w:rPr>
            </w:r>
            <w:r>
              <w:rPr>
                <w:noProof/>
              </w:rPr>
              <w:fldChar w:fldCharType="separate"/>
            </w:r>
            <w:r>
              <w:rPr>
                <w:noProof/>
              </w:rPr>
              <w:t>1</w:t>
            </w:r>
            <w:r>
              <w:rPr>
                <w:noProof/>
              </w:rPr>
              <w:fldChar w:fldCharType="end"/>
            </w:r>
          </w:hyperlink>
        </w:p>
        <w:p w14:paraId="25A20C49" w14:textId="77777777" w:rsidR="00404512" w:rsidRDefault="00404512">
          <w:pPr>
            <w:pStyle w:val="TM2"/>
            <w:tabs>
              <w:tab w:val="right" w:leader="dot" w:pos="9296"/>
            </w:tabs>
            <w:rPr>
              <w:noProof/>
            </w:rPr>
          </w:pPr>
          <w:hyperlink w:anchor="_Toc235880557" w:history="1">
            <w:r w:rsidRPr="00450E78">
              <w:rPr>
                <w:rStyle w:val="Lienhypertexte"/>
                <w:noProof/>
              </w:rPr>
              <w:t>7.1 Démarche</w:t>
            </w:r>
            <w:r>
              <w:rPr>
                <w:noProof/>
              </w:rPr>
              <w:tab/>
            </w:r>
            <w:r>
              <w:rPr>
                <w:noProof/>
              </w:rPr>
              <w:fldChar w:fldCharType="begin"/>
            </w:r>
            <w:r>
              <w:rPr>
                <w:noProof/>
              </w:rPr>
              <w:instrText xml:space="preserve"> PAGEREF _Toc235880557 \h </w:instrText>
            </w:r>
            <w:r>
              <w:rPr>
                <w:noProof/>
              </w:rPr>
            </w:r>
            <w:r>
              <w:rPr>
                <w:noProof/>
              </w:rPr>
              <w:fldChar w:fldCharType="separate"/>
            </w:r>
            <w:r>
              <w:rPr>
                <w:noProof/>
              </w:rPr>
              <w:t>1</w:t>
            </w:r>
            <w:r>
              <w:rPr>
                <w:noProof/>
              </w:rPr>
              <w:fldChar w:fldCharType="end"/>
            </w:r>
          </w:hyperlink>
        </w:p>
        <w:p w14:paraId="54BE0191" w14:textId="77777777" w:rsidR="00404512" w:rsidRDefault="00404512">
          <w:pPr>
            <w:pStyle w:val="TM2"/>
            <w:tabs>
              <w:tab w:val="right" w:leader="dot" w:pos="9296"/>
            </w:tabs>
            <w:rPr>
              <w:noProof/>
            </w:rPr>
          </w:pPr>
          <w:hyperlink w:anchor="_Toc235880558" w:history="1">
            <w:r w:rsidRPr="00450E78">
              <w:rPr>
                <w:rStyle w:val="Lienhypertexte"/>
                <w:noProof/>
              </w:rPr>
              <w:t>7.2 Correspondance outils / pratiques</w:t>
            </w:r>
            <w:r>
              <w:rPr>
                <w:noProof/>
              </w:rPr>
              <w:tab/>
            </w:r>
            <w:r>
              <w:rPr>
                <w:noProof/>
              </w:rPr>
              <w:fldChar w:fldCharType="begin"/>
            </w:r>
            <w:r>
              <w:rPr>
                <w:noProof/>
              </w:rPr>
              <w:instrText xml:space="preserve"> PAGEREF _Toc235880558 \h </w:instrText>
            </w:r>
            <w:r>
              <w:rPr>
                <w:noProof/>
              </w:rPr>
            </w:r>
            <w:r>
              <w:rPr>
                <w:noProof/>
              </w:rPr>
              <w:fldChar w:fldCharType="separate"/>
            </w:r>
            <w:r>
              <w:rPr>
                <w:noProof/>
              </w:rPr>
              <w:t>1</w:t>
            </w:r>
            <w:r>
              <w:rPr>
                <w:noProof/>
              </w:rPr>
              <w:fldChar w:fldCharType="end"/>
            </w:r>
          </w:hyperlink>
        </w:p>
        <w:p w14:paraId="184F0898" w14:textId="77777777" w:rsidR="00FC0310" w:rsidRDefault="00000000">
          <w:r>
            <w:fldChar w:fldCharType="end"/>
          </w:r>
        </w:p>
      </w:sdtContent>
    </w:sdt>
    <w:p w14:paraId="2B097ECB" w14:textId="77777777" w:rsidR="00FC0310" w:rsidRDefault="00000000">
      <w:r>
        <w:br w:type="page"/>
      </w:r>
    </w:p>
    <w:p w14:paraId="265207D7" w14:textId="77777777" w:rsidR="00FC0310" w:rsidRDefault="00000000">
      <w:pPr>
        <w:pStyle w:val="Titre1"/>
      </w:pPr>
      <w:bookmarkStart w:id="1" w:name="_Toc235880532"/>
      <w:r>
        <w:lastRenderedPageBreak/>
        <w:t>1. Introduction</w:t>
      </w:r>
      <w:bookmarkEnd w:id="1"/>
    </w:p>
    <w:p w14:paraId="340391A2" w14:textId="77777777" w:rsidR="00FC0310" w:rsidRDefault="00000000">
      <w:pPr>
        <w:pStyle w:val="Titre2"/>
      </w:pPr>
      <w:bookmarkStart w:id="2" w:name="_Toc235880533"/>
      <w:r>
        <w:t>1.1 Objet du document</w:t>
      </w:r>
      <w:bookmarkEnd w:id="2"/>
    </w:p>
    <w:p w14:paraId="07F6B51E" w14:textId="77777777" w:rsidR="00FC0310" w:rsidRDefault="00000000">
      <w:pPr>
        <w:spacing w:after="160" w:line="300" w:lineRule="auto"/>
      </w:pPr>
      <w:r>
        <w:t xml:space="preserve">Ce cahier des charges définit les besoins fonctionnels et techniques du projet </w:t>
      </w:r>
      <w:proofErr w:type="spellStart"/>
      <w:r>
        <w:t>SalleFlow</w:t>
      </w:r>
      <w:proofErr w:type="spellEnd"/>
      <w:r>
        <w:t>, une application de gestion des réservations de salles de réunion au sein d'une entreprise. Il constitue le document de référence entre la maîtrise d'ouvrage et l'équipe de réalisation. Il décrit également la chaîne d'outils DevOps mise en place pour industrialiser le développement, les tests, le déploiement et la supervision de l'application, conformément aux pratiques présentées dans les slides 36 à 46 du cours DevOps.</w:t>
      </w:r>
    </w:p>
    <w:p w14:paraId="1E8EFB65" w14:textId="77777777" w:rsidR="00FC0310" w:rsidRDefault="00000000">
      <w:pPr>
        <w:pStyle w:val="Titre2"/>
      </w:pPr>
      <w:bookmarkStart w:id="3" w:name="_Toc235880534"/>
      <w:r>
        <w:t>1.2 Contexte du projet</w:t>
      </w:r>
      <w:bookmarkEnd w:id="3"/>
    </w:p>
    <w:p w14:paraId="6E4F0DB5" w14:textId="77777777" w:rsidR="00FC0310" w:rsidRDefault="00000000">
      <w:pPr>
        <w:spacing w:after="160" w:line="300" w:lineRule="auto"/>
      </w:pPr>
      <w:r>
        <w:t>Une entreprise dispose de plusieurs salles (salles de conférence, bureaux, salles de formation) que ses employés réservent pour leurs réunions. Aujourd'hui, la réservation repose sur des tableurs partagés et des échanges par messagerie, sans contrôle automatique des disponibilités. Cette organisation engendre des doubles réservations, des conflits de créneaux découverts au dernier moment, une absence d'historique fiable et un manque de visibilité sur le taux d'occupation réel des salles. Le projet vise à centraliser ces informations dans une application web moderne, à garantir l'absence de conflit par construction, et à automatiser l'ensemble du cycle de vie logiciel grâce à une démarche DevOps.</w:t>
      </w:r>
    </w:p>
    <w:p w14:paraId="69CDC58C" w14:textId="77777777" w:rsidR="00FC0310" w:rsidRDefault="00000000">
      <w:pPr>
        <w:pStyle w:val="Titre2"/>
      </w:pPr>
      <w:bookmarkStart w:id="4" w:name="_Toc235880535"/>
      <w:r>
        <w:t>1.3 Définitions et acronymes</w:t>
      </w:r>
      <w:bookmarkEnd w:id="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6479"/>
      </w:tblGrid>
      <w:tr w:rsidR="00FC0310" w14:paraId="306BBBDF" w14:textId="77777777">
        <w:tblPrEx>
          <w:tblCellMar>
            <w:top w:w="0" w:type="dxa"/>
            <w:bottom w:w="0" w:type="dxa"/>
          </w:tblCellMar>
        </w:tblPrEx>
        <w:trPr>
          <w:tblHeader/>
        </w:trPr>
        <w:tc>
          <w:tcPr>
            <w:tcW w:w="2591"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1620822D" w14:textId="77777777" w:rsidR="00FC0310" w:rsidRDefault="00000000">
            <w:r>
              <w:rPr>
                <w:b/>
                <w:bCs/>
                <w:color w:val="5C4033"/>
                <w:sz w:val="20"/>
                <w:szCs w:val="20"/>
              </w:rPr>
              <w:t>Terme / Acronyme</w:t>
            </w:r>
          </w:p>
        </w:tc>
        <w:tc>
          <w:tcPr>
            <w:tcW w:w="6479"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782EA48D" w14:textId="77777777" w:rsidR="00FC0310" w:rsidRDefault="00000000">
            <w:r>
              <w:rPr>
                <w:b/>
                <w:bCs/>
                <w:color w:val="5C4033"/>
                <w:sz w:val="20"/>
                <w:szCs w:val="20"/>
              </w:rPr>
              <w:t>Définition</w:t>
            </w:r>
          </w:p>
        </w:tc>
      </w:tr>
      <w:tr w:rsidR="00FC0310" w14:paraId="1CC54A0F"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0131D39" w14:textId="77777777" w:rsidR="00FC0310" w:rsidRDefault="00000000">
            <w:r>
              <w:rPr>
                <w:sz w:val="20"/>
                <w:szCs w:val="20"/>
              </w:rPr>
              <w:t>Créneau</w:t>
            </w:r>
          </w:p>
        </w:tc>
        <w:tc>
          <w:tcPr>
            <w:tcW w:w="6479"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854EAEC" w14:textId="77777777" w:rsidR="00FC0310" w:rsidRDefault="00000000">
            <w:r>
              <w:rPr>
                <w:sz w:val="20"/>
                <w:szCs w:val="20"/>
              </w:rPr>
              <w:t>Intervalle de temps défini par une date-heure de début et une durée.</w:t>
            </w:r>
          </w:p>
        </w:tc>
      </w:tr>
      <w:tr w:rsidR="00FC0310" w14:paraId="28C02015"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57B6F19F" w14:textId="77777777" w:rsidR="00FC0310" w:rsidRDefault="00000000">
            <w:r>
              <w:rPr>
                <w:sz w:val="20"/>
                <w:szCs w:val="20"/>
              </w:rPr>
              <w:t>Chevauchement</w:t>
            </w:r>
          </w:p>
        </w:tc>
        <w:tc>
          <w:tcPr>
            <w:tcW w:w="6479"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060483D" w14:textId="77777777" w:rsidR="00FC0310" w:rsidRDefault="00000000">
            <w:r>
              <w:rPr>
                <w:sz w:val="20"/>
                <w:szCs w:val="20"/>
              </w:rPr>
              <w:t>Situation où deux créneaux se recouvrent, même partiellement.</w:t>
            </w:r>
          </w:p>
        </w:tc>
      </w:tr>
      <w:tr w:rsidR="00FC0310" w14:paraId="0D1139BC"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D9B89E3" w14:textId="77777777" w:rsidR="00FC0310" w:rsidRDefault="00000000">
            <w:r>
              <w:rPr>
                <w:sz w:val="20"/>
                <w:szCs w:val="20"/>
              </w:rPr>
              <w:t>Contrainte d'exclusion</w:t>
            </w:r>
          </w:p>
        </w:tc>
        <w:tc>
          <w:tcPr>
            <w:tcW w:w="6479"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305B584" w14:textId="77777777" w:rsidR="00FC0310" w:rsidRDefault="00000000">
            <w:r>
              <w:rPr>
                <w:sz w:val="20"/>
                <w:szCs w:val="20"/>
              </w:rPr>
              <w:t>Mécanisme de la base de données interdisant l'insertion de deux lignes dont les intervalles se recouvrent.</w:t>
            </w:r>
          </w:p>
        </w:tc>
      </w:tr>
      <w:tr w:rsidR="00FC0310" w14:paraId="121A2EBD"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8E09E4A" w14:textId="77777777" w:rsidR="00FC0310" w:rsidRDefault="00000000">
            <w:r>
              <w:rPr>
                <w:sz w:val="20"/>
                <w:szCs w:val="20"/>
              </w:rPr>
              <w:t>API REST</w:t>
            </w:r>
          </w:p>
        </w:tc>
        <w:tc>
          <w:tcPr>
            <w:tcW w:w="6479"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C25682D" w14:textId="77777777" w:rsidR="00FC0310" w:rsidRDefault="00000000">
            <w:r>
              <w:rPr>
                <w:sz w:val="20"/>
                <w:szCs w:val="20"/>
              </w:rPr>
              <w:t>Interface de programmation basée sur HTTP permettant d'échanger des données au format JSON.</w:t>
            </w:r>
          </w:p>
        </w:tc>
      </w:tr>
      <w:tr w:rsidR="00FC0310" w14:paraId="52A7D6B6"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17FB878" w14:textId="77777777" w:rsidR="00FC0310" w:rsidRDefault="00000000">
            <w:r>
              <w:rPr>
                <w:sz w:val="20"/>
                <w:szCs w:val="20"/>
              </w:rPr>
              <w:t>CI / CD</w:t>
            </w:r>
          </w:p>
        </w:tc>
        <w:tc>
          <w:tcPr>
            <w:tcW w:w="6479"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BD482B9" w14:textId="77777777" w:rsidR="00FC0310" w:rsidRDefault="00000000">
            <w:r>
              <w:rPr>
                <w:sz w:val="20"/>
                <w:szCs w:val="20"/>
              </w:rPr>
              <w:t>Intégration continue / Livraison continue — automatisation de la construction, des tests et du déploiement.</w:t>
            </w:r>
          </w:p>
        </w:tc>
      </w:tr>
      <w:tr w:rsidR="00FC0310" w14:paraId="45FE06FE"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BE4E65A" w14:textId="77777777" w:rsidR="00FC0310" w:rsidRDefault="00000000">
            <w:proofErr w:type="spellStart"/>
            <w:r>
              <w:rPr>
                <w:sz w:val="20"/>
                <w:szCs w:val="20"/>
              </w:rPr>
              <w:t>IaC</w:t>
            </w:r>
            <w:proofErr w:type="spellEnd"/>
          </w:p>
        </w:tc>
        <w:tc>
          <w:tcPr>
            <w:tcW w:w="6479"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765C330" w14:textId="77777777" w:rsidR="00FC0310" w:rsidRDefault="00000000">
            <w:r>
              <w:rPr>
                <w:sz w:val="20"/>
                <w:szCs w:val="20"/>
              </w:rPr>
              <w:t>Infrastructure as Code — description de l'infrastructure sous forme de fichiers versionnés.</w:t>
            </w:r>
          </w:p>
        </w:tc>
      </w:tr>
      <w:tr w:rsidR="00FC0310" w14:paraId="3180A258"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D5F1018" w14:textId="77777777" w:rsidR="00FC0310" w:rsidRDefault="00000000">
            <w:r>
              <w:rPr>
                <w:sz w:val="20"/>
                <w:szCs w:val="20"/>
              </w:rPr>
              <w:t>DevOps</w:t>
            </w:r>
          </w:p>
        </w:tc>
        <w:tc>
          <w:tcPr>
            <w:tcW w:w="6479"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2F9500D" w14:textId="77777777" w:rsidR="00FC0310" w:rsidRDefault="00000000">
            <w:r>
              <w:rPr>
                <w:sz w:val="20"/>
                <w:szCs w:val="20"/>
              </w:rPr>
              <w:t>Ensemble de pratiques rapprochant développement (Dev) et exploitation (Ops).</w:t>
            </w:r>
          </w:p>
        </w:tc>
      </w:tr>
      <w:tr w:rsidR="00FC0310" w14:paraId="0585152A"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EE0D679" w14:textId="77777777" w:rsidR="00FC0310" w:rsidRDefault="00000000">
            <w:proofErr w:type="spellStart"/>
            <w:r>
              <w:rPr>
                <w:sz w:val="20"/>
                <w:szCs w:val="20"/>
              </w:rPr>
              <w:t>DevSecOps</w:t>
            </w:r>
            <w:proofErr w:type="spellEnd"/>
          </w:p>
        </w:tc>
        <w:tc>
          <w:tcPr>
            <w:tcW w:w="6479"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290BBE6" w14:textId="77777777" w:rsidR="00FC0310" w:rsidRDefault="00000000">
            <w:r>
              <w:rPr>
                <w:sz w:val="20"/>
                <w:szCs w:val="20"/>
              </w:rPr>
              <w:t>Intégration de la sécurité à chaque étape de la chaîne DevOps.</w:t>
            </w:r>
          </w:p>
        </w:tc>
      </w:tr>
      <w:tr w:rsidR="00FC0310" w14:paraId="6FC6BCDC"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5D899EFC" w14:textId="77777777" w:rsidR="00FC0310" w:rsidRDefault="00000000">
            <w:r>
              <w:rPr>
                <w:sz w:val="20"/>
                <w:szCs w:val="20"/>
              </w:rPr>
              <w:t>Conteneur</w:t>
            </w:r>
          </w:p>
        </w:tc>
        <w:tc>
          <w:tcPr>
            <w:tcW w:w="6479"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3A51942" w14:textId="77777777" w:rsidR="00FC0310" w:rsidRDefault="00000000">
            <w:r>
              <w:rPr>
                <w:sz w:val="20"/>
                <w:szCs w:val="20"/>
              </w:rPr>
              <w:t>Unité logicielle isolée embarquant l'application et ses dépendances (Docker).</w:t>
            </w:r>
          </w:p>
        </w:tc>
      </w:tr>
      <w:tr w:rsidR="00FC0310" w14:paraId="21B0B625"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648337E" w14:textId="77777777" w:rsidR="00FC0310" w:rsidRDefault="00000000">
            <w:r>
              <w:rPr>
                <w:sz w:val="20"/>
                <w:szCs w:val="20"/>
              </w:rPr>
              <w:t>Migration</w:t>
            </w:r>
          </w:p>
        </w:tc>
        <w:tc>
          <w:tcPr>
            <w:tcW w:w="6479"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AEC2E16" w14:textId="77777777" w:rsidR="00FC0310" w:rsidRDefault="00000000">
            <w:r>
              <w:rPr>
                <w:sz w:val="20"/>
                <w:szCs w:val="20"/>
              </w:rPr>
              <w:t>Script versionné modifiant le schéma de la base de données (</w:t>
            </w:r>
            <w:proofErr w:type="spellStart"/>
            <w:r>
              <w:rPr>
                <w:sz w:val="20"/>
                <w:szCs w:val="20"/>
              </w:rPr>
              <w:t>Flyway</w:t>
            </w:r>
            <w:proofErr w:type="spellEnd"/>
            <w:r>
              <w:rPr>
                <w:sz w:val="20"/>
                <w:szCs w:val="20"/>
              </w:rPr>
              <w:t>).</w:t>
            </w:r>
          </w:p>
        </w:tc>
      </w:tr>
    </w:tbl>
    <w:p w14:paraId="13486D1B" w14:textId="77777777" w:rsidR="00FC0310" w:rsidRDefault="00000000">
      <w:pPr>
        <w:pStyle w:val="Titre1"/>
      </w:pPr>
      <w:bookmarkStart w:id="5" w:name="_Toc235880536"/>
      <w:r>
        <w:t>2. Présentation générale du projet</w:t>
      </w:r>
      <w:bookmarkEnd w:id="5"/>
    </w:p>
    <w:p w14:paraId="5C8E591B" w14:textId="77777777" w:rsidR="00FC0310" w:rsidRDefault="00000000">
      <w:pPr>
        <w:pStyle w:val="Titre2"/>
      </w:pPr>
      <w:bookmarkStart w:id="6" w:name="_Toc235880537"/>
      <w:r>
        <w:t>2.1 Problématique</w:t>
      </w:r>
      <w:bookmarkEnd w:id="6"/>
    </w:p>
    <w:p w14:paraId="5BFD58C4" w14:textId="77777777" w:rsidR="00FC0310" w:rsidRDefault="00000000">
      <w:pPr>
        <w:pStyle w:val="Paragraphedeliste"/>
        <w:numPr>
          <w:ilvl w:val="0"/>
          <w:numId w:val="1"/>
        </w:numPr>
        <w:spacing w:after="70"/>
      </w:pPr>
      <w:r>
        <w:lastRenderedPageBreak/>
        <w:t>Absence de vue centralisée et à jour de la disponibilité des salles.</w:t>
      </w:r>
    </w:p>
    <w:p w14:paraId="21434FFD" w14:textId="77777777" w:rsidR="00FC0310" w:rsidRDefault="00000000">
      <w:pPr>
        <w:pStyle w:val="Paragraphedeliste"/>
        <w:numPr>
          <w:ilvl w:val="0"/>
          <w:numId w:val="1"/>
        </w:numPr>
        <w:spacing w:after="70"/>
      </w:pPr>
      <w:r>
        <w:t>Doubles réservations sur une même salle, non détectées avant la réunion.</w:t>
      </w:r>
    </w:p>
    <w:p w14:paraId="2E606F42" w14:textId="77777777" w:rsidR="00FC0310" w:rsidRDefault="00000000">
      <w:pPr>
        <w:pStyle w:val="Paragraphedeliste"/>
        <w:numPr>
          <w:ilvl w:val="0"/>
          <w:numId w:val="1"/>
        </w:numPr>
        <w:spacing w:after="70"/>
      </w:pPr>
      <w:r>
        <w:t>Aucun contrôle empêchant un employé de réserver deux salles sur des horaires qui se chevauchent.</w:t>
      </w:r>
    </w:p>
    <w:p w14:paraId="4499025B" w14:textId="77777777" w:rsidR="00FC0310" w:rsidRDefault="00000000">
      <w:pPr>
        <w:pStyle w:val="Paragraphedeliste"/>
        <w:numPr>
          <w:ilvl w:val="0"/>
          <w:numId w:val="1"/>
        </w:numPr>
        <w:spacing w:after="70"/>
      </w:pPr>
      <w:r>
        <w:t>Suivi manuel des annulations, sans historique ni traçabilité.</w:t>
      </w:r>
    </w:p>
    <w:p w14:paraId="3CFC2C8F" w14:textId="77777777" w:rsidR="00FC0310" w:rsidRDefault="00000000">
      <w:pPr>
        <w:pStyle w:val="Paragraphedeliste"/>
        <w:numPr>
          <w:ilvl w:val="0"/>
          <w:numId w:val="1"/>
        </w:numPr>
        <w:spacing w:after="70"/>
      </w:pPr>
      <w:r>
        <w:t>Absence d'indicateurs sur le taux d'occupation et le dimensionnement des salles.</w:t>
      </w:r>
    </w:p>
    <w:p w14:paraId="31463913" w14:textId="77777777" w:rsidR="00FC0310" w:rsidRDefault="00000000">
      <w:pPr>
        <w:pStyle w:val="Paragraphedeliste"/>
        <w:numPr>
          <w:ilvl w:val="0"/>
          <w:numId w:val="1"/>
        </w:numPr>
        <w:spacing w:after="70"/>
      </w:pPr>
      <w:r>
        <w:t>Déploiements manuels, lents et risqués, sans tests ni supervision automatisés.</w:t>
      </w:r>
    </w:p>
    <w:p w14:paraId="6E08608C" w14:textId="77777777" w:rsidR="00FC0310" w:rsidRDefault="00000000">
      <w:pPr>
        <w:pStyle w:val="Titre2"/>
      </w:pPr>
      <w:bookmarkStart w:id="7" w:name="_Toc235880538"/>
      <w:r>
        <w:t>2.2 Objectifs</w:t>
      </w:r>
      <w:bookmarkEnd w:id="7"/>
    </w:p>
    <w:p w14:paraId="526CC21C" w14:textId="77777777" w:rsidR="00FC0310" w:rsidRDefault="00000000">
      <w:pPr>
        <w:spacing w:before="160" w:after="100"/>
      </w:pPr>
      <w:r>
        <w:rPr>
          <w:b/>
          <w:bCs/>
          <w:color w:val="8B6F47"/>
        </w:rPr>
        <w:t>Objectifs métier :</w:t>
      </w:r>
    </w:p>
    <w:p w14:paraId="315F91B3" w14:textId="77777777" w:rsidR="00FC0310" w:rsidRDefault="00000000">
      <w:pPr>
        <w:pStyle w:val="Paragraphedeliste"/>
        <w:numPr>
          <w:ilvl w:val="0"/>
          <w:numId w:val="1"/>
        </w:numPr>
        <w:spacing w:after="70"/>
      </w:pPr>
      <w:r>
        <w:t>Centraliser la gestion des salles, des employés et des réservations.</w:t>
      </w:r>
    </w:p>
    <w:p w14:paraId="3A655E96" w14:textId="77777777" w:rsidR="00FC0310" w:rsidRDefault="00000000">
      <w:pPr>
        <w:pStyle w:val="Paragraphedeliste"/>
        <w:numPr>
          <w:ilvl w:val="0"/>
          <w:numId w:val="1"/>
        </w:numPr>
        <w:spacing w:after="70"/>
      </w:pPr>
      <w:r>
        <w:t>Garantir l'absence de conflit de réservation, y compris en cas de demandes simultanées.</w:t>
      </w:r>
    </w:p>
    <w:p w14:paraId="5DEA832C" w14:textId="77777777" w:rsidR="00FC0310" w:rsidRDefault="00000000">
      <w:pPr>
        <w:pStyle w:val="Paragraphedeliste"/>
        <w:numPr>
          <w:ilvl w:val="0"/>
          <w:numId w:val="1"/>
        </w:numPr>
        <w:spacing w:after="70"/>
      </w:pPr>
      <w:r>
        <w:t>Offrir une visibilité en temps réel sur l'occupation des salles.</w:t>
      </w:r>
    </w:p>
    <w:p w14:paraId="08B7114B" w14:textId="77777777" w:rsidR="00FC0310" w:rsidRDefault="00000000">
      <w:pPr>
        <w:pStyle w:val="Paragraphedeliste"/>
        <w:numPr>
          <w:ilvl w:val="0"/>
          <w:numId w:val="1"/>
        </w:numPr>
        <w:spacing w:after="70"/>
      </w:pPr>
      <w:r>
        <w:t>Fiabiliser les données et fournir des indicateurs aux décideurs.</w:t>
      </w:r>
    </w:p>
    <w:p w14:paraId="721F29B5" w14:textId="77777777" w:rsidR="00FC0310" w:rsidRDefault="00000000">
      <w:pPr>
        <w:spacing w:before="160" w:after="100"/>
      </w:pPr>
      <w:r>
        <w:rPr>
          <w:b/>
          <w:bCs/>
          <w:color w:val="8B6F47"/>
        </w:rPr>
        <w:t>Objectifs techniques :</w:t>
      </w:r>
    </w:p>
    <w:p w14:paraId="308FFF30" w14:textId="77777777" w:rsidR="00FC0310" w:rsidRDefault="00000000">
      <w:pPr>
        <w:pStyle w:val="Paragraphedeliste"/>
        <w:numPr>
          <w:ilvl w:val="0"/>
          <w:numId w:val="1"/>
        </w:numPr>
        <w:spacing w:after="70"/>
      </w:pPr>
      <w:r>
        <w:t>Fournir une API web moderne, documentée et testée.</w:t>
      </w:r>
    </w:p>
    <w:p w14:paraId="1F3DA6C9" w14:textId="77777777" w:rsidR="00FC0310" w:rsidRDefault="00000000">
      <w:pPr>
        <w:pStyle w:val="Paragraphedeliste"/>
        <w:numPr>
          <w:ilvl w:val="0"/>
          <w:numId w:val="1"/>
        </w:numPr>
        <w:spacing w:after="70"/>
      </w:pPr>
      <w:r>
        <w:t>Automatiser la construction, les tests, l'analyse qualité et le déploiement (CI/CD).</w:t>
      </w:r>
    </w:p>
    <w:p w14:paraId="1B343866" w14:textId="77777777" w:rsidR="00FC0310" w:rsidRDefault="00000000">
      <w:pPr>
        <w:pStyle w:val="Paragraphedeliste"/>
        <w:numPr>
          <w:ilvl w:val="0"/>
          <w:numId w:val="1"/>
        </w:numPr>
        <w:spacing w:after="70"/>
      </w:pPr>
      <w:r>
        <w:t>Superviser l'application en production et alimenter une démarche d'amélioration continue.</w:t>
      </w:r>
    </w:p>
    <w:p w14:paraId="3D64708E" w14:textId="77777777" w:rsidR="00FC0310" w:rsidRDefault="00000000">
      <w:pPr>
        <w:pStyle w:val="Paragraphedeliste"/>
        <w:numPr>
          <w:ilvl w:val="0"/>
          <w:numId w:val="1"/>
        </w:numPr>
        <w:spacing w:after="70"/>
      </w:pPr>
      <w:r>
        <w:t>Mettre en œuvre une chaîne DevOps couvrant les pratiques des slides 36 à 46.</w:t>
      </w:r>
    </w:p>
    <w:p w14:paraId="513EC6B6" w14:textId="77777777" w:rsidR="00FC0310" w:rsidRDefault="00000000">
      <w:pPr>
        <w:pStyle w:val="Titre2"/>
      </w:pPr>
      <w:bookmarkStart w:id="8" w:name="_Toc235880539"/>
      <w:r>
        <w:t>2.3 Périmètre du projet</w:t>
      </w:r>
      <w:bookmarkEnd w:id="8"/>
    </w:p>
    <w:p w14:paraId="705A06C3" w14:textId="77777777" w:rsidR="00FC0310" w:rsidRDefault="00000000">
      <w:pPr>
        <w:spacing w:before="160" w:after="100"/>
      </w:pPr>
      <w:r>
        <w:rPr>
          <w:b/>
          <w:bCs/>
          <w:color w:val="8B6F47"/>
        </w:rPr>
        <w:t>Inclus dans le périmètre :</w:t>
      </w:r>
    </w:p>
    <w:p w14:paraId="48C24E17" w14:textId="77777777" w:rsidR="00FC0310" w:rsidRDefault="00000000">
      <w:pPr>
        <w:pStyle w:val="Paragraphedeliste"/>
        <w:numPr>
          <w:ilvl w:val="0"/>
          <w:numId w:val="1"/>
        </w:numPr>
        <w:spacing w:after="70"/>
      </w:pPr>
      <w:r>
        <w:t>Application de gestion (CRUD) des salles, des employés et des réservations.</w:t>
      </w:r>
    </w:p>
    <w:p w14:paraId="613AADE2" w14:textId="77777777" w:rsidR="00FC0310" w:rsidRDefault="00000000">
      <w:pPr>
        <w:pStyle w:val="Paragraphedeliste"/>
        <w:numPr>
          <w:ilvl w:val="0"/>
          <w:numId w:val="1"/>
        </w:numPr>
        <w:spacing w:after="70"/>
      </w:pPr>
      <w:r>
        <w:t>Moteur de détection des conflits de créneaux (salle et employé).</w:t>
      </w:r>
    </w:p>
    <w:p w14:paraId="232D95AA" w14:textId="77777777" w:rsidR="00FC0310" w:rsidRDefault="00000000">
      <w:pPr>
        <w:pStyle w:val="Paragraphedeliste"/>
        <w:numPr>
          <w:ilvl w:val="0"/>
          <w:numId w:val="1"/>
        </w:numPr>
        <w:spacing w:after="70"/>
      </w:pPr>
      <w:r>
        <w:t>Consultation du planning et recherche des salles libres sur un créneau donné.</w:t>
      </w:r>
    </w:p>
    <w:p w14:paraId="26D35714" w14:textId="77777777" w:rsidR="00FC0310" w:rsidRDefault="00000000">
      <w:pPr>
        <w:pStyle w:val="Paragraphedeliste"/>
        <w:numPr>
          <w:ilvl w:val="0"/>
          <w:numId w:val="1"/>
        </w:numPr>
        <w:spacing w:after="70"/>
      </w:pPr>
      <w:r>
        <w:t>Exposition de métriques et tableaux de bord de supervision.</w:t>
      </w:r>
    </w:p>
    <w:p w14:paraId="14C05636" w14:textId="77777777" w:rsidR="00FC0310" w:rsidRDefault="00000000">
      <w:pPr>
        <w:pStyle w:val="Paragraphedeliste"/>
        <w:numPr>
          <w:ilvl w:val="0"/>
          <w:numId w:val="1"/>
        </w:numPr>
        <w:spacing w:after="70"/>
      </w:pPr>
      <w:r>
        <w:t>Mise en place de la chaîne DevOps complète (intégration, déploiement, qualité, supervision).</w:t>
      </w:r>
    </w:p>
    <w:p w14:paraId="31B81515" w14:textId="77777777" w:rsidR="00FC0310" w:rsidRDefault="00000000">
      <w:pPr>
        <w:spacing w:before="160" w:after="100"/>
      </w:pPr>
      <w:r>
        <w:rPr>
          <w:b/>
          <w:bCs/>
          <w:color w:val="8B6F47"/>
        </w:rPr>
        <w:t>Hors périmètre (évolutions futures) :</w:t>
      </w:r>
    </w:p>
    <w:p w14:paraId="7E0D9AB2" w14:textId="77777777" w:rsidR="00FC0310" w:rsidRDefault="00000000">
      <w:pPr>
        <w:pStyle w:val="Paragraphedeliste"/>
        <w:numPr>
          <w:ilvl w:val="0"/>
          <w:numId w:val="1"/>
        </w:numPr>
        <w:spacing w:after="70"/>
      </w:pPr>
      <w:r>
        <w:t>Application mobile dédiée aux employés.</w:t>
      </w:r>
    </w:p>
    <w:p w14:paraId="6AF49739" w14:textId="77777777" w:rsidR="00FC0310" w:rsidRDefault="00000000">
      <w:pPr>
        <w:pStyle w:val="Paragraphedeliste"/>
        <w:numPr>
          <w:ilvl w:val="0"/>
          <w:numId w:val="1"/>
        </w:numPr>
        <w:spacing w:after="70"/>
      </w:pPr>
      <w:r>
        <w:t>Synchronisation avec les agendas Outlook / Google Calendar.</w:t>
      </w:r>
    </w:p>
    <w:p w14:paraId="445A4996" w14:textId="77777777" w:rsidR="00FC0310" w:rsidRDefault="00000000">
      <w:pPr>
        <w:pStyle w:val="Paragraphedeliste"/>
        <w:numPr>
          <w:ilvl w:val="0"/>
          <w:numId w:val="1"/>
        </w:numPr>
        <w:spacing w:after="70"/>
      </w:pPr>
      <w:r>
        <w:t>Gestion des équipements audiovisuels et de la restauration.</w:t>
      </w:r>
    </w:p>
    <w:p w14:paraId="56C5DE47" w14:textId="77777777" w:rsidR="00FC0310" w:rsidRDefault="00000000">
      <w:pPr>
        <w:pStyle w:val="Paragraphedeliste"/>
        <w:numPr>
          <w:ilvl w:val="0"/>
          <w:numId w:val="1"/>
        </w:numPr>
        <w:spacing w:after="70"/>
      </w:pPr>
      <w:r>
        <w:t>Contrôle d'accès physique par badge aux salles.</w:t>
      </w:r>
    </w:p>
    <w:p w14:paraId="7FED1B03" w14:textId="77777777" w:rsidR="00FC0310" w:rsidRDefault="00000000">
      <w:pPr>
        <w:pStyle w:val="Paragraphedeliste"/>
        <w:numPr>
          <w:ilvl w:val="0"/>
          <w:numId w:val="1"/>
        </w:numPr>
        <w:spacing w:after="70"/>
      </w:pPr>
      <w:r>
        <w:t>Refacturation interne du temps d'occupation aux départements.</w:t>
      </w:r>
    </w:p>
    <w:p w14:paraId="46323E65" w14:textId="77777777" w:rsidR="00FC0310" w:rsidRDefault="00000000">
      <w:pPr>
        <w:pStyle w:val="Titre1"/>
      </w:pPr>
      <w:bookmarkStart w:id="9" w:name="_Toc235880540"/>
      <w:r>
        <w:t>3. Acteurs du système</w:t>
      </w:r>
      <w:bookmarkEnd w:id="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6479"/>
      </w:tblGrid>
      <w:tr w:rsidR="00FC0310" w14:paraId="638A3E69" w14:textId="77777777">
        <w:tblPrEx>
          <w:tblCellMar>
            <w:top w:w="0" w:type="dxa"/>
            <w:bottom w:w="0" w:type="dxa"/>
          </w:tblCellMar>
        </w:tblPrEx>
        <w:trPr>
          <w:tblHeader/>
        </w:trPr>
        <w:tc>
          <w:tcPr>
            <w:tcW w:w="2591"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10908FB9" w14:textId="77777777" w:rsidR="00FC0310" w:rsidRDefault="00000000">
            <w:r>
              <w:rPr>
                <w:b/>
                <w:bCs/>
                <w:color w:val="5C4033"/>
                <w:sz w:val="20"/>
                <w:szCs w:val="20"/>
              </w:rPr>
              <w:t>Acteur</w:t>
            </w:r>
          </w:p>
        </w:tc>
        <w:tc>
          <w:tcPr>
            <w:tcW w:w="6479"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14E65652" w14:textId="77777777" w:rsidR="00FC0310" w:rsidRDefault="00000000">
            <w:r>
              <w:rPr>
                <w:b/>
                <w:bCs/>
                <w:color w:val="5C4033"/>
                <w:sz w:val="20"/>
                <w:szCs w:val="20"/>
              </w:rPr>
              <w:t>Rôle et responsabilités</w:t>
            </w:r>
          </w:p>
        </w:tc>
      </w:tr>
      <w:tr w:rsidR="00FC0310" w14:paraId="59BEAC71"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9892BF1" w14:textId="77777777" w:rsidR="00FC0310" w:rsidRDefault="00000000">
            <w:r>
              <w:rPr>
                <w:sz w:val="20"/>
                <w:szCs w:val="20"/>
              </w:rPr>
              <w:t>Employé</w:t>
            </w:r>
          </w:p>
        </w:tc>
        <w:tc>
          <w:tcPr>
            <w:tcW w:w="6479"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E67A8AC" w14:textId="77777777" w:rsidR="00FC0310" w:rsidRDefault="00000000">
            <w:r>
              <w:rPr>
                <w:sz w:val="20"/>
                <w:szCs w:val="20"/>
              </w:rPr>
              <w:t>Consulte les salles disponibles, crée, modifie et annule ses propres réservations.</w:t>
            </w:r>
          </w:p>
        </w:tc>
      </w:tr>
      <w:tr w:rsidR="00FC0310" w14:paraId="60359860"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2EA62B7" w14:textId="77777777" w:rsidR="00FC0310" w:rsidRDefault="00000000">
            <w:r>
              <w:rPr>
                <w:sz w:val="20"/>
                <w:szCs w:val="20"/>
              </w:rPr>
              <w:t>Administrateur</w:t>
            </w:r>
          </w:p>
        </w:tc>
        <w:tc>
          <w:tcPr>
            <w:tcW w:w="6479"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4D9BD06" w14:textId="77777777" w:rsidR="00FC0310" w:rsidRDefault="00000000">
            <w:r>
              <w:rPr>
                <w:sz w:val="20"/>
                <w:szCs w:val="20"/>
              </w:rPr>
              <w:t>Gère les droits, la configuration et la supervision de l'application ; consulte le planning global.</w:t>
            </w:r>
          </w:p>
        </w:tc>
      </w:tr>
    </w:tbl>
    <w:p w14:paraId="03237BC3" w14:textId="77777777" w:rsidR="00FC0310" w:rsidRDefault="00000000">
      <w:pPr>
        <w:pStyle w:val="Titre1"/>
      </w:pPr>
      <w:bookmarkStart w:id="10" w:name="_Toc235880541"/>
      <w:r>
        <w:lastRenderedPageBreak/>
        <w:t>4. Besoins fonctionnels</w:t>
      </w:r>
      <w:bookmarkEnd w:id="10"/>
    </w:p>
    <w:p w14:paraId="034F9600" w14:textId="77777777" w:rsidR="00FC0310" w:rsidRDefault="00000000">
      <w:pPr>
        <w:spacing w:after="160" w:line="300" w:lineRule="auto"/>
      </w:pPr>
      <w:r>
        <w:t>Le système doit offrir les fonctionnalités de gestion (création, consultation, modification, suppression) et de contrôle décrites ci-dessous.</w:t>
      </w:r>
    </w:p>
    <w:p w14:paraId="1F3A2D49" w14:textId="77777777" w:rsidR="00FC0310" w:rsidRDefault="00000000">
      <w:pPr>
        <w:pStyle w:val="Titre2"/>
      </w:pPr>
      <w:bookmarkStart w:id="11" w:name="_Toc235880542"/>
      <w:r>
        <w:t>4.1 Gestion des salles</w:t>
      </w:r>
      <w:bookmarkEnd w:id="11"/>
    </w:p>
    <w:p w14:paraId="15E8053C" w14:textId="77777777" w:rsidR="00FC0310" w:rsidRDefault="00000000">
      <w:pPr>
        <w:spacing w:after="160" w:line="300" w:lineRule="auto"/>
      </w:pPr>
      <w:r>
        <w:t>Le système gère chaque salle avec son numéro unique, sa capacité maximale (en nombre de personnes) et son type. Le type est une valeur parmi la liste suivante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6479"/>
      </w:tblGrid>
      <w:tr w:rsidR="00FC0310" w14:paraId="6971E204" w14:textId="77777777">
        <w:tblPrEx>
          <w:tblCellMar>
            <w:top w:w="0" w:type="dxa"/>
            <w:bottom w:w="0" w:type="dxa"/>
          </w:tblCellMar>
        </w:tblPrEx>
        <w:trPr>
          <w:tblHeader/>
        </w:trPr>
        <w:tc>
          <w:tcPr>
            <w:tcW w:w="2591"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011D9815" w14:textId="77777777" w:rsidR="00FC0310" w:rsidRDefault="00000000">
            <w:r>
              <w:rPr>
                <w:b/>
                <w:bCs/>
                <w:color w:val="5C4033"/>
                <w:sz w:val="20"/>
                <w:szCs w:val="20"/>
              </w:rPr>
              <w:t>Type</w:t>
            </w:r>
          </w:p>
        </w:tc>
        <w:tc>
          <w:tcPr>
            <w:tcW w:w="6479"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67600377" w14:textId="77777777" w:rsidR="00FC0310" w:rsidRDefault="00000000">
            <w:r>
              <w:rPr>
                <w:b/>
                <w:bCs/>
                <w:color w:val="5C4033"/>
                <w:sz w:val="20"/>
                <w:szCs w:val="20"/>
              </w:rPr>
              <w:t>Signification</w:t>
            </w:r>
          </w:p>
        </w:tc>
      </w:tr>
      <w:tr w:rsidR="00FC0310" w14:paraId="17404EDC"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50F8AD70" w14:textId="77777777" w:rsidR="00FC0310" w:rsidRDefault="00000000">
            <w:r>
              <w:rPr>
                <w:sz w:val="20"/>
                <w:szCs w:val="20"/>
              </w:rPr>
              <w:t>CONFERENCE</w:t>
            </w:r>
          </w:p>
        </w:tc>
        <w:tc>
          <w:tcPr>
            <w:tcW w:w="6479"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F22706F" w14:textId="77777777" w:rsidR="00FC0310" w:rsidRDefault="00000000">
            <w:r>
              <w:rPr>
                <w:sz w:val="20"/>
                <w:szCs w:val="20"/>
              </w:rPr>
              <w:t>Salle de conférence destinée aux réunions et présentations.</w:t>
            </w:r>
          </w:p>
        </w:tc>
      </w:tr>
      <w:tr w:rsidR="00FC0310" w14:paraId="1F1ECA16"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191DFD34" w14:textId="77777777" w:rsidR="00FC0310" w:rsidRDefault="00000000">
            <w:r>
              <w:rPr>
                <w:sz w:val="20"/>
                <w:szCs w:val="20"/>
              </w:rPr>
              <w:t>BUREAU</w:t>
            </w:r>
          </w:p>
        </w:tc>
        <w:tc>
          <w:tcPr>
            <w:tcW w:w="6479"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E877EF8" w14:textId="77777777" w:rsidR="00FC0310" w:rsidRDefault="00000000">
            <w:r>
              <w:rPr>
                <w:sz w:val="20"/>
                <w:szCs w:val="20"/>
              </w:rPr>
              <w:t>Bureau individuel ou partagé réservable ponctuellement.</w:t>
            </w:r>
          </w:p>
        </w:tc>
      </w:tr>
      <w:tr w:rsidR="00FC0310" w14:paraId="2A1F85C0"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B3B673C" w14:textId="77777777" w:rsidR="00FC0310" w:rsidRDefault="00000000">
            <w:r>
              <w:rPr>
                <w:sz w:val="20"/>
                <w:szCs w:val="20"/>
              </w:rPr>
              <w:t>FORMATION</w:t>
            </w:r>
          </w:p>
        </w:tc>
        <w:tc>
          <w:tcPr>
            <w:tcW w:w="6479"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0F4604F" w14:textId="77777777" w:rsidR="00FC0310" w:rsidRDefault="00000000">
            <w:r>
              <w:rPr>
                <w:sz w:val="20"/>
                <w:szCs w:val="20"/>
              </w:rPr>
              <w:t>Salle de formation équipée pour les sessions pédagogiques.</w:t>
            </w:r>
          </w:p>
        </w:tc>
      </w:tr>
    </w:tbl>
    <w:p w14:paraId="165AE26E" w14:textId="77777777" w:rsidR="00FC0310" w:rsidRDefault="00FC0310">
      <w:pPr>
        <w:spacing w:before="160"/>
      </w:pPr>
    </w:p>
    <w:p w14:paraId="37AD5AF9" w14:textId="77777777" w:rsidR="00FC0310" w:rsidRDefault="00000000">
      <w:pPr>
        <w:pStyle w:val="Paragraphedeliste"/>
        <w:numPr>
          <w:ilvl w:val="0"/>
          <w:numId w:val="1"/>
        </w:numPr>
        <w:spacing w:after="70"/>
      </w:pPr>
      <w:r>
        <w:t>Ajouter, consulter, modifier et supprimer une salle.</w:t>
      </w:r>
    </w:p>
    <w:p w14:paraId="1087C11A" w14:textId="77777777" w:rsidR="00FC0310" w:rsidRDefault="00000000">
      <w:pPr>
        <w:pStyle w:val="Paragraphedeliste"/>
        <w:numPr>
          <w:ilvl w:val="0"/>
          <w:numId w:val="1"/>
        </w:numPr>
        <w:spacing w:after="70"/>
      </w:pPr>
      <w:r>
        <w:t>Filtrer la liste des salles par type et par capacité minimale.</w:t>
      </w:r>
    </w:p>
    <w:p w14:paraId="4307B03A" w14:textId="77777777" w:rsidR="00FC0310" w:rsidRDefault="00000000">
      <w:pPr>
        <w:pStyle w:val="Paragraphedeliste"/>
        <w:numPr>
          <w:ilvl w:val="0"/>
          <w:numId w:val="1"/>
        </w:numPr>
        <w:spacing w:after="70"/>
      </w:pPr>
      <w:r>
        <w:t>Consulter le planning d'occupation d'une salle sur une période.</w:t>
      </w:r>
    </w:p>
    <w:p w14:paraId="19007A3D" w14:textId="77777777" w:rsidR="00FC0310" w:rsidRDefault="00000000">
      <w:pPr>
        <w:pStyle w:val="Titre2"/>
      </w:pPr>
      <w:bookmarkStart w:id="12" w:name="_Toc235880543"/>
      <w:r>
        <w:t>4.2 Gestion des employés</w:t>
      </w:r>
      <w:bookmarkEnd w:id="12"/>
    </w:p>
    <w:p w14:paraId="425E2F7B" w14:textId="77777777" w:rsidR="00FC0310" w:rsidRDefault="00000000">
      <w:pPr>
        <w:spacing w:after="160" w:line="300" w:lineRule="auto"/>
      </w:pPr>
      <w:r>
        <w:t>Chaque employé est identifié par un numéro unique et possède un nom, un prénom et un département.</w:t>
      </w:r>
    </w:p>
    <w:p w14:paraId="325059CD" w14:textId="77777777" w:rsidR="00FC0310" w:rsidRDefault="00000000">
      <w:pPr>
        <w:pStyle w:val="Paragraphedeliste"/>
        <w:numPr>
          <w:ilvl w:val="0"/>
          <w:numId w:val="1"/>
        </w:numPr>
        <w:spacing w:after="70"/>
      </w:pPr>
      <w:r>
        <w:t>Ajouter, consulter, modifier et supprimer un employé.</w:t>
      </w:r>
    </w:p>
    <w:p w14:paraId="4F91D853" w14:textId="77777777" w:rsidR="00FC0310" w:rsidRDefault="00000000">
      <w:pPr>
        <w:pStyle w:val="Paragraphedeliste"/>
        <w:numPr>
          <w:ilvl w:val="0"/>
          <w:numId w:val="1"/>
        </w:numPr>
        <w:spacing w:after="70"/>
      </w:pPr>
      <w:r>
        <w:t>Consulter la liste des réservations d'un employé.</w:t>
      </w:r>
    </w:p>
    <w:p w14:paraId="2924D39A" w14:textId="77777777" w:rsidR="00FC0310" w:rsidRDefault="00000000">
      <w:pPr>
        <w:pStyle w:val="Paragraphedeliste"/>
        <w:numPr>
          <w:ilvl w:val="0"/>
          <w:numId w:val="1"/>
        </w:numPr>
        <w:spacing w:after="70"/>
      </w:pPr>
      <w:r>
        <w:t>Filtrer les employés par département.</w:t>
      </w:r>
    </w:p>
    <w:p w14:paraId="04D6808F" w14:textId="77777777" w:rsidR="00FC0310" w:rsidRDefault="00000000">
      <w:pPr>
        <w:pStyle w:val="Titre2"/>
      </w:pPr>
      <w:bookmarkStart w:id="13" w:name="_Toc235880544"/>
      <w:r>
        <w:t>4.3 Gestion des réservations</w:t>
      </w:r>
      <w:bookmarkEnd w:id="13"/>
    </w:p>
    <w:p w14:paraId="340E979C" w14:textId="77777777" w:rsidR="00FC0310" w:rsidRDefault="00000000">
      <w:pPr>
        <w:spacing w:after="160" w:line="300" w:lineRule="auto"/>
      </w:pPr>
      <w:r>
        <w:t>Une réservation est effectuée par un employé pour une salle donnée, à une date et une heure spécifiques, avec une durée précise. Elle porte un statut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6479"/>
      </w:tblGrid>
      <w:tr w:rsidR="00FC0310" w14:paraId="415D802B" w14:textId="77777777">
        <w:tblPrEx>
          <w:tblCellMar>
            <w:top w:w="0" w:type="dxa"/>
            <w:bottom w:w="0" w:type="dxa"/>
          </w:tblCellMar>
        </w:tblPrEx>
        <w:trPr>
          <w:tblHeader/>
        </w:trPr>
        <w:tc>
          <w:tcPr>
            <w:tcW w:w="2591"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2EDB1536" w14:textId="77777777" w:rsidR="00FC0310" w:rsidRDefault="00000000">
            <w:r>
              <w:rPr>
                <w:b/>
                <w:bCs/>
                <w:color w:val="5C4033"/>
                <w:sz w:val="20"/>
                <w:szCs w:val="20"/>
              </w:rPr>
              <w:t>Statut</w:t>
            </w:r>
          </w:p>
        </w:tc>
        <w:tc>
          <w:tcPr>
            <w:tcW w:w="6479"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25C994C8" w14:textId="77777777" w:rsidR="00FC0310" w:rsidRDefault="00000000">
            <w:r>
              <w:rPr>
                <w:b/>
                <w:bCs/>
                <w:color w:val="5C4033"/>
                <w:sz w:val="20"/>
                <w:szCs w:val="20"/>
              </w:rPr>
              <w:t>Signification</w:t>
            </w:r>
          </w:p>
        </w:tc>
      </w:tr>
      <w:tr w:rsidR="00FC0310" w14:paraId="626C07A8"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B0ABE59" w14:textId="77777777" w:rsidR="00FC0310" w:rsidRDefault="00000000">
            <w:r>
              <w:rPr>
                <w:sz w:val="20"/>
                <w:szCs w:val="20"/>
              </w:rPr>
              <w:t>CONFIRMEE</w:t>
            </w:r>
          </w:p>
        </w:tc>
        <w:tc>
          <w:tcPr>
            <w:tcW w:w="6479"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635362C" w14:textId="77777777" w:rsidR="00FC0310" w:rsidRDefault="00000000">
            <w:r>
              <w:rPr>
                <w:sz w:val="20"/>
                <w:szCs w:val="20"/>
              </w:rPr>
              <w:t>Réservation active ; elle occupe le créneau et bloque toute demande concurrente.</w:t>
            </w:r>
          </w:p>
        </w:tc>
      </w:tr>
      <w:tr w:rsidR="00FC0310" w14:paraId="36113C9F" w14:textId="77777777">
        <w:tblPrEx>
          <w:tblCellMar>
            <w:top w:w="0" w:type="dxa"/>
            <w:bottom w:w="0" w:type="dxa"/>
          </w:tblCellMar>
        </w:tblPrEx>
        <w:tc>
          <w:tcPr>
            <w:tcW w:w="259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56E916B" w14:textId="77777777" w:rsidR="00FC0310" w:rsidRDefault="00000000">
            <w:r>
              <w:rPr>
                <w:sz w:val="20"/>
                <w:szCs w:val="20"/>
              </w:rPr>
              <w:t>ANNULEE</w:t>
            </w:r>
          </w:p>
        </w:tc>
        <w:tc>
          <w:tcPr>
            <w:tcW w:w="6479"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5DCDAA75" w14:textId="77777777" w:rsidR="00FC0310" w:rsidRDefault="00000000">
            <w:r>
              <w:rPr>
                <w:sz w:val="20"/>
                <w:szCs w:val="20"/>
              </w:rPr>
              <w:t>Réservation annulée ; le créneau est libéré mais la trace est conservée.</w:t>
            </w:r>
          </w:p>
        </w:tc>
      </w:tr>
    </w:tbl>
    <w:p w14:paraId="4E4F6BBD" w14:textId="77777777" w:rsidR="00FC0310" w:rsidRDefault="00FC0310">
      <w:pPr>
        <w:spacing w:before="160"/>
      </w:pPr>
    </w:p>
    <w:p w14:paraId="57E5128B" w14:textId="77777777" w:rsidR="00FC0310" w:rsidRDefault="00000000">
      <w:pPr>
        <w:pStyle w:val="Paragraphedeliste"/>
        <w:numPr>
          <w:ilvl w:val="0"/>
          <w:numId w:val="1"/>
        </w:numPr>
        <w:spacing w:after="70"/>
      </w:pPr>
      <w:r>
        <w:t>Créer une réservation après contrôle de disponibilité.</w:t>
      </w:r>
    </w:p>
    <w:p w14:paraId="0A053305" w14:textId="77777777" w:rsidR="00FC0310" w:rsidRDefault="00000000">
      <w:pPr>
        <w:pStyle w:val="Paragraphedeliste"/>
        <w:numPr>
          <w:ilvl w:val="0"/>
          <w:numId w:val="1"/>
        </w:numPr>
        <w:spacing w:after="70"/>
      </w:pPr>
      <w:r>
        <w:t>Modifier la date, l'heure ou la durée d'une réservation existante (nouveau contrôle de conflit).</w:t>
      </w:r>
    </w:p>
    <w:p w14:paraId="0482F61A" w14:textId="77777777" w:rsidR="00FC0310" w:rsidRDefault="00000000">
      <w:pPr>
        <w:pStyle w:val="Paragraphedeliste"/>
        <w:numPr>
          <w:ilvl w:val="0"/>
          <w:numId w:val="1"/>
        </w:numPr>
        <w:spacing w:after="70"/>
      </w:pPr>
      <w:r>
        <w:t>Annuler une réservation sans la supprimer physiquement.</w:t>
      </w:r>
    </w:p>
    <w:p w14:paraId="2F27E829" w14:textId="77777777" w:rsidR="00FC0310" w:rsidRDefault="00000000">
      <w:pPr>
        <w:pStyle w:val="Paragraphedeliste"/>
        <w:numPr>
          <w:ilvl w:val="0"/>
          <w:numId w:val="1"/>
        </w:numPr>
        <w:spacing w:after="70"/>
      </w:pPr>
      <w:r>
        <w:t>Consulter l'historique des réservations par salle et par employé.</w:t>
      </w:r>
    </w:p>
    <w:p w14:paraId="290246E3" w14:textId="77777777" w:rsidR="00FC0310" w:rsidRDefault="00000000">
      <w:pPr>
        <w:pStyle w:val="Titre2"/>
      </w:pPr>
      <w:bookmarkStart w:id="14" w:name="_Toc235880545"/>
      <w:r>
        <w:t>4.4 Contrôle de disponibilité et gestion des conflits</w:t>
      </w:r>
      <w:bookmarkEnd w:id="14"/>
    </w:p>
    <w:p w14:paraId="57662BB5" w14:textId="77777777" w:rsidR="00FC0310" w:rsidRDefault="00000000">
      <w:pPr>
        <w:spacing w:after="160" w:line="300" w:lineRule="auto"/>
      </w:pPr>
      <w:r>
        <w:t>Cette fonctionnalité constitue le cœur métier de l'application. Deux règles de gestion doivent être garanties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9"/>
        <w:gridCol w:w="7421"/>
      </w:tblGrid>
      <w:tr w:rsidR="00FC0310" w14:paraId="686760EB" w14:textId="77777777">
        <w:tblPrEx>
          <w:tblCellMar>
            <w:top w:w="0" w:type="dxa"/>
            <w:bottom w:w="0" w:type="dxa"/>
          </w:tblCellMar>
        </w:tblPrEx>
        <w:trPr>
          <w:tblHeader/>
        </w:trPr>
        <w:tc>
          <w:tcPr>
            <w:tcW w:w="1649"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05A7B645" w14:textId="77777777" w:rsidR="00FC0310" w:rsidRDefault="00000000">
            <w:r>
              <w:rPr>
                <w:b/>
                <w:bCs/>
                <w:color w:val="5C4033"/>
                <w:sz w:val="20"/>
                <w:szCs w:val="20"/>
              </w:rPr>
              <w:lastRenderedPageBreak/>
              <w:t>Réf.</w:t>
            </w:r>
          </w:p>
        </w:tc>
        <w:tc>
          <w:tcPr>
            <w:tcW w:w="7421"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0E081DAE" w14:textId="77777777" w:rsidR="00FC0310" w:rsidRDefault="00000000">
            <w:r>
              <w:rPr>
                <w:b/>
                <w:bCs/>
                <w:color w:val="5C4033"/>
                <w:sz w:val="20"/>
                <w:szCs w:val="20"/>
              </w:rPr>
              <w:t>Règle de gestion</w:t>
            </w:r>
          </w:p>
        </w:tc>
      </w:tr>
      <w:tr w:rsidR="00FC0310" w14:paraId="7B1358AC" w14:textId="77777777">
        <w:tblPrEx>
          <w:tblCellMar>
            <w:top w:w="0" w:type="dxa"/>
            <w:bottom w:w="0" w:type="dxa"/>
          </w:tblCellMar>
        </w:tblPrEx>
        <w:tc>
          <w:tcPr>
            <w:tcW w:w="1649"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0FE06DD" w14:textId="77777777" w:rsidR="00FC0310" w:rsidRDefault="00000000">
            <w:r>
              <w:rPr>
                <w:sz w:val="20"/>
                <w:szCs w:val="20"/>
              </w:rPr>
              <w:t>RG-04</w:t>
            </w:r>
          </w:p>
        </w:tc>
        <w:tc>
          <w:tcPr>
            <w:tcW w:w="742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C5A30EB" w14:textId="77777777" w:rsidR="00FC0310" w:rsidRDefault="00000000">
            <w:r>
              <w:rPr>
                <w:sz w:val="20"/>
                <w:szCs w:val="20"/>
              </w:rPr>
              <w:t>Une salle ne peut être réservée que si aucune réservation confirmée ne chevauche le créneau demandé.</w:t>
            </w:r>
          </w:p>
        </w:tc>
      </w:tr>
      <w:tr w:rsidR="00FC0310" w14:paraId="09C053D5" w14:textId="77777777">
        <w:tblPrEx>
          <w:tblCellMar>
            <w:top w:w="0" w:type="dxa"/>
            <w:bottom w:w="0" w:type="dxa"/>
          </w:tblCellMar>
        </w:tblPrEx>
        <w:tc>
          <w:tcPr>
            <w:tcW w:w="1649"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03DAC41" w14:textId="77777777" w:rsidR="00FC0310" w:rsidRDefault="00000000">
            <w:r>
              <w:rPr>
                <w:sz w:val="20"/>
                <w:szCs w:val="20"/>
              </w:rPr>
              <w:t>RG-05</w:t>
            </w:r>
          </w:p>
        </w:tc>
        <w:tc>
          <w:tcPr>
            <w:tcW w:w="742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9061780" w14:textId="77777777" w:rsidR="00FC0310" w:rsidRDefault="00000000">
            <w:r>
              <w:rPr>
                <w:sz w:val="20"/>
                <w:szCs w:val="20"/>
              </w:rPr>
              <w:t>Un employé peut effectuer plusieurs réservations, mais aucune de ses réservations confirmées ne doit chevaucher une autre.</w:t>
            </w:r>
          </w:p>
        </w:tc>
      </w:tr>
    </w:tbl>
    <w:p w14:paraId="325CCD0D" w14:textId="77777777" w:rsidR="00FC0310" w:rsidRDefault="00FC0310">
      <w:pPr>
        <w:spacing w:before="160"/>
      </w:pPr>
    </w:p>
    <w:p w14:paraId="2D3327D1" w14:textId="77777777" w:rsidR="00FC0310" w:rsidRDefault="00000000">
      <w:pPr>
        <w:spacing w:after="160" w:line="300" w:lineRule="auto"/>
      </w:pPr>
      <w:r>
        <w:t>Deux créneaux [début1, fin1] et [début2, fin2] se chevauchent si et seulement si début1 &lt; fin2 et fin1 &gt; début2. La fin d'une réservation est calculée à partir de sa date-heure de début et de sa durée.</w:t>
      </w:r>
    </w:p>
    <w:p w14:paraId="1E8B4A54" w14:textId="77777777" w:rsidR="00FC0310" w:rsidRDefault="00000000">
      <w:pPr>
        <w:spacing w:after="160" w:line="300" w:lineRule="auto"/>
      </w:pPr>
      <w:r>
        <w:t>Le contrôle est appliqué à deux niveaux complémentaires :</w:t>
      </w:r>
    </w:p>
    <w:p w14:paraId="60AF4457" w14:textId="77777777" w:rsidR="00FC0310" w:rsidRDefault="00000000">
      <w:pPr>
        <w:pStyle w:val="Paragraphedeliste"/>
        <w:numPr>
          <w:ilvl w:val="0"/>
          <w:numId w:val="1"/>
        </w:numPr>
        <w:spacing w:after="70"/>
      </w:pPr>
      <w:r>
        <w:t>Niveau applicatif : le service vérifie l'absence de conflit avant l'enregistrement et retourne un message explicite à l'utilisateur.</w:t>
      </w:r>
    </w:p>
    <w:p w14:paraId="3EDDB6EA" w14:textId="77777777" w:rsidR="00FC0310" w:rsidRDefault="00000000">
      <w:pPr>
        <w:pStyle w:val="Paragraphedeliste"/>
        <w:numPr>
          <w:ilvl w:val="0"/>
          <w:numId w:val="1"/>
        </w:numPr>
        <w:spacing w:after="70"/>
      </w:pPr>
      <w:r>
        <w:t>Niveau base de données : une contrainte d'exclusion empêche physiquement l'insertion de deux réservations confirmées se chevauchant sur une même salle. Ce second niveau est indispensable pour résister aux demandes concurrentes, un contrôle applicatif seul étant vulnérable à une situation de compétition entre deux requêtes simultanées.</w:t>
      </w:r>
    </w:p>
    <w:p w14:paraId="5ABF0BC5" w14:textId="77777777" w:rsidR="00FC0310" w:rsidRDefault="00000000">
      <w:pPr>
        <w:spacing w:after="160" w:line="300" w:lineRule="auto"/>
      </w:pPr>
      <w:r>
        <w:t xml:space="preserve">En cas de conflit, l'API retourne un code HTTP 409 </w:t>
      </w:r>
      <w:proofErr w:type="spellStart"/>
      <w:r>
        <w:t>Conflict</w:t>
      </w:r>
      <w:proofErr w:type="spellEnd"/>
      <w:r>
        <w:t xml:space="preserve"> accompagné des informations de la réservation bloquante.</w:t>
      </w:r>
    </w:p>
    <w:p w14:paraId="6E335975" w14:textId="77777777" w:rsidR="00FC0310" w:rsidRDefault="00000000">
      <w:pPr>
        <w:pStyle w:val="Titre2"/>
      </w:pPr>
      <w:bookmarkStart w:id="15" w:name="_Toc235880546"/>
      <w:r>
        <w:t>4.5 Consultation du planning</w:t>
      </w:r>
      <w:bookmarkEnd w:id="15"/>
    </w:p>
    <w:p w14:paraId="42FBD5FD" w14:textId="77777777" w:rsidR="00FC0310" w:rsidRDefault="00000000">
      <w:pPr>
        <w:pStyle w:val="Paragraphedeliste"/>
        <w:numPr>
          <w:ilvl w:val="0"/>
          <w:numId w:val="1"/>
        </w:numPr>
        <w:spacing w:after="70"/>
      </w:pPr>
      <w:r>
        <w:t>Rechercher les salles libres sur un créneau donné, avec filtre de capacité minimale et de type.</w:t>
      </w:r>
    </w:p>
    <w:p w14:paraId="524D27BF" w14:textId="77777777" w:rsidR="00FC0310" w:rsidRDefault="00000000">
      <w:pPr>
        <w:pStyle w:val="Paragraphedeliste"/>
        <w:numPr>
          <w:ilvl w:val="0"/>
          <w:numId w:val="1"/>
        </w:numPr>
        <w:spacing w:after="70"/>
      </w:pPr>
      <w:r>
        <w:t>Afficher le planning d'une salle sur une journée ou une semaine.</w:t>
      </w:r>
    </w:p>
    <w:p w14:paraId="74FAA63F" w14:textId="77777777" w:rsidR="00FC0310" w:rsidRDefault="00000000">
      <w:pPr>
        <w:pStyle w:val="Paragraphedeliste"/>
        <w:numPr>
          <w:ilvl w:val="0"/>
          <w:numId w:val="1"/>
        </w:numPr>
        <w:spacing w:after="70"/>
      </w:pPr>
      <w:r>
        <w:t>Afficher les réservations à venir d'un employé.</w:t>
      </w:r>
    </w:p>
    <w:p w14:paraId="4EC8B340" w14:textId="77777777" w:rsidR="00FC0310" w:rsidRDefault="00000000">
      <w:pPr>
        <w:pStyle w:val="Paragraphedeliste"/>
        <w:numPr>
          <w:ilvl w:val="0"/>
          <w:numId w:val="1"/>
        </w:numPr>
        <w:spacing w:after="70"/>
      </w:pPr>
      <w:r>
        <w:t>Consulter le planning global (administrateur).</w:t>
      </w:r>
    </w:p>
    <w:p w14:paraId="04917B8A" w14:textId="77777777" w:rsidR="00FC0310" w:rsidRDefault="00000000">
      <w:pPr>
        <w:pStyle w:val="Titre2"/>
      </w:pPr>
      <w:bookmarkStart w:id="16" w:name="_Toc235880547"/>
      <w:r>
        <w:t xml:space="preserve">4.6 Supervision et </w:t>
      </w:r>
      <w:proofErr w:type="spellStart"/>
      <w:r>
        <w:t>reporting</w:t>
      </w:r>
      <w:bookmarkEnd w:id="16"/>
      <w:proofErr w:type="spellEnd"/>
    </w:p>
    <w:p w14:paraId="5C3D1614" w14:textId="77777777" w:rsidR="00FC0310" w:rsidRDefault="00000000">
      <w:pPr>
        <w:pStyle w:val="Paragraphedeliste"/>
        <w:numPr>
          <w:ilvl w:val="0"/>
          <w:numId w:val="1"/>
        </w:numPr>
        <w:spacing w:after="70"/>
      </w:pPr>
      <w:r>
        <w:t>Exposer des indicateurs : taux d'occupation par salle, nombre de réservations par département, nombre de conflits rejetés, trafic de l'API, latence.</w:t>
      </w:r>
    </w:p>
    <w:p w14:paraId="2E84D8E8" w14:textId="77777777" w:rsidR="00FC0310" w:rsidRDefault="00000000">
      <w:pPr>
        <w:pStyle w:val="Paragraphedeliste"/>
        <w:numPr>
          <w:ilvl w:val="0"/>
          <w:numId w:val="1"/>
        </w:numPr>
        <w:spacing w:after="70"/>
      </w:pPr>
      <w:r>
        <w:t>Afficher des tableaux de bord de supervision en temps réel (</w:t>
      </w:r>
      <w:proofErr w:type="spellStart"/>
      <w:r>
        <w:t>Grafana</w:t>
      </w:r>
      <w:proofErr w:type="spellEnd"/>
      <w:r>
        <w:t>).</w:t>
      </w:r>
    </w:p>
    <w:p w14:paraId="3981F561" w14:textId="77777777" w:rsidR="00FC0310" w:rsidRDefault="00000000">
      <w:pPr>
        <w:pStyle w:val="Paragraphedeliste"/>
        <w:numPr>
          <w:ilvl w:val="0"/>
          <w:numId w:val="1"/>
        </w:numPr>
        <w:spacing w:after="70"/>
      </w:pPr>
      <w:r>
        <w:t>Fournir une sonde de santé de l'application.</w:t>
      </w:r>
    </w:p>
    <w:p w14:paraId="49AF4D73" w14:textId="77777777" w:rsidR="00FC0310" w:rsidRDefault="00000000">
      <w:pPr>
        <w:pStyle w:val="Titre2"/>
      </w:pPr>
      <w:bookmarkStart w:id="17" w:name="_Toc235880548"/>
      <w:r>
        <w:t>4.7 Récapitulatif des exigences fonctionnelles</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6011"/>
        <w:gridCol w:w="1748"/>
      </w:tblGrid>
      <w:tr w:rsidR="00FC0310" w14:paraId="748AFD96" w14:textId="77777777">
        <w:tblPrEx>
          <w:tblCellMar>
            <w:top w:w="0" w:type="dxa"/>
            <w:bottom w:w="0" w:type="dxa"/>
          </w:tblCellMar>
        </w:tblPrEx>
        <w:trPr>
          <w:tblHeader/>
        </w:trPr>
        <w:tc>
          <w:tcPr>
            <w:tcW w:w="1311"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653B0BFE" w14:textId="77777777" w:rsidR="00FC0310" w:rsidRDefault="00000000">
            <w:r>
              <w:rPr>
                <w:b/>
                <w:bCs/>
                <w:color w:val="5C4033"/>
                <w:sz w:val="20"/>
                <w:szCs w:val="20"/>
              </w:rPr>
              <w:t>Réf.</w:t>
            </w:r>
          </w:p>
        </w:tc>
        <w:tc>
          <w:tcPr>
            <w:tcW w:w="6010"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2547F999" w14:textId="77777777" w:rsidR="00FC0310" w:rsidRDefault="00000000">
            <w:r>
              <w:rPr>
                <w:b/>
                <w:bCs/>
                <w:color w:val="5C4033"/>
                <w:sz w:val="20"/>
                <w:szCs w:val="20"/>
              </w:rPr>
              <w:t>Exigence</w:t>
            </w:r>
          </w:p>
        </w:tc>
        <w:tc>
          <w:tcPr>
            <w:tcW w:w="1748"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553F32C1" w14:textId="77777777" w:rsidR="00FC0310" w:rsidRDefault="00000000">
            <w:r>
              <w:rPr>
                <w:b/>
                <w:bCs/>
                <w:color w:val="5C4033"/>
                <w:sz w:val="20"/>
                <w:szCs w:val="20"/>
              </w:rPr>
              <w:t>Priorité</w:t>
            </w:r>
          </w:p>
        </w:tc>
      </w:tr>
      <w:tr w:rsidR="00FC0310" w14:paraId="3B267E0F"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32F5DC7" w14:textId="77777777" w:rsidR="00FC0310" w:rsidRDefault="00000000">
            <w:r>
              <w:rPr>
                <w:sz w:val="20"/>
                <w:szCs w:val="20"/>
              </w:rPr>
              <w:t>EF-01</w:t>
            </w:r>
          </w:p>
        </w:tc>
        <w:tc>
          <w:tcPr>
            <w:tcW w:w="6010"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B2D5F8E" w14:textId="77777777" w:rsidR="00FC0310" w:rsidRDefault="00000000">
            <w:r>
              <w:rPr>
                <w:sz w:val="20"/>
                <w:szCs w:val="20"/>
              </w:rPr>
              <w:t>Gestion CRUD des salles avec type et capacité</w:t>
            </w:r>
          </w:p>
        </w:tc>
        <w:tc>
          <w:tcPr>
            <w:tcW w:w="1748"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6B79045" w14:textId="77777777" w:rsidR="00FC0310" w:rsidRDefault="00000000">
            <w:r>
              <w:rPr>
                <w:sz w:val="20"/>
                <w:szCs w:val="20"/>
              </w:rPr>
              <w:t>Haute</w:t>
            </w:r>
          </w:p>
        </w:tc>
      </w:tr>
      <w:tr w:rsidR="00FC0310" w14:paraId="3DC0EC15"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EBEDADE" w14:textId="77777777" w:rsidR="00FC0310" w:rsidRDefault="00000000">
            <w:r>
              <w:rPr>
                <w:sz w:val="20"/>
                <w:szCs w:val="20"/>
              </w:rPr>
              <w:t>EF-02</w:t>
            </w:r>
          </w:p>
        </w:tc>
        <w:tc>
          <w:tcPr>
            <w:tcW w:w="6010"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ADF5330" w14:textId="77777777" w:rsidR="00FC0310" w:rsidRDefault="00000000">
            <w:r>
              <w:rPr>
                <w:sz w:val="20"/>
                <w:szCs w:val="20"/>
              </w:rPr>
              <w:t>Gestion CRUD des employés avec département</w:t>
            </w:r>
          </w:p>
        </w:tc>
        <w:tc>
          <w:tcPr>
            <w:tcW w:w="1748"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487186D" w14:textId="77777777" w:rsidR="00FC0310" w:rsidRDefault="00000000">
            <w:r>
              <w:rPr>
                <w:sz w:val="20"/>
                <w:szCs w:val="20"/>
              </w:rPr>
              <w:t>Haute</w:t>
            </w:r>
          </w:p>
        </w:tc>
      </w:tr>
      <w:tr w:rsidR="00FC0310" w14:paraId="68E37A03"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D2DBD58" w14:textId="77777777" w:rsidR="00FC0310" w:rsidRDefault="00000000">
            <w:r>
              <w:rPr>
                <w:sz w:val="20"/>
                <w:szCs w:val="20"/>
              </w:rPr>
              <w:t>EF-03</w:t>
            </w:r>
          </w:p>
        </w:tc>
        <w:tc>
          <w:tcPr>
            <w:tcW w:w="6010"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EC59908" w14:textId="77777777" w:rsidR="00FC0310" w:rsidRDefault="00000000">
            <w:r>
              <w:rPr>
                <w:sz w:val="20"/>
                <w:szCs w:val="20"/>
              </w:rPr>
              <w:t>Création d'une réservation avec contrôle de disponibilité (RG-04)</w:t>
            </w:r>
          </w:p>
        </w:tc>
        <w:tc>
          <w:tcPr>
            <w:tcW w:w="1748"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D8CAD5D" w14:textId="77777777" w:rsidR="00FC0310" w:rsidRDefault="00000000">
            <w:r>
              <w:rPr>
                <w:sz w:val="20"/>
                <w:szCs w:val="20"/>
              </w:rPr>
              <w:t>Haute</w:t>
            </w:r>
          </w:p>
        </w:tc>
      </w:tr>
      <w:tr w:rsidR="00FC0310" w14:paraId="74155932"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9CCABE3" w14:textId="77777777" w:rsidR="00FC0310" w:rsidRDefault="00000000">
            <w:r>
              <w:rPr>
                <w:sz w:val="20"/>
                <w:szCs w:val="20"/>
              </w:rPr>
              <w:t>EF-04</w:t>
            </w:r>
          </w:p>
        </w:tc>
        <w:tc>
          <w:tcPr>
            <w:tcW w:w="6010"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BEB2BC3" w14:textId="77777777" w:rsidR="00FC0310" w:rsidRDefault="00000000">
            <w:r>
              <w:rPr>
                <w:sz w:val="20"/>
                <w:szCs w:val="20"/>
              </w:rPr>
              <w:t>Contrôle du chevauchement côté employé (RG-05)</w:t>
            </w:r>
          </w:p>
        </w:tc>
        <w:tc>
          <w:tcPr>
            <w:tcW w:w="1748"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7FA9AE7" w14:textId="77777777" w:rsidR="00FC0310" w:rsidRDefault="00000000">
            <w:r>
              <w:rPr>
                <w:sz w:val="20"/>
                <w:szCs w:val="20"/>
              </w:rPr>
              <w:t>Haute</w:t>
            </w:r>
          </w:p>
        </w:tc>
      </w:tr>
      <w:tr w:rsidR="00FC0310" w14:paraId="020C114C"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20BC5BA" w14:textId="77777777" w:rsidR="00FC0310" w:rsidRDefault="00000000">
            <w:r>
              <w:rPr>
                <w:sz w:val="20"/>
                <w:szCs w:val="20"/>
              </w:rPr>
              <w:t>EF-05</w:t>
            </w:r>
          </w:p>
        </w:tc>
        <w:tc>
          <w:tcPr>
            <w:tcW w:w="6010"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8AD666F" w14:textId="77777777" w:rsidR="00FC0310" w:rsidRDefault="00000000">
            <w:r>
              <w:rPr>
                <w:sz w:val="20"/>
                <w:szCs w:val="20"/>
              </w:rPr>
              <w:t>Annulation et modification d'une réservation</w:t>
            </w:r>
          </w:p>
        </w:tc>
        <w:tc>
          <w:tcPr>
            <w:tcW w:w="1748"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F3F7F86" w14:textId="77777777" w:rsidR="00FC0310" w:rsidRDefault="00000000">
            <w:r>
              <w:rPr>
                <w:sz w:val="20"/>
                <w:szCs w:val="20"/>
              </w:rPr>
              <w:t>Haute</w:t>
            </w:r>
          </w:p>
        </w:tc>
      </w:tr>
      <w:tr w:rsidR="00FC0310" w14:paraId="01EB1179"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4004D61" w14:textId="77777777" w:rsidR="00FC0310" w:rsidRDefault="00000000">
            <w:r>
              <w:rPr>
                <w:sz w:val="20"/>
                <w:szCs w:val="20"/>
              </w:rPr>
              <w:t>EF-06</w:t>
            </w:r>
          </w:p>
        </w:tc>
        <w:tc>
          <w:tcPr>
            <w:tcW w:w="6010"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AA541A1" w14:textId="77777777" w:rsidR="00FC0310" w:rsidRDefault="00000000">
            <w:r>
              <w:rPr>
                <w:sz w:val="20"/>
                <w:szCs w:val="20"/>
              </w:rPr>
              <w:t>Recherche des salles libres sur un créneau</w:t>
            </w:r>
          </w:p>
        </w:tc>
        <w:tc>
          <w:tcPr>
            <w:tcW w:w="1748"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0D3A197" w14:textId="77777777" w:rsidR="00FC0310" w:rsidRDefault="00000000">
            <w:r>
              <w:rPr>
                <w:sz w:val="20"/>
                <w:szCs w:val="20"/>
              </w:rPr>
              <w:t>Haute</w:t>
            </w:r>
          </w:p>
        </w:tc>
      </w:tr>
      <w:tr w:rsidR="00FC0310" w14:paraId="28F15474"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20A0CED" w14:textId="77777777" w:rsidR="00FC0310" w:rsidRDefault="00000000">
            <w:r>
              <w:rPr>
                <w:sz w:val="20"/>
                <w:szCs w:val="20"/>
              </w:rPr>
              <w:t>EF-07</w:t>
            </w:r>
          </w:p>
        </w:tc>
        <w:tc>
          <w:tcPr>
            <w:tcW w:w="6010"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69E9BE5" w14:textId="77777777" w:rsidR="00FC0310" w:rsidRDefault="00000000">
            <w:r>
              <w:rPr>
                <w:sz w:val="20"/>
                <w:szCs w:val="20"/>
              </w:rPr>
              <w:t>Consultation du planning par salle et par employé</w:t>
            </w:r>
          </w:p>
        </w:tc>
        <w:tc>
          <w:tcPr>
            <w:tcW w:w="1748"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DCF68B9" w14:textId="77777777" w:rsidR="00FC0310" w:rsidRDefault="00000000">
            <w:r>
              <w:rPr>
                <w:sz w:val="20"/>
                <w:szCs w:val="20"/>
              </w:rPr>
              <w:t>Moyenne</w:t>
            </w:r>
          </w:p>
        </w:tc>
      </w:tr>
      <w:tr w:rsidR="00FC0310" w14:paraId="69376F05"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D41B869" w14:textId="77777777" w:rsidR="00FC0310" w:rsidRDefault="00000000">
            <w:r>
              <w:rPr>
                <w:sz w:val="20"/>
                <w:szCs w:val="20"/>
              </w:rPr>
              <w:t>EF-08</w:t>
            </w:r>
          </w:p>
        </w:tc>
        <w:tc>
          <w:tcPr>
            <w:tcW w:w="6010"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D4C7EEA" w14:textId="77777777" w:rsidR="00FC0310" w:rsidRDefault="00000000">
            <w:r>
              <w:rPr>
                <w:sz w:val="20"/>
                <w:szCs w:val="20"/>
              </w:rPr>
              <w:t>Tableaux de bord et métriques de supervision</w:t>
            </w:r>
          </w:p>
        </w:tc>
        <w:tc>
          <w:tcPr>
            <w:tcW w:w="1748"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AADD0FE" w14:textId="77777777" w:rsidR="00FC0310" w:rsidRDefault="00000000">
            <w:r>
              <w:rPr>
                <w:sz w:val="20"/>
                <w:szCs w:val="20"/>
              </w:rPr>
              <w:t>Moyenne</w:t>
            </w:r>
          </w:p>
        </w:tc>
      </w:tr>
    </w:tbl>
    <w:p w14:paraId="0EAB0F5A" w14:textId="77777777" w:rsidR="00FC0310" w:rsidRDefault="00000000">
      <w:pPr>
        <w:pStyle w:val="Titre1"/>
      </w:pPr>
      <w:bookmarkStart w:id="18" w:name="_Toc235880549"/>
      <w:r>
        <w:lastRenderedPageBreak/>
        <w:t>5. Besoins non fonctionnels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2404"/>
        <w:gridCol w:w="5355"/>
      </w:tblGrid>
      <w:tr w:rsidR="00FC0310" w14:paraId="04FC9FB4" w14:textId="77777777">
        <w:tblPrEx>
          <w:tblCellMar>
            <w:top w:w="0" w:type="dxa"/>
            <w:bottom w:w="0" w:type="dxa"/>
          </w:tblCellMar>
        </w:tblPrEx>
        <w:trPr>
          <w:tblHeader/>
        </w:trPr>
        <w:tc>
          <w:tcPr>
            <w:tcW w:w="1311"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53789ED3" w14:textId="77777777" w:rsidR="00FC0310" w:rsidRDefault="00000000">
            <w:r>
              <w:rPr>
                <w:b/>
                <w:bCs/>
                <w:color w:val="5C4033"/>
                <w:sz w:val="20"/>
                <w:szCs w:val="20"/>
              </w:rPr>
              <w:t>Réf.</w:t>
            </w:r>
          </w:p>
        </w:tc>
        <w:tc>
          <w:tcPr>
            <w:tcW w:w="2404"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5571E828" w14:textId="77777777" w:rsidR="00FC0310" w:rsidRDefault="00000000">
            <w:r>
              <w:rPr>
                <w:b/>
                <w:bCs/>
                <w:color w:val="5C4033"/>
                <w:sz w:val="20"/>
                <w:szCs w:val="20"/>
              </w:rPr>
              <w:t>Catégorie</w:t>
            </w:r>
          </w:p>
        </w:tc>
        <w:tc>
          <w:tcPr>
            <w:tcW w:w="5355"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0DE428C4" w14:textId="77777777" w:rsidR="00FC0310" w:rsidRDefault="00000000">
            <w:r>
              <w:rPr>
                <w:b/>
                <w:bCs/>
                <w:color w:val="5C4033"/>
                <w:sz w:val="20"/>
                <w:szCs w:val="20"/>
              </w:rPr>
              <w:t>Exigence</w:t>
            </w:r>
          </w:p>
        </w:tc>
      </w:tr>
      <w:tr w:rsidR="00FC0310" w14:paraId="0DA2F67B"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A876E37" w14:textId="77777777" w:rsidR="00FC0310" w:rsidRDefault="00000000">
            <w:r>
              <w:rPr>
                <w:sz w:val="20"/>
                <w:szCs w:val="20"/>
              </w:rPr>
              <w:t>ENF-01</w:t>
            </w:r>
          </w:p>
        </w:tc>
        <w:tc>
          <w:tcPr>
            <w:tcW w:w="240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89C2C2A" w14:textId="77777777" w:rsidR="00FC0310" w:rsidRDefault="00000000">
            <w:r>
              <w:rPr>
                <w:sz w:val="20"/>
                <w:szCs w:val="20"/>
              </w:rPr>
              <w:t>Performance</w:t>
            </w:r>
          </w:p>
        </w:tc>
        <w:tc>
          <w:tcPr>
            <w:tcW w:w="5355"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A572E95" w14:textId="77777777" w:rsidR="00FC0310" w:rsidRDefault="00000000">
            <w:r>
              <w:rPr>
                <w:sz w:val="20"/>
                <w:szCs w:val="20"/>
              </w:rPr>
              <w:t>Temps de réponse de l'API inférieur à 500 ms pour 95% des requêtes sous charge nominale.</w:t>
            </w:r>
          </w:p>
        </w:tc>
      </w:tr>
      <w:tr w:rsidR="00FC0310" w14:paraId="6C39004E"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FD672D3" w14:textId="77777777" w:rsidR="00FC0310" w:rsidRDefault="00000000">
            <w:r>
              <w:rPr>
                <w:sz w:val="20"/>
                <w:szCs w:val="20"/>
              </w:rPr>
              <w:t>ENF-02</w:t>
            </w:r>
          </w:p>
        </w:tc>
        <w:tc>
          <w:tcPr>
            <w:tcW w:w="2404"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0FFCD97" w14:textId="77777777" w:rsidR="00FC0310" w:rsidRDefault="00000000">
            <w:r>
              <w:rPr>
                <w:sz w:val="20"/>
                <w:szCs w:val="20"/>
              </w:rPr>
              <w:t>Intégrité</w:t>
            </w:r>
          </w:p>
        </w:tc>
        <w:tc>
          <w:tcPr>
            <w:tcW w:w="5355"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107ED188" w14:textId="77777777" w:rsidR="00FC0310" w:rsidRDefault="00000000">
            <w:r>
              <w:rPr>
                <w:sz w:val="20"/>
                <w:szCs w:val="20"/>
              </w:rPr>
              <w:t>Aucun chevauchement de réservation confirmée ne doit pouvoir être enregistré, même sous accès concurrent.</w:t>
            </w:r>
          </w:p>
        </w:tc>
      </w:tr>
      <w:tr w:rsidR="00FC0310" w14:paraId="2AF58559"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1CDAF7D" w14:textId="77777777" w:rsidR="00FC0310" w:rsidRDefault="00000000">
            <w:r>
              <w:rPr>
                <w:sz w:val="20"/>
                <w:szCs w:val="20"/>
              </w:rPr>
              <w:t>ENF-03</w:t>
            </w:r>
          </w:p>
        </w:tc>
        <w:tc>
          <w:tcPr>
            <w:tcW w:w="240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AD231B1" w14:textId="77777777" w:rsidR="00FC0310" w:rsidRDefault="00000000">
            <w:r>
              <w:rPr>
                <w:sz w:val="20"/>
                <w:szCs w:val="20"/>
              </w:rPr>
              <w:t>Scalabilité</w:t>
            </w:r>
          </w:p>
        </w:tc>
        <w:tc>
          <w:tcPr>
            <w:tcW w:w="5355"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5CC920A0" w14:textId="77777777" w:rsidR="00FC0310" w:rsidRDefault="00000000">
            <w:r>
              <w:rPr>
                <w:sz w:val="20"/>
                <w:szCs w:val="20"/>
              </w:rPr>
              <w:t>Déploiement possible en plusieurs instances (réplicas) derrière un service.</w:t>
            </w:r>
          </w:p>
        </w:tc>
      </w:tr>
      <w:tr w:rsidR="00FC0310" w14:paraId="188389F6"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8097E67" w14:textId="77777777" w:rsidR="00FC0310" w:rsidRDefault="00000000">
            <w:r>
              <w:rPr>
                <w:sz w:val="20"/>
                <w:szCs w:val="20"/>
              </w:rPr>
              <w:t>ENF-04</w:t>
            </w:r>
          </w:p>
        </w:tc>
        <w:tc>
          <w:tcPr>
            <w:tcW w:w="2404"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F42EB72" w14:textId="77777777" w:rsidR="00FC0310" w:rsidRDefault="00000000">
            <w:r>
              <w:rPr>
                <w:sz w:val="20"/>
                <w:szCs w:val="20"/>
              </w:rPr>
              <w:t>Disponibilité</w:t>
            </w:r>
          </w:p>
        </w:tc>
        <w:tc>
          <w:tcPr>
            <w:tcW w:w="5355"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154F2678" w14:textId="77777777" w:rsidR="00FC0310" w:rsidRDefault="00000000">
            <w:r>
              <w:rPr>
                <w:sz w:val="20"/>
                <w:szCs w:val="20"/>
              </w:rPr>
              <w:t>Sondes de santé (</w:t>
            </w:r>
            <w:proofErr w:type="spellStart"/>
            <w:r>
              <w:rPr>
                <w:sz w:val="20"/>
                <w:szCs w:val="20"/>
              </w:rPr>
              <w:t>liveness</w:t>
            </w:r>
            <w:proofErr w:type="spellEnd"/>
            <w:r>
              <w:rPr>
                <w:sz w:val="20"/>
                <w:szCs w:val="20"/>
              </w:rPr>
              <w:t>/</w:t>
            </w:r>
            <w:proofErr w:type="spellStart"/>
            <w:r>
              <w:rPr>
                <w:sz w:val="20"/>
                <w:szCs w:val="20"/>
              </w:rPr>
              <w:t>readiness</w:t>
            </w:r>
            <w:proofErr w:type="spellEnd"/>
            <w:r>
              <w:rPr>
                <w:sz w:val="20"/>
                <w:szCs w:val="20"/>
              </w:rPr>
              <w:t>) et redémarrage automatique des conteneurs.</w:t>
            </w:r>
          </w:p>
        </w:tc>
      </w:tr>
      <w:tr w:rsidR="00FC0310" w14:paraId="5A505BDC"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95056F8" w14:textId="77777777" w:rsidR="00FC0310" w:rsidRDefault="00000000">
            <w:r>
              <w:rPr>
                <w:sz w:val="20"/>
                <w:szCs w:val="20"/>
              </w:rPr>
              <w:t>ENF-05</w:t>
            </w:r>
          </w:p>
        </w:tc>
        <w:tc>
          <w:tcPr>
            <w:tcW w:w="240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A252F33" w14:textId="77777777" w:rsidR="00FC0310" w:rsidRDefault="00000000">
            <w:r>
              <w:rPr>
                <w:sz w:val="20"/>
                <w:szCs w:val="20"/>
              </w:rPr>
              <w:t>Sécurité</w:t>
            </w:r>
          </w:p>
        </w:tc>
        <w:tc>
          <w:tcPr>
            <w:tcW w:w="5355"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F909FD4" w14:textId="77777777" w:rsidR="00FC0310" w:rsidRDefault="00000000">
            <w:r>
              <w:rPr>
                <w:sz w:val="20"/>
                <w:szCs w:val="20"/>
              </w:rPr>
              <w:t>Analyse statique du code et détection de vulnérabilités (</w:t>
            </w:r>
            <w:proofErr w:type="spellStart"/>
            <w:r>
              <w:rPr>
                <w:sz w:val="20"/>
                <w:szCs w:val="20"/>
              </w:rPr>
              <w:t>DevSecOps</w:t>
            </w:r>
            <w:proofErr w:type="spellEnd"/>
            <w:r>
              <w:rPr>
                <w:sz w:val="20"/>
                <w:szCs w:val="20"/>
              </w:rPr>
              <w:t xml:space="preserve">) à chaque </w:t>
            </w:r>
            <w:proofErr w:type="spellStart"/>
            <w:r>
              <w:rPr>
                <w:sz w:val="20"/>
                <w:szCs w:val="20"/>
              </w:rPr>
              <w:t>build</w:t>
            </w:r>
            <w:proofErr w:type="spellEnd"/>
            <w:r>
              <w:rPr>
                <w:sz w:val="20"/>
                <w:szCs w:val="20"/>
              </w:rPr>
              <w:t>.</w:t>
            </w:r>
          </w:p>
        </w:tc>
      </w:tr>
      <w:tr w:rsidR="00FC0310" w14:paraId="51F001F8"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57E0EA93" w14:textId="77777777" w:rsidR="00FC0310" w:rsidRDefault="00000000">
            <w:r>
              <w:rPr>
                <w:sz w:val="20"/>
                <w:szCs w:val="20"/>
              </w:rPr>
              <w:t>ENF-06</w:t>
            </w:r>
          </w:p>
        </w:tc>
        <w:tc>
          <w:tcPr>
            <w:tcW w:w="2404"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A93F991" w14:textId="77777777" w:rsidR="00FC0310" w:rsidRDefault="00000000">
            <w:r>
              <w:rPr>
                <w:sz w:val="20"/>
                <w:szCs w:val="20"/>
              </w:rPr>
              <w:t>Maintenabilité</w:t>
            </w:r>
          </w:p>
        </w:tc>
        <w:tc>
          <w:tcPr>
            <w:tcW w:w="5355"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9DA2CA8" w14:textId="77777777" w:rsidR="00FC0310" w:rsidRDefault="00000000">
            <w:r>
              <w:rPr>
                <w:sz w:val="20"/>
                <w:szCs w:val="20"/>
              </w:rPr>
              <w:t>Code testé, versionné et documenté ; migrations de base versionnées.</w:t>
            </w:r>
          </w:p>
        </w:tc>
      </w:tr>
      <w:tr w:rsidR="00FC0310" w14:paraId="7A472732"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F88783B" w14:textId="77777777" w:rsidR="00FC0310" w:rsidRDefault="00000000">
            <w:r>
              <w:rPr>
                <w:sz w:val="20"/>
                <w:szCs w:val="20"/>
              </w:rPr>
              <w:t>ENF-07</w:t>
            </w:r>
          </w:p>
        </w:tc>
        <w:tc>
          <w:tcPr>
            <w:tcW w:w="240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1797A47" w14:textId="77777777" w:rsidR="00FC0310" w:rsidRDefault="00000000">
            <w:r>
              <w:rPr>
                <w:sz w:val="20"/>
                <w:szCs w:val="20"/>
              </w:rPr>
              <w:t>Portabilité</w:t>
            </w:r>
          </w:p>
        </w:tc>
        <w:tc>
          <w:tcPr>
            <w:tcW w:w="5355"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C54BF9A" w14:textId="77777777" w:rsidR="00FC0310" w:rsidRDefault="00000000">
            <w:r>
              <w:rPr>
                <w:sz w:val="20"/>
                <w:szCs w:val="20"/>
              </w:rPr>
              <w:t>Application conteneurisée, exécutable sur tout environnement Docker/</w:t>
            </w:r>
            <w:proofErr w:type="spellStart"/>
            <w:r>
              <w:rPr>
                <w:sz w:val="20"/>
                <w:szCs w:val="20"/>
              </w:rPr>
              <w:t>Kubernetes</w:t>
            </w:r>
            <w:proofErr w:type="spellEnd"/>
            <w:r>
              <w:rPr>
                <w:sz w:val="20"/>
                <w:szCs w:val="20"/>
              </w:rPr>
              <w:t>.</w:t>
            </w:r>
          </w:p>
        </w:tc>
      </w:tr>
      <w:tr w:rsidR="00FC0310" w14:paraId="0B41A1E6"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16B7A878" w14:textId="77777777" w:rsidR="00FC0310" w:rsidRDefault="00000000">
            <w:r>
              <w:rPr>
                <w:sz w:val="20"/>
                <w:szCs w:val="20"/>
              </w:rPr>
              <w:t>ENF-08</w:t>
            </w:r>
          </w:p>
        </w:tc>
        <w:tc>
          <w:tcPr>
            <w:tcW w:w="2404"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1EC6CE73" w14:textId="77777777" w:rsidR="00FC0310" w:rsidRDefault="00000000">
            <w:r>
              <w:rPr>
                <w:sz w:val="20"/>
                <w:szCs w:val="20"/>
              </w:rPr>
              <w:t>Observabilité</w:t>
            </w:r>
          </w:p>
        </w:tc>
        <w:tc>
          <w:tcPr>
            <w:tcW w:w="5355"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BEAD6DC" w14:textId="77777777" w:rsidR="00FC0310" w:rsidRDefault="00000000">
            <w:r>
              <w:rPr>
                <w:sz w:val="20"/>
                <w:szCs w:val="20"/>
              </w:rPr>
              <w:t xml:space="preserve">Métriques exposées au format Prometheus et visualisées dans </w:t>
            </w:r>
            <w:proofErr w:type="spellStart"/>
            <w:r>
              <w:rPr>
                <w:sz w:val="20"/>
                <w:szCs w:val="20"/>
              </w:rPr>
              <w:t>Grafana</w:t>
            </w:r>
            <w:proofErr w:type="spellEnd"/>
            <w:r>
              <w:rPr>
                <w:sz w:val="20"/>
                <w:szCs w:val="20"/>
              </w:rPr>
              <w:t>.</w:t>
            </w:r>
          </w:p>
        </w:tc>
      </w:tr>
      <w:tr w:rsidR="00FC0310" w14:paraId="17A09911"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FEC9E36" w14:textId="77777777" w:rsidR="00FC0310" w:rsidRDefault="00000000">
            <w:r>
              <w:rPr>
                <w:sz w:val="20"/>
                <w:szCs w:val="20"/>
              </w:rPr>
              <w:t>ENF-09</w:t>
            </w:r>
          </w:p>
        </w:tc>
        <w:tc>
          <w:tcPr>
            <w:tcW w:w="240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37E7D85" w14:textId="77777777" w:rsidR="00FC0310" w:rsidRDefault="00000000">
            <w:r>
              <w:rPr>
                <w:sz w:val="20"/>
                <w:szCs w:val="20"/>
              </w:rPr>
              <w:t>Ergonomie</w:t>
            </w:r>
          </w:p>
        </w:tc>
        <w:tc>
          <w:tcPr>
            <w:tcW w:w="5355"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6A2338F" w14:textId="77777777" w:rsidR="00FC0310" w:rsidRDefault="00000000">
            <w:r>
              <w:rPr>
                <w:sz w:val="20"/>
                <w:szCs w:val="20"/>
              </w:rPr>
              <w:t>API documentée et testable via une interface interactive (Swagger).</w:t>
            </w:r>
          </w:p>
        </w:tc>
      </w:tr>
    </w:tbl>
    <w:p w14:paraId="071CE9C9" w14:textId="77777777" w:rsidR="00FC0310" w:rsidRDefault="00000000">
      <w:pPr>
        <w:pStyle w:val="Titre1"/>
      </w:pPr>
      <w:bookmarkStart w:id="19" w:name="_Toc235880550"/>
      <w:r>
        <w:t>6. Architecture technique</w:t>
      </w:r>
      <w:bookmarkEnd w:id="19"/>
    </w:p>
    <w:p w14:paraId="7B4177DE" w14:textId="77777777" w:rsidR="00FC0310" w:rsidRDefault="00000000">
      <w:pPr>
        <w:pStyle w:val="Titre2"/>
      </w:pPr>
      <w:bookmarkStart w:id="20" w:name="_Toc235880551"/>
      <w:r>
        <w:t>6.1 Stack technologique</w:t>
      </w:r>
      <w:bookmarkEnd w:id="2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2623"/>
        <w:gridCol w:w="4043"/>
      </w:tblGrid>
      <w:tr w:rsidR="00FC0310" w14:paraId="3EA5951E" w14:textId="77777777">
        <w:tblPrEx>
          <w:tblCellMar>
            <w:top w:w="0" w:type="dxa"/>
            <w:bottom w:w="0" w:type="dxa"/>
          </w:tblCellMar>
        </w:tblPrEx>
        <w:trPr>
          <w:tblHeader/>
        </w:trPr>
        <w:tc>
          <w:tcPr>
            <w:tcW w:w="2404"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19A0742A" w14:textId="77777777" w:rsidR="00FC0310" w:rsidRDefault="00000000">
            <w:r>
              <w:rPr>
                <w:b/>
                <w:bCs/>
                <w:color w:val="5C4033"/>
                <w:sz w:val="20"/>
                <w:szCs w:val="20"/>
              </w:rPr>
              <w:t>Couche</w:t>
            </w:r>
          </w:p>
        </w:tc>
        <w:tc>
          <w:tcPr>
            <w:tcW w:w="2623"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3B95341E" w14:textId="77777777" w:rsidR="00FC0310" w:rsidRDefault="00000000">
            <w:r>
              <w:rPr>
                <w:b/>
                <w:bCs/>
                <w:color w:val="5C4033"/>
                <w:sz w:val="20"/>
                <w:szCs w:val="20"/>
              </w:rPr>
              <w:t>Technologie</w:t>
            </w:r>
          </w:p>
        </w:tc>
        <w:tc>
          <w:tcPr>
            <w:tcW w:w="4043"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65FD39F7" w14:textId="77777777" w:rsidR="00FC0310" w:rsidRDefault="00000000">
            <w:r>
              <w:rPr>
                <w:b/>
                <w:bCs/>
                <w:color w:val="5C4033"/>
                <w:sz w:val="20"/>
                <w:szCs w:val="20"/>
              </w:rPr>
              <w:t>Rôle</w:t>
            </w:r>
          </w:p>
        </w:tc>
      </w:tr>
      <w:tr w:rsidR="00FC0310" w14:paraId="10193050" w14:textId="77777777">
        <w:tblPrEx>
          <w:tblCellMar>
            <w:top w:w="0" w:type="dxa"/>
            <w:bottom w:w="0" w:type="dxa"/>
          </w:tblCellMar>
        </w:tblPrEx>
        <w:tc>
          <w:tcPr>
            <w:tcW w:w="240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1567850" w14:textId="77777777" w:rsidR="00FC0310" w:rsidRDefault="00000000">
            <w:r>
              <w:rPr>
                <w:sz w:val="20"/>
                <w:szCs w:val="20"/>
              </w:rPr>
              <w:t>Langage backend</w:t>
            </w:r>
          </w:p>
        </w:tc>
        <w:tc>
          <w:tcPr>
            <w:tcW w:w="2623"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D527BCB" w14:textId="77777777" w:rsidR="00FC0310" w:rsidRDefault="00000000">
            <w:r>
              <w:rPr>
                <w:sz w:val="20"/>
                <w:szCs w:val="20"/>
              </w:rPr>
              <w:t>Java (Spring Boot)</w:t>
            </w:r>
          </w:p>
        </w:tc>
        <w:tc>
          <w:tcPr>
            <w:tcW w:w="4043"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063CF6D" w14:textId="77777777" w:rsidR="00FC0310" w:rsidRDefault="00000000">
            <w:r>
              <w:rPr>
                <w:sz w:val="20"/>
                <w:szCs w:val="20"/>
              </w:rPr>
              <w:t>Développement de la logique métier et de l'API REST côté serveur.</w:t>
            </w:r>
          </w:p>
        </w:tc>
      </w:tr>
      <w:tr w:rsidR="00FC0310" w14:paraId="489472C8" w14:textId="77777777">
        <w:tblPrEx>
          <w:tblCellMar>
            <w:top w:w="0" w:type="dxa"/>
            <w:bottom w:w="0" w:type="dxa"/>
          </w:tblCellMar>
        </w:tblPrEx>
        <w:tc>
          <w:tcPr>
            <w:tcW w:w="2404"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15F2AE2" w14:textId="77777777" w:rsidR="00FC0310" w:rsidRDefault="00000000">
            <w:r>
              <w:rPr>
                <w:sz w:val="20"/>
                <w:szCs w:val="20"/>
              </w:rPr>
              <w:t>Framework web backend</w:t>
            </w:r>
          </w:p>
        </w:tc>
        <w:tc>
          <w:tcPr>
            <w:tcW w:w="2623"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AFCDC54" w14:textId="77777777" w:rsidR="00FC0310" w:rsidRDefault="00000000">
            <w:proofErr w:type="spellStart"/>
            <w:r>
              <w:rPr>
                <w:sz w:val="20"/>
                <w:szCs w:val="20"/>
              </w:rPr>
              <w:t>Laravel</w:t>
            </w:r>
            <w:proofErr w:type="spellEnd"/>
          </w:p>
        </w:tc>
        <w:tc>
          <w:tcPr>
            <w:tcW w:w="4043"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19D3F5C" w14:textId="77777777" w:rsidR="00FC0310" w:rsidRDefault="00000000">
            <w:r>
              <w:rPr>
                <w:sz w:val="20"/>
                <w:szCs w:val="20"/>
              </w:rPr>
              <w:t>Alternative PHP pour l'exposition de l'API REST et la gestion des routes/contrôleurs.</w:t>
            </w:r>
          </w:p>
        </w:tc>
      </w:tr>
      <w:tr w:rsidR="00FC0310" w14:paraId="1A203B8A" w14:textId="77777777">
        <w:tblPrEx>
          <w:tblCellMar>
            <w:top w:w="0" w:type="dxa"/>
            <w:bottom w:w="0" w:type="dxa"/>
          </w:tblCellMar>
        </w:tblPrEx>
        <w:tc>
          <w:tcPr>
            <w:tcW w:w="240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2042BA4" w14:textId="77777777" w:rsidR="00FC0310" w:rsidRDefault="00000000">
            <w:r>
              <w:rPr>
                <w:sz w:val="20"/>
                <w:szCs w:val="20"/>
              </w:rPr>
              <w:t>Frontend</w:t>
            </w:r>
          </w:p>
        </w:tc>
        <w:tc>
          <w:tcPr>
            <w:tcW w:w="2623"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50AE2E7" w14:textId="77777777" w:rsidR="00FC0310" w:rsidRDefault="00000000">
            <w:proofErr w:type="spellStart"/>
            <w:r>
              <w:rPr>
                <w:sz w:val="20"/>
                <w:szCs w:val="20"/>
              </w:rPr>
              <w:t>React</w:t>
            </w:r>
            <w:proofErr w:type="spellEnd"/>
          </w:p>
        </w:tc>
        <w:tc>
          <w:tcPr>
            <w:tcW w:w="4043"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DAFBE31" w14:textId="77777777" w:rsidR="00FC0310" w:rsidRDefault="00000000">
            <w:r>
              <w:rPr>
                <w:sz w:val="20"/>
                <w:szCs w:val="20"/>
              </w:rPr>
              <w:t>Interface utilisateur web (</w:t>
            </w:r>
            <w:proofErr w:type="spellStart"/>
            <w:r>
              <w:rPr>
                <w:sz w:val="20"/>
                <w:szCs w:val="20"/>
              </w:rPr>
              <w:t>dashboard</w:t>
            </w:r>
            <w:proofErr w:type="spellEnd"/>
            <w:r>
              <w:rPr>
                <w:sz w:val="20"/>
                <w:szCs w:val="20"/>
              </w:rPr>
              <w:t xml:space="preserve"> de réservation, calendrier, formulaires).</w:t>
            </w:r>
          </w:p>
        </w:tc>
      </w:tr>
      <w:tr w:rsidR="00FC0310" w14:paraId="6A3076C6" w14:textId="77777777">
        <w:tblPrEx>
          <w:tblCellMar>
            <w:top w:w="0" w:type="dxa"/>
            <w:bottom w:w="0" w:type="dxa"/>
          </w:tblCellMar>
        </w:tblPrEx>
        <w:tc>
          <w:tcPr>
            <w:tcW w:w="2404"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198D986" w14:textId="77777777" w:rsidR="00FC0310" w:rsidRDefault="00000000">
            <w:r>
              <w:rPr>
                <w:sz w:val="20"/>
                <w:szCs w:val="20"/>
              </w:rPr>
              <w:t>Base de données</w:t>
            </w:r>
          </w:p>
        </w:tc>
        <w:tc>
          <w:tcPr>
            <w:tcW w:w="2623"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FDDD2F4" w14:textId="77777777" w:rsidR="00FC0310" w:rsidRDefault="00000000">
            <w:r>
              <w:rPr>
                <w:sz w:val="20"/>
                <w:szCs w:val="20"/>
              </w:rPr>
              <w:t>PostgreSQL</w:t>
            </w:r>
          </w:p>
        </w:tc>
        <w:tc>
          <w:tcPr>
            <w:tcW w:w="4043"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BF2BC59" w14:textId="77777777" w:rsidR="00FC0310" w:rsidRDefault="00000000">
            <w:r>
              <w:rPr>
                <w:sz w:val="20"/>
                <w:szCs w:val="20"/>
              </w:rPr>
              <w:t>Persistance des données et contrainte d'exclusion sur les créneaux.</w:t>
            </w:r>
          </w:p>
        </w:tc>
      </w:tr>
      <w:tr w:rsidR="00FC0310" w14:paraId="3222D00E" w14:textId="77777777">
        <w:tblPrEx>
          <w:tblCellMar>
            <w:top w:w="0" w:type="dxa"/>
            <w:bottom w:w="0" w:type="dxa"/>
          </w:tblCellMar>
        </w:tblPrEx>
        <w:tc>
          <w:tcPr>
            <w:tcW w:w="240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0497EF7" w14:textId="77777777" w:rsidR="00FC0310" w:rsidRDefault="00000000">
            <w:r>
              <w:rPr>
                <w:sz w:val="20"/>
                <w:szCs w:val="20"/>
              </w:rPr>
              <w:t>Métriques</w:t>
            </w:r>
          </w:p>
        </w:tc>
        <w:tc>
          <w:tcPr>
            <w:tcW w:w="2623"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E98BF4A" w14:textId="77777777" w:rsidR="00FC0310" w:rsidRDefault="00000000">
            <w:r>
              <w:rPr>
                <w:sz w:val="20"/>
                <w:szCs w:val="20"/>
              </w:rPr>
              <w:t>Prometheus client</w:t>
            </w:r>
          </w:p>
        </w:tc>
        <w:tc>
          <w:tcPr>
            <w:tcW w:w="4043"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4EF79DC" w14:textId="77777777" w:rsidR="00FC0310" w:rsidRDefault="00000000">
            <w:r>
              <w:rPr>
                <w:sz w:val="20"/>
                <w:szCs w:val="20"/>
              </w:rPr>
              <w:t>Exposition des indicateurs sur /</w:t>
            </w:r>
            <w:proofErr w:type="spellStart"/>
            <w:r>
              <w:rPr>
                <w:sz w:val="20"/>
                <w:szCs w:val="20"/>
              </w:rPr>
              <w:t>metrics</w:t>
            </w:r>
            <w:proofErr w:type="spellEnd"/>
            <w:r>
              <w:rPr>
                <w:sz w:val="20"/>
                <w:szCs w:val="20"/>
              </w:rPr>
              <w:t>.</w:t>
            </w:r>
          </w:p>
        </w:tc>
      </w:tr>
      <w:tr w:rsidR="00FC0310" w14:paraId="447C3A86" w14:textId="77777777">
        <w:tblPrEx>
          <w:tblCellMar>
            <w:top w:w="0" w:type="dxa"/>
            <w:bottom w:w="0" w:type="dxa"/>
          </w:tblCellMar>
        </w:tblPrEx>
        <w:tc>
          <w:tcPr>
            <w:tcW w:w="2404"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C946879" w14:textId="77777777" w:rsidR="00FC0310" w:rsidRDefault="00000000">
            <w:r>
              <w:rPr>
                <w:sz w:val="20"/>
                <w:szCs w:val="20"/>
              </w:rPr>
              <w:t>Conteneurisation</w:t>
            </w:r>
          </w:p>
        </w:tc>
        <w:tc>
          <w:tcPr>
            <w:tcW w:w="2623"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478DD6B" w14:textId="77777777" w:rsidR="00FC0310" w:rsidRDefault="00000000">
            <w:r>
              <w:rPr>
                <w:sz w:val="20"/>
                <w:szCs w:val="20"/>
              </w:rPr>
              <w:t>Docker</w:t>
            </w:r>
          </w:p>
        </w:tc>
        <w:tc>
          <w:tcPr>
            <w:tcW w:w="4043"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BD34EA1" w14:textId="77777777" w:rsidR="00FC0310" w:rsidRDefault="00000000">
            <w:r>
              <w:rPr>
                <w:sz w:val="20"/>
                <w:szCs w:val="20"/>
              </w:rPr>
              <w:t>Empaquetage et exécution de l'application.</w:t>
            </w:r>
          </w:p>
        </w:tc>
      </w:tr>
    </w:tbl>
    <w:p w14:paraId="6CDDFDD2" w14:textId="77777777" w:rsidR="00FC0310" w:rsidRDefault="00000000">
      <w:pPr>
        <w:pStyle w:val="Titre2"/>
      </w:pPr>
      <w:bookmarkStart w:id="21" w:name="_Toc235880552"/>
      <w:r>
        <w:t>6.2 Modèle de données</w:t>
      </w:r>
      <w:bookmarkEnd w:id="21"/>
    </w:p>
    <w:p w14:paraId="1B5F44A6" w14:textId="77777777" w:rsidR="00FC0310" w:rsidRDefault="00000000">
      <w:pPr>
        <w:spacing w:after="160" w:line="300" w:lineRule="auto"/>
      </w:pPr>
      <w:r>
        <w:t>Le modèle s'articule autour de trois entités principales et de deux énumérations :</w:t>
      </w:r>
    </w:p>
    <w:p w14:paraId="30D94263" w14:textId="77777777" w:rsidR="00FC0310" w:rsidRDefault="00000000">
      <w:pPr>
        <w:pStyle w:val="Paragraphedeliste"/>
        <w:numPr>
          <w:ilvl w:val="0"/>
          <w:numId w:val="1"/>
        </w:numPr>
        <w:spacing w:after="70"/>
      </w:pPr>
      <w:r>
        <w:t>Salle : numéro (unique), capacité maximale, type (CONFERENCE, BUREAU, FORMATION).</w:t>
      </w:r>
    </w:p>
    <w:p w14:paraId="19D49EA4" w14:textId="77777777" w:rsidR="00FC0310" w:rsidRDefault="00000000">
      <w:pPr>
        <w:pStyle w:val="Paragraphedeliste"/>
        <w:numPr>
          <w:ilvl w:val="0"/>
          <w:numId w:val="1"/>
        </w:numPr>
        <w:spacing w:after="70"/>
      </w:pPr>
      <w:r>
        <w:lastRenderedPageBreak/>
        <w:t>Employé : numéro (unique), nom, prénom, département.</w:t>
      </w:r>
    </w:p>
    <w:p w14:paraId="0CD6C8C8" w14:textId="77777777" w:rsidR="00FC0310" w:rsidRDefault="00000000">
      <w:pPr>
        <w:pStyle w:val="Paragraphedeliste"/>
        <w:numPr>
          <w:ilvl w:val="0"/>
          <w:numId w:val="1"/>
        </w:numPr>
        <w:spacing w:after="70"/>
      </w:pPr>
      <w:r>
        <w:t>Réservation : date-heure de début, durée en minutes, statut (CONFIRMEE, ANNULEE) ; rattachée à un employé et à une salle.</w:t>
      </w:r>
    </w:p>
    <w:p w14:paraId="26E153E9" w14:textId="77777777" w:rsidR="00FC0310" w:rsidRDefault="00000000">
      <w:pPr>
        <w:spacing w:after="160" w:line="300" w:lineRule="auto"/>
      </w:pPr>
      <w:r>
        <w:t>Relations : un employé effectue plusieurs réservations ; une salle fait l'objet de plusieurs réservations ; une réservation appartient à exactement un employé et une salle. La réservation est une entité d'association porteuse du créneau.</w:t>
      </w:r>
    </w:p>
    <w:p w14:paraId="2D5CCE6A" w14:textId="77777777" w:rsidR="00FC0310" w:rsidRDefault="00000000">
      <w:pPr>
        <w:pStyle w:val="Titre2"/>
      </w:pPr>
      <w:bookmarkStart w:id="22" w:name="_Toc235880553"/>
      <w:r>
        <w:t>6.3 Principaux points d'entrée de l'API</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3497"/>
        <w:gridCol w:w="4262"/>
      </w:tblGrid>
      <w:tr w:rsidR="00FC0310" w14:paraId="4DA907C3" w14:textId="77777777">
        <w:tblPrEx>
          <w:tblCellMar>
            <w:top w:w="0" w:type="dxa"/>
            <w:bottom w:w="0" w:type="dxa"/>
          </w:tblCellMar>
        </w:tblPrEx>
        <w:trPr>
          <w:tblHeader/>
        </w:trPr>
        <w:tc>
          <w:tcPr>
            <w:tcW w:w="1311"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5C6777E5" w14:textId="77777777" w:rsidR="00FC0310" w:rsidRDefault="00000000">
            <w:r>
              <w:rPr>
                <w:b/>
                <w:bCs/>
                <w:color w:val="5C4033"/>
                <w:sz w:val="20"/>
                <w:szCs w:val="20"/>
              </w:rPr>
              <w:t>Méthode</w:t>
            </w:r>
          </w:p>
        </w:tc>
        <w:tc>
          <w:tcPr>
            <w:tcW w:w="3497"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086F7FA9" w14:textId="77777777" w:rsidR="00FC0310" w:rsidRDefault="00000000">
            <w:r>
              <w:rPr>
                <w:b/>
                <w:bCs/>
                <w:color w:val="5C4033"/>
                <w:sz w:val="20"/>
                <w:szCs w:val="20"/>
              </w:rPr>
              <w:t>Endpoint</w:t>
            </w:r>
          </w:p>
        </w:tc>
        <w:tc>
          <w:tcPr>
            <w:tcW w:w="4262"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38812659" w14:textId="77777777" w:rsidR="00FC0310" w:rsidRDefault="00000000">
            <w:r>
              <w:rPr>
                <w:b/>
                <w:bCs/>
                <w:color w:val="5C4033"/>
                <w:sz w:val="20"/>
                <w:szCs w:val="20"/>
              </w:rPr>
              <w:t>Description</w:t>
            </w:r>
          </w:p>
        </w:tc>
      </w:tr>
      <w:tr w:rsidR="00FC0310" w14:paraId="517B33DA"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89B9F1A" w14:textId="77777777" w:rsidR="00FC0310" w:rsidRDefault="00000000">
            <w:r>
              <w:rPr>
                <w:sz w:val="20"/>
                <w:szCs w:val="20"/>
              </w:rPr>
              <w:t>GET</w:t>
            </w:r>
          </w:p>
        </w:tc>
        <w:tc>
          <w:tcPr>
            <w:tcW w:w="349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5338B6D" w14:textId="77777777" w:rsidR="00FC0310" w:rsidRDefault="00000000">
            <w:r>
              <w:rPr>
                <w:sz w:val="20"/>
                <w:szCs w:val="20"/>
              </w:rPr>
              <w:t>/api/salles/?type=CONFERENCE</w:t>
            </w:r>
          </w:p>
        </w:tc>
        <w:tc>
          <w:tcPr>
            <w:tcW w:w="4262"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578AC6B" w14:textId="77777777" w:rsidR="00FC0310" w:rsidRDefault="00000000">
            <w:r>
              <w:rPr>
                <w:sz w:val="20"/>
                <w:szCs w:val="20"/>
              </w:rPr>
              <w:t>Lister et filtrer les salles par type et capacité.</w:t>
            </w:r>
          </w:p>
        </w:tc>
      </w:tr>
      <w:tr w:rsidR="00FC0310" w14:paraId="3B898417"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E8107C3" w14:textId="77777777" w:rsidR="00FC0310" w:rsidRDefault="00000000">
            <w:r>
              <w:rPr>
                <w:sz w:val="20"/>
                <w:szCs w:val="20"/>
              </w:rPr>
              <w:t>GET</w:t>
            </w:r>
          </w:p>
        </w:tc>
        <w:tc>
          <w:tcPr>
            <w:tcW w:w="3497"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713AE50" w14:textId="77777777" w:rsidR="00FC0310" w:rsidRDefault="00000000">
            <w:r>
              <w:rPr>
                <w:sz w:val="20"/>
                <w:szCs w:val="20"/>
              </w:rPr>
              <w:t>/api/salles/disponibles</w:t>
            </w:r>
          </w:p>
        </w:tc>
        <w:tc>
          <w:tcPr>
            <w:tcW w:w="4262"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9131140" w14:textId="77777777" w:rsidR="00FC0310" w:rsidRDefault="00000000">
            <w:r>
              <w:rPr>
                <w:sz w:val="20"/>
                <w:szCs w:val="20"/>
              </w:rPr>
              <w:t>Rechercher les salles libres sur un créneau donné.</w:t>
            </w:r>
          </w:p>
        </w:tc>
      </w:tr>
      <w:tr w:rsidR="00FC0310" w14:paraId="14A5B370"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59D36E8" w14:textId="77777777" w:rsidR="00FC0310" w:rsidRDefault="00000000">
            <w:r>
              <w:rPr>
                <w:sz w:val="20"/>
                <w:szCs w:val="20"/>
              </w:rPr>
              <w:t>POST</w:t>
            </w:r>
          </w:p>
        </w:tc>
        <w:tc>
          <w:tcPr>
            <w:tcW w:w="349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B501FE0" w14:textId="77777777" w:rsidR="00FC0310" w:rsidRDefault="00000000">
            <w:r>
              <w:rPr>
                <w:sz w:val="20"/>
                <w:szCs w:val="20"/>
              </w:rPr>
              <w:t>/api/salles/</w:t>
            </w:r>
          </w:p>
        </w:tc>
        <w:tc>
          <w:tcPr>
            <w:tcW w:w="4262"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BE393B0" w14:textId="77777777" w:rsidR="00FC0310" w:rsidRDefault="00000000">
            <w:r>
              <w:rPr>
                <w:sz w:val="20"/>
                <w:szCs w:val="20"/>
              </w:rPr>
              <w:t>Créer une salle.</w:t>
            </w:r>
          </w:p>
        </w:tc>
      </w:tr>
      <w:tr w:rsidR="00FC0310" w14:paraId="360E1D1E"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3E183C4" w14:textId="77777777" w:rsidR="00FC0310" w:rsidRDefault="00000000">
            <w:r>
              <w:rPr>
                <w:sz w:val="20"/>
                <w:szCs w:val="20"/>
              </w:rPr>
              <w:t>PUT</w:t>
            </w:r>
          </w:p>
        </w:tc>
        <w:tc>
          <w:tcPr>
            <w:tcW w:w="3497"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D88B2E5" w14:textId="77777777" w:rsidR="00FC0310" w:rsidRDefault="00000000">
            <w:r>
              <w:rPr>
                <w:sz w:val="20"/>
                <w:szCs w:val="20"/>
              </w:rPr>
              <w:t>/api/salles/{</w:t>
            </w:r>
            <w:proofErr w:type="spellStart"/>
            <w:r>
              <w:rPr>
                <w:sz w:val="20"/>
                <w:szCs w:val="20"/>
              </w:rPr>
              <w:t>numero</w:t>
            </w:r>
            <w:proofErr w:type="spellEnd"/>
            <w:r>
              <w:rPr>
                <w:sz w:val="20"/>
                <w:szCs w:val="20"/>
              </w:rPr>
              <w:t>}</w:t>
            </w:r>
          </w:p>
        </w:tc>
        <w:tc>
          <w:tcPr>
            <w:tcW w:w="4262"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043D9FA" w14:textId="77777777" w:rsidR="00FC0310" w:rsidRDefault="00000000">
            <w:r>
              <w:rPr>
                <w:sz w:val="20"/>
                <w:szCs w:val="20"/>
              </w:rPr>
              <w:t>Modifier une salle.</w:t>
            </w:r>
          </w:p>
        </w:tc>
      </w:tr>
      <w:tr w:rsidR="00FC0310" w14:paraId="6108249A"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567FE4CF" w14:textId="77777777" w:rsidR="00FC0310" w:rsidRDefault="00000000">
            <w:r>
              <w:rPr>
                <w:sz w:val="20"/>
                <w:szCs w:val="20"/>
              </w:rPr>
              <w:t>DELETE</w:t>
            </w:r>
          </w:p>
        </w:tc>
        <w:tc>
          <w:tcPr>
            <w:tcW w:w="349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379BC09" w14:textId="77777777" w:rsidR="00FC0310" w:rsidRDefault="00000000">
            <w:r>
              <w:rPr>
                <w:sz w:val="20"/>
                <w:szCs w:val="20"/>
              </w:rPr>
              <w:t>/api/salles/{</w:t>
            </w:r>
            <w:proofErr w:type="spellStart"/>
            <w:r>
              <w:rPr>
                <w:sz w:val="20"/>
                <w:szCs w:val="20"/>
              </w:rPr>
              <w:t>numero</w:t>
            </w:r>
            <w:proofErr w:type="spellEnd"/>
            <w:r>
              <w:rPr>
                <w:sz w:val="20"/>
                <w:szCs w:val="20"/>
              </w:rPr>
              <w:t>}</w:t>
            </w:r>
          </w:p>
        </w:tc>
        <w:tc>
          <w:tcPr>
            <w:tcW w:w="4262"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02F48C8" w14:textId="77777777" w:rsidR="00FC0310" w:rsidRDefault="00000000">
            <w:r>
              <w:rPr>
                <w:sz w:val="20"/>
                <w:szCs w:val="20"/>
              </w:rPr>
              <w:t>Supprimer une salle.</w:t>
            </w:r>
          </w:p>
        </w:tc>
      </w:tr>
      <w:tr w:rsidR="00FC0310" w14:paraId="156606F6"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10712335" w14:textId="77777777" w:rsidR="00FC0310" w:rsidRDefault="00000000">
            <w:r>
              <w:rPr>
                <w:sz w:val="20"/>
                <w:szCs w:val="20"/>
              </w:rPr>
              <w:t>GET</w:t>
            </w:r>
          </w:p>
        </w:tc>
        <w:tc>
          <w:tcPr>
            <w:tcW w:w="3497"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5F605403" w14:textId="77777777" w:rsidR="00FC0310" w:rsidRDefault="00000000">
            <w:r>
              <w:rPr>
                <w:sz w:val="20"/>
                <w:szCs w:val="20"/>
              </w:rPr>
              <w:t>/api/</w:t>
            </w:r>
            <w:proofErr w:type="spellStart"/>
            <w:r>
              <w:rPr>
                <w:sz w:val="20"/>
                <w:szCs w:val="20"/>
              </w:rPr>
              <w:t>employes</w:t>
            </w:r>
            <w:proofErr w:type="spellEnd"/>
            <w:r>
              <w:rPr>
                <w:sz w:val="20"/>
                <w:szCs w:val="20"/>
              </w:rPr>
              <w:t>/</w:t>
            </w:r>
          </w:p>
        </w:tc>
        <w:tc>
          <w:tcPr>
            <w:tcW w:w="4262"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D83D3EE" w14:textId="77777777" w:rsidR="00FC0310" w:rsidRDefault="00000000">
            <w:r>
              <w:rPr>
                <w:sz w:val="20"/>
                <w:szCs w:val="20"/>
              </w:rPr>
              <w:t>Lister les employés, filtrables par département.</w:t>
            </w:r>
          </w:p>
        </w:tc>
      </w:tr>
      <w:tr w:rsidR="00FC0310" w14:paraId="6D919DAC"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625D95F" w14:textId="77777777" w:rsidR="00FC0310" w:rsidRDefault="00000000">
            <w:r>
              <w:rPr>
                <w:sz w:val="20"/>
                <w:szCs w:val="20"/>
              </w:rPr>
              <w:t>POST</w:t>
            </w:r>
          </w:p>
        </w:tc>
        <w:tc>
          <w:tcPr>
            <w:tcW w:w="349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510C85B" w14:textId="77777777" w:rsidR="00FC0310" w:rsidRDefault="00000000">
            <w:r>
              <w:rPr>
                <w:sz w:val="20"/>
                <w:szCs w:val="20"/>
              </w:rPr>
              <w:t>/api/</w:t>
            </w:r>
            <w:proofErr w:type="spellStart"/>
            <w:r>
              <w:rPr>
                <w:sz w:val="20"/>
                <w:szCs w:val="20"/>
              </w:rPr>
              <w:t>reservations</w:t>
            </w:r>
            <w:proofErr w:type="spellEnd"/>
            <w:r>
              <w:rPr>
                <w:sz w:val="20"/>
                <w:szCs w:val="20"/>
              </w:rPr>
              <w:t>/</w:t>
            </w:r>
          </w:p>
        </w:tc>
        <w:tc>
          <w:tcPr>
            <w:tcW w:w="4262"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FE349C4" w14:textId="77777777" w:rsidR="00FC0310" w:rsidRDefault="00000000">
            <w:r>
              <w:rPr>
                <w:sz w:val="20"/>
                <w:szCs w:val="20"/>
              </w:rPr>
              <w:t>Créer une réservation (409 en cas de conflit).</w:t>
            </w:r>
          </w:p>
        </w:tc>
      </w:tr>
      <w:tr w:rsidR="00FC0310" w14:paraId="33C8470E"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65AB58A" w14:textId="77777777" w:rsidR="00FC0310" w:rsidRDefault="00000000">
            <w:r>
              <w:rPr>
                <w:sz w:val="20"/>
                <w:szCs w:val="20"/>
              </w:rPr>
              <w:t>GET</w:t>
            </w:r>
          </w:p>
        </w:tc>
        <w:tc>
          <w:tcPr>
            <w:tcW w:w="3497"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0F331E4" w14:textId="77777777" w:rsidR="00FC0310" w:rsidRDefault="00000000">
            <w:r>
              <w:rPr>
                <w:sz w:val="20"/>
                <w:szCs w:val="20"/>
              </w:rPr>
              <w:t>/api/</w:t>
            </w:r>
            <w:proofErr w:type="spellStart"/>
            <w:r>
              <w:rPr>
                <w:sz w:val="20"/>
                <w:szCs w:val="20"/>
              </w:rPr>
              <w:t>reservations</w:t>
            </w:r>
            <w:proofErr w:type="spellEnd"/>
            <w:r>
              <w:rPr>
                <w:sz w:val="20"/>
                <w:szCs w:val="20"/>
              </w:rPr>
              <w:t>/</w:t>
            </w:r>
          </w:p>
        </w:tc>
        <w:tc>
          <w:tcPr>
            <w:tcW w:w="4262"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CCDF1F5" w14:textId="77777777" w:rsidR="00FC0310" w:rsidRDefault="00000000">
            <w:r>
              <w:rPr>
                <w:sz w:val="20"/>
                <w:szCs w:val="20"/>
              </w:rPr>
              <w:t>Lister les réservations par salle, employé ou période.</w:t>
            </w:r>
          </w:p>
        </w:tc>
      </w:tr>
      <w:tr w:rsidR="00FC0310" w14:paraId="12919932"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55AB217" w14:textId="77777777" w:rsidR="00FC0310" w:rsidRDefault="00000000">
            <w:r>
              <w:rPr>
                <w:sz w:val="20"/>
                <w:szCs w:val="20"/>
              </w:rPr>
              <w:t>PATCH</w:t>
            </w:r>
          </w:p>
        </w:tc>
        <w:tc>
          <w:tcPr>
            <w:tcW w:w="349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36ED334" w14:textId="77777777" w:rsidR="00FC0310" w:rsidRDefault="00000000">
            <w:r>
              <w:rPr>
                <w:sz w:val="20"/>
                <w:szCs w:val="20"/>
              </w:rPr>
              <w:t>/api/</w:t>
            </w:r>
            <w:proofErr w:type="spellStart"/>
            <w:r>
              <w:rPr>
                <w:sz w:val="20"/>
                <w:szCs w:val="20"/>
              </w:rPr>
              <w:t>reservations</w:t>
            </w:r>
            <w:proofErr w:type="spellEnd"/>
            <w:r>
              <w:rPr>
                <w:sz w:val="20"/>
                <w:szCs w:val="20"/>
              </w:rPr>
              <w:t>/{id}/annuler</w:t>
            </w:r>
          </w:p>
        </w:tc>
        <w:tc>
          <w:tcPr>
            <w:tcW w:w="4262"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DA94A3B" w14:textId="77777777" w:rsidR="00FC0310" w:rsidRDefault="00000000">
            <w:r>
              <w:rPr>
                <w:sz w:val="20"/>
                <w:szCs w:val="20"/>
              </w:rPr>
              <w:t>Annuler une réservation.</w:t>
            </w:r>
          </w:p>
        </w:tc>
      </w:tr>
      <w:tr w:rsidR="00FC0310" w14:paraId="096F8B26"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6AECC08" w14:textId="77777777" w:rsidR="00FC0310" w:rsidRDefault="00000000">
            <w:r>
              <w:rPr>
                <w:sz w:val="20"/>
                <w:szCs w:val="20"/>
              </w:rPr>
              <w:t>GET</w:t>
            </w:r>
          </w:p>
        </w:tc>
        <w:tc>
          <w:tcPr>
            <w:tcW w:w="3497"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AD649F1" w14:textId="77777777" w:rsidR="00FC0310" w:rsidRDefault="00000000">
            <w:r>
              <w:rPr>
                <w:sz w:val="20"/>
                <w:szCs w:val="20"/>
              </w:rPr>
              <w:t>/</w:t>
            </w:r>
            <w:proofErr w:type="spellStart"/>
            <w:r>
              <w:rPr>
                <w:sz w:val="20"/>
                <w:szCs w:val="20"/>
              </w:rPr>
              <w:t>health</w:t>
            </w:r>
            <w:proofErr w:type="spellEnd"/>
          </w:p>
        </w:tc>
        <w:tc>
          <w:tcPr>
            <w:tcW w:w="4262"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9DF5FEA" w14:textId="77777777" w:rsidR="00FC0310" w:rsidRDefault="00000000">
            <w:r>
              <w:rPr>
                <w:sz w:val="20"/>
                <w:szCs w:val="20"/>
              </w:rPr>
              <w:t>Sonde de santé (Docker/</w:t>
            </w:r>
            <w:proofErr w:type="spellStart"/>
            <w:r>
              <w:rPr>
                <w:sz w:val="20"/>
                <w:szCs w:val="20"/>
              </w:rPr>
              <w:t>Kubernetes</w:t>
            </w:r>
            <w:proofErr w:type="spellEnd"/>
            <w:r>
              <w:rPr>
                <w:sz w:val="20"/>
                <w:szCs w:val="20"/>
              </w:rPr>
              <w:t>/Argo CD).</w:t>
            </w:r>
          </w:p>
        </w:tc>
      </w:tr>
      <w:tr w:rsidR="00FC0310" w14:paraId="4F60DD8A" w14:textId="77777777">
        <w:tblPrEx>
          <w:tblCellMar>
            <w:top w:w="0" w:type="dxa"/>
            <w:bottom w:w="0" w:type="dxa"/>
          </w:tblCellMar>
        </w:tblPrEx>
        <w:tc>
          <w:tcPr>
            <w:tcW w:w="131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739DD17" w14:textId="77777777" w:rsidR="00FC0310" w:rsidRDefault="00000000">
            <w:r>
              <w:rPr>
                <w:sz w:val="20"/>
                <w:szCs w:val="20"/>
              </w:rPr>
              <w:t>GET</w:t>
            </w:r>
          </w:p>
        </w:tc>
        <w:tc>
          <w:tcPr>
            <w:tcW w:w="349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1E37C3F" w14:textId="77777777" w:rsidR="00FC0310" w:rsidRDefault="00000000">
            <w:r>
              <w:rPr>
                <w:sz w:val="20"/>
                <w:szCs w:val="20"/>
              </w:rPr>
              <w:t>/</w:t>
            </w:r>
            <w:proofErr w:type="spellStart"/>
            <w:r>
              <w:rPr>
                <w:sz w:val="20"/>
                <w:szCs w:val="20"/>
              </w:rPr>
              <w:t>metrics</w:t>
            </w:r>
            <w:proofErr w:type="spellEnd"/>
          </w:p>
        </w:tc>
        <w:tc>
          <w:tcPr>
            <w:tcW w:w="4262"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F223BE7" w14:textId="77777777" w:rsidR="00FC0310" w:rsidRDefault="00000000">
            <w:r>
              <w:rPr>
                <w:sz w:val="20"/>
                <w:szCs w:val="20"/>
              </w:rPr>
              <w:t>Métriques au format Prometheus.</w:t>
            </w:r>
          </w:p>
        </w:tc>
      </w:tr>
    </w:tbl>
    <w:p w14:paraId="521FE20E" w14:textId="77777777" w:rsidR="00FC0310" w:rsidRDefault="00000000">
      <w:pPr>
        <w:pStyle w:val="Titre2"/>
      </w:pPr>
      <w:bookmarkStart w:id="23" w:name="_Toc235880554"/>
      <w:r>
        <w:t>6.4 Conteneurisation et déploiement</w:t>
      </w:r>
      <w:bookmarkEnd w:id="23"/>
    </w:p>
    <w:p w14:paraId="2C3014A5" w14:textId="77777777" w:rsidR="00FC0310" w:rsidRDefault="00000000">
      <w:pPr>
        <w:spacing w:after="160" w:line="300" w:lineRule="auto"/>
      </w:pPr>
      <w:r>
        <w:t xml:space="preserve">L'application et ses dépendances (base de données, </w:t>
      </w:r>
      <w:proofErr w:type="spellStart"/>
      <w:r>
        <w:t>SonarQube</w:t>
      </w:r>
      <w:proofErr w:type="spellEnd"/>
      <w:r>
        <w:t xml:space="preserve">, Prometheus, </w:t>
      </w:r>
      <w:proofErr w:type="spellStart"/>
      <w:r>
        <w:t>Grafana</w:t>
      </w:r>
      <w:proofErr w:type="spellEnd"/>
      <w:r>
        <w:t xml:space="preserve">) sont orchestrées via Docker Compose pour l'environnement local, et déployables sur </w:t>
      </w:r>
      <w:proofErr w:type="spellStart"/>
      <w:r>
        <w:t>Kubernetes</w:t>
      </w:r>
      <w:proofErr w:type="spellEnd"/>
      <w:r>
        <w:t xml:space="preserve"> via Argo CD (</w:t>
      </w:r>
      <w:proofErr w:type="spellStart"/>
      <w:r>
        <w:t>GitOps</w:t>
      </w:r>
      <w:proofErr w:type="spellEnd"/>
      <w:r>
        <w:t xml:space="preserve">) pour les environnements cibles. L'infrastructure est décrite en code avec </w:t>
      </w:r>
      <w:proofErr w:type="spellStart"/>
      <w:r>
        <w:t>Terraform</w:t>
      </w:r>
      <w:proofErr w:type="spellEnd"/>
      <w:r>
        <w:t xml:space="preserve">. Le schéma de base, incluant la contrainte d'exclusion sur les créneaux, est appliqué par des migrations </w:t>
      </w:r>
      <w:proofErr w:type="spellStart"/>
      <w:r>
        <w:t>Flyway</w:t>
      </w:r>
      <w:proofErr w:type="spellEnd"/>
      <w:r>
        <w:t xml:space="preserve"> versionnées.</w:t>
      </w:r>
    </w:p>
    <w:p w14:paraId="4B94C473" w14:textId="77777777" w:rsidR="00FC0310" w:rsidRDefault="00000000">
      <w:pPr>
        <w:pStyle w:val="Titre2"/>
      </w:pPr>
      <w:bookmarkStart w:id="24" w:name="_Toc235880555"/>
      <w:r>
        <w:t>6.5 Charte graphique de l'application</w:t>
      </w:r>
      <w:bookmarkEnd w:id="24"/>
    </w:p>
    <w:p w14:paraId="254146B2" w14:textId="77777777" w:rsidR="00FC0310" w:rsidRDefault="00000000">
      <w:pPr>
        <w:spacing w:after="160" w:line="300" w:lineRule="auto"/>
      </w:pPr>
      <w:r>
        <w:t xml:space="preserve">Pour renforcer l'identité visuelle de </w:t>
      </w:r>
      <w:proofErr w:type="spellStart"/>
      <w:r>
        <w:t>SalleFlow</w:t>
      </w:r>
      <w:proofErr w:type="spellEnd"/>
      <w:r>
        <w:t xml:space="preserve"> et offrir une expérience cohérente avec l'univers des salles de réunion et de conférence, l'interface utilisateur (tableau de bord </w:t>
      </w:r>
      <w:proofErr w:type="spellStart"/>
      <w:r>
        <w:t>React</w:t>
      </w:r>
      <w:proofErr w:type="spellEnd"/>
      <w:r>
        <w:t>) adopte une palette de tons brun clair et pastel, sobre et professionnelle. Cette même palette est reprise dans la documentation officielle du projet (cahier des charges, supports de présentation) afin d'assurer une continuité visuelle entre les livrables et l'application.</w:t>
      </w:r>
    </w:p>
    <w:p w14:paraId="5441E91D" w14:textId="77777777" w:rsidR="00FC0310" w:rsidRDefault="00000000">
      <w:pPr>
        <w:pStyle w:val="Paragraphedeliste"/>
        <w:numPr>
          <w:ilvl w:val="0"/>
          <w:numId w:val="1"/>
        </w:numPr>
        <w:spacing w:after="70"/>
      </w:pPr>
      <w:r>
        <w:t>Couleur d'accent principale (titres, boutons actifs, éléments de navigation) : brun profond, évoquant le bois et le mobilier de salle de réunion.</w:t>
      </w:r>
    </w:p>
    <w:p w14:paraId="7F98DE30" w14:textId="77777777" w:rsidR="00FC0310" w:rsidRDefault="00000000">
      <w:pPr>
        <w:pStyle w:val="Paragraphedeliste"/>
        <w:numPr>
          <w:ilvl w:val="0"/>
          <w:numId w:val="1"/>
        </w:numPr>
        <w:spacing w:after="70"/>
      </w:pPr>
      <w:r>
        <w:t>Couleur secondaire (sous-titres, icônes, liens) : brun moyen doré, utilisé pour hiérarchiser l'information sans surcharger l'interface.</w:t>
      </w:r>
    </w:p>
    <w:p w14:paraId="2690E3C8" w14:textId="77777777" w:rsidR="00FC0310" w:rsidRDefault="00000000">
      <w:pPr>
        <w:pStyle w:val="Paragraphedeliste"/>
        <w:numPr>
          <w:ilvl w:val="0"/>
          <w:numId w:val="1"/>
        </w:numPr>
        <w:spacing w:after="70"/>
      </w:pPr>
      <w:r>
        <w:t>Couleur de bordure et de séparation : tan / beige doré, utilisée pour les filets, les bordures de tableaux et de cartes.</w:t>
      </w:r>
    </w:p>
    <w:p w14:paraId="1F7F2B60" w14:textId="77777777" w:rsidR="00FC0310" w:rsidRDefault="00000000">
      <w:pPr>
        <w:pStyle w:val="Paragraphedeliste"/>
        <w:numPr>
          <w:ilvl w:val="0"/>
          <w:numId w:val="1"/>
        </w:numPr>
        <w:spacing w:after="70"/>
      </w:pPr>
      <w:r>
        <w:lastRenderedPageBreak/>
        <w:t>Fond des en-têtes de tableaux et cartes de mise en avant : tan pastel clair, pour un contraste doux avec le contenu.</w:t>
      </w:r>
    </w:p>
    <w:p w14:paraId="6CAFD2CC" w14:textId="77777777" w:rsidR="00FC0310" w:rsidRDefault="00000000">
      <w:pPr>
        <w:pStyle w:val="Paragraphedeliste"/>
        <w:numPr>
          <w:ilvl w:val="0"/>
          <w:numId w:val="1"/>
        </w:numPr>
        <w:spacing w:after="70"/>
      </w:pPr>
      <w:r>
        <w:t>Fond des lignes alternées et zones secondaires : crème très clair, afin de préserver la lisibilité sur de longues listes (plannings, historiques de réservation).</w:t>
      </w:r>
    </w:p>
    <w:p w14:paraId="3036BC8B" w14:textId="77777777" w:rsidR="00FC0310" w:rsidRDefault="00000000">
      <w:pPr>
        <w:pStyle w:val="Paragraphedeliste"/>
        <w:numPr>
          <w:ilvl w:val="0"/>
          <w:numId w:val="1"/>
        </w:numPr>
        <w:spacing w:after="70"/>
      </w:pPr>
      <w:r>
        <w:t>Texte courant : brun-gris foncé, plus doux qu'un noir pur, cohérent avec l'ambiance chaleureuse recherchée.</w:t>
      </w:r>
    </w:p>
    <w:p w14:paraId="3EEBF1A5" w14:textId="77777777" w:rsidR="00FC0310" w:rsidRDefault="00000000">
      <w:pPr>
        <w:spacing w:after="160" w:line="300" w:lineRule="auto"/>
      </w:pPr>
      <w:r>
        <w:t xml:space="preserve">Le tableau ci-dessous formalise cette charte sous forme de jetons de couleur (design </w:t>
      </w:r>
      <w:proofErr w:type="spellStart"/>
      <w:r>
        <w:t>tokens</w:t>
      </w:r>
      <w:proofErr w:type="spellEnd"/>
      <w:r>
        <w:t>), directement réutilisables dans la feuille de styles (CSS/</w:t>
      </w:r>
      <w:proofErr w:type="spellStart"/>
      <w:r>
        <w:t>Tailwind</w:t>
      </w:r>
      <w:proofErr w:type="spellEnd"/>
      <w:r>
        <w:t xml:space="preserve">) du frontend </w:t>
      </w:r>
      <w:proofErr w:type="spellStart"/>
      <w:r>
        <w:t>React</w:t>
      </w:r>
      <w:proofErr w:type="spellEnd"/>
      <w:r>
        <w:t xml:space="preserve">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1814"/>
        <w:gridCol w:w="1451"/>
        <w:gridCol w:w="4535"/>
      </w:tblGrid>
      <w:tr w:rsidR="00FC0310" w14:paraId="0610D73D" w14:textId="77777777">
        <w:tblPrEx>
          <w:tblCellMar>
            <w:top w:w="0" w:type="dxa"/>
            <w:bottom w:w="0" w:type="dxa"/>
          </w:tblCellMar>
        </w:tblPrEx>
        <w:trPr>
          <w:tblHeader/>
        </w:trPr>
        <w:tc>
          <w:tcPr>
            <w:tcW w:w="1270"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7CA215EA" w14:textId="77777777" w:rsidR="00FC0310" w:rsidRDefault="00000000">
            <w:r>
              <w:rPr>
                <w:b/>
                <w:bCs/>
                <w:color w:val="5C4033"/>
                <w:sz w:val="20"/>
                <w:szCs w:val="20"/>
              </w:rPr>
              <w:t>Rôle</w:t>
            </w:r>
          </w:p>
        </w:tc>
        <w:tc>
          <w:tcPr>
            <w:tcW w:w="1814"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712F9D14" w14:textId="77777777" w:rsidR="00FC0310" w:rsidRDefault="00000000">
            <w:r>
              <w:rPr>
                <w:b/>
                <w:bCs/>
                <w:color w:val="5C4033"/>
                <w:sz w:val="20"/>
                <w:szCs w:val="20"/>
              </w:rPr>
              <w:t>Nom du jeton</w:t>
            </w:r>
          </w:p>
        </w:tc>
        <w:tc>
          <w:tcPr>
            <w:tcW w:w="1451"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4AA9F7D5" w14:textId="77777777" w:rsidR="00FC0310" w:rsidRDefault="00000000">
            <w:r>
              <w:rPr>
                <w:b/>
                <w:bCs/>
                <w:color w:val="5C4033"/>
                <w:sz w:val="20"/>
                <w:szCs w:val="20"/>
              </w:rPr>
              <w:t>Code couleur</w:t>
            </w:r>
          </w:p>
        </w:tc>
        <w:tc>
          <w:tcPr>
            <w:tcW w:w="4535"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7595920C" w14:textId="77777777" w:rsidR="00FC0310" w:rsidRDefault="00000000">
            <w:r>
              <w:rPr>
                <w:b/>
                <w:bCs/>
                <w:color w:val="5C4033"/>
                <w:sz w:val="20"/>
                <w:szCs w:val="20"/>
              </w:rPr>
              <w:t>Usage principal</w:t>
            </w:r>
          </w:p>
        </w:tc>
      </w:tr>
      <w:tr w:rsidR="00FC0310" w14:paraId="49FCB27A" w14:textId="77777777">
        <w:tblPrEx>
          <w:tblCellMar>
            <w:top w:w="0" w:type="dxa"/>
            <w:bottom w:w="0" w:type="dxa"/>
          </w:tblCellMar>
        </w:tblPrEx>
        <w:tc>
          <w:tcPr>
            <w:tcW w:w="1270"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F1E02D2" w14:textId="77777777" w:rsidR="00FC0310" w:rsidRDefault="00000000">
            <w:r>
              <w:rPr>
                <w:sz w:val="20"/>
                <w:szCs w:val="20"/>
              </w:rPr>
              <w:t>Brun foncé</w:t>
            </w:r>
          </w:p>
        </w:tc>
        <w:tc>
          <w:tcPr>
            <w:tcW w:w="181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D5F0CF4" w14:textId="77777777" w:rsidR="00FC0310" w:rsidRDefault="00000000">
            <w:proofErr w:type="spellStart"/>
            <w:r>
              <w:rPr>
                <w:sz w:val="20"/>
                <w:szCs w:val="20"/>
              </w:rPr>
              <w:t>color-primary</w:t>
            </w:r>
            <w:proofErr w:type="spellEnd"/>
          </w:p>
        </w:tc>
        <w:tc>
          <w:tcPr>
            <w:tcW w:w="145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5280BE3D" w14:textId="77777777" w:rsidR="00FC0310" w:rsidRDefault="00000000">
            <w:r>
              <w:rPr>
                <w:sz w:val="20"/>
                <w:szCs w:val="20"/>
              </w:rPr>
              <w:t>#5C4033</w:t>
            </w:r>
          </w:p>
        </w:tc>
        <w:tc>
          <w:tcPr>
            <w:tcW w:w="4535"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00EFC95" w14:textId="77777777" w:rsidR="00FC0310" w:rsidRDefault="00000000">
            <w:r>
              <w:rPr>
                <w:sz w:val="20"/>
                <w:szCs w:val="20"/>
              </w:rPr>
              <w:t>Titres, boutons principaux, éléments actifs de la navigation.</w:t>
            </w:r>
          </w:p>
        </w:tc>
      </w:tr>
      <w:tr w:rsidR="00FC0310" w14:paraId="79CA86D7" w14:textId="77777777">
        <w:tblPrEx>
          <w:tblCellMar>
            <w:top w:w="0" w:type="dxa"/>
            <w:bottom w:w="0" w:type="dxa"/>
          </w:tblCellMar>
        </w:tblPrEx>
        <w:tc>
          <w:tcPr>
            <w:tcW w:w="1270"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E57BDB2" w14:textId="77777777" w:rsidR="00FC0310" w:rsidRDefault="00000000">
            <w:r>
              <w:rPr>
                <w:sz w:val="20"/>
                <w:szCs w:val="20"/>
              </w:rPr>
              <w:t>Brun moyen doré</w:t>
            </w:r>
          </w:p>
        </w:tc>
        <w:tc>
          <w:tcPr>
            <w:tcW w:w="1814"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7154B88" w14:textId="77777777" w:rsidR="00FC0310" w:rsidRDefault="00000000">
            <w:proofErr w:type="spellStart"/>
            <w:r>
              <w:rPr>
                <w:sz w:val="20"/>
                <w:szCs w:val="20"/>
              </w:rPr>
              <w:t>color-secondary</w:t>
            </w:r>
            <w:proofErr w:type="spellEnd"/>
          </w:p>
        </w:tc>
        <w:tc>
          <w:tcPr>
            <w:tcW w:w="145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56FF493E" w14:textId="77777777" w:rsidR="00FC0310" w:rsidRDefault="00000000">
            <w:r>
              <w:rPr>
                <w:sz w:val="20"/>
                <w:szCs w:val="20"/>
              </w:rPr>
              <w:t>#8B6F47</w:t>
            </w:r>
          </w:p>
        </w:tc>
        <w:tc>
          <w:tcPr>
            <w:tcW w:w="4535"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1AA9A924" w14:textId="77777777" w:rsidR="00FC0310" w:rsidRDefault="00000000">
            <w:r>
              <w:rPr>
                <w:sz w:val="20"/>
                <w:szCs w:val="20"/>
              </w:rPr>
              <w:t>Sous-titres, icônes, liens, texte de mise en valeur.</w:t>
            </w:r>
          </w:p>
        </w:tc>
      </w:tr>
      <w:tr w:rsidR="00FC0310" w14:paraId="4EAB8245" w14:textId="77777777">
        <w:tblPrEx>
          <w:tblCellMar>
            <w:top w:w="0" w:type="dxa"/>
            <w:bottom w:w="0" w:type="dxa"/>
          </w:tblCellMar>
        </w:tblPrEx>
        <w:tc>
          <w:tcPr>
            <w:tcW w:w="1270"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9A3F238" w14:textId="77777777" w:rsidR="00FC0310" w:rsidRDefault="00000000">
            <w:r>
              <w:rPr>
                <w:sz w:val="20"/>
                <w:szCs w:val="20"/>
              </w:rPr>
              <w:t>Tan / beige doré</w:t>
            </w:r>
          </w:p>
        </w:tc>
        <w:tc>
          <w:tcPr>
            <w:tcW w:w="181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519041F5" w14:textId="77777777" w:rsidR="00FC0310" w:rsidRDefault="00000000">
            <w:proofErr w:type="spellStart"/>
            <w:r>
              <w:rPr>
                <w:sz w:val="20"/>
                <w:szCs w:val="20"/>
              </w:rPr>
              <w:t>color</w:t>
            </w:r>
            <w:proofErr w:type="spellEnd"/>
            <w:r>
              <w:rPr>
                <w:sz w:val="20"/>
                <w:szCs w:val="20"/>
              </w:rPr>
              <w:t>-accent-border</w:t>
            </w:r>
          </w:p>
        </w:tc>
        <w:tc>
          <w:tcPr>
            <w:tcW w:w="145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63F3843" w14:textId="77777777" w:rsidR="00FC0310" w:rsidRDefault="00000000">
            <w:r>
              <w:rPr>
                <w:sz w:val="20"/>
                <w:szCs w:val="20"/>
              </w:rPr>
              <w:t>#B08D57</w:t>
            </w:r>
          </w:p>
        </w:tc>
        <w:tc>
          <w:tcPr>
            <w:tcW w:w="4535"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25E172A" w14:textId="77777777" w:rsidR="00FC0310" w:rsidRDefault="00000000">
            <w:r>
              <w:rPr>
                <w:sz w:val="20"/>
                <w:szCs w:val="20"/>
              </w:rPr>
              <w:t>Bordures, filets de séparation, contours de cartes et tableaux.</w:t>
            </w:r>
          </w:p>
        </w:tc>
      </w:tr>
      <w:tr w:rsidR="00FC0310" w14:paraId="41C77C70" w14:textId="77777777">
        <w:tblPrEx>
          <w:tblCellMar>
            <w:top w:w="0" w:type="dxa"/>
            <w:bottom w:w="0" w:type="dxa"/>
          </w:tblCellMar>
        </w:tblPrEx>
        <w:tc>
          <w:tcPr>
            <w:tcW w:w="1270"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4B16D01" w14:textId="77777777" w:rsidR="00FC0310" w:rsidRDefault="00000000">
            <w:r>
              <w:rPr>
                <w:sz w:val="20"/>
                <w:szCs w:val="20"/>
              </w:rPr>
              <w:t>Tan pastel clair</w:t>
            </w:r>
          </w:p>
        </w:tc>
        <w:tc>
          <w:tcPr>
            <w:tcW w:w="1814"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5AF9455" w14:textId="77777777" w:rsidR="00FC0310" w:rsidRDefault="00000000">
            <w:proofErr w:type="spellStart"/>
            <w:r>
              <w:rPr>
                <w:sz w:val="20"/>
                <w:szCs w:val="20"/>
              </w:rPr>
              <w:t>color</w:t>
            </w:r>
            <w:proofErr w:type="spellEnd"/>
            <w:r>
              <w:rPr>
                <w:sz w:val="20"/>
                <w:szCs w:val="20"/>
              </w:rPr>
              <w:t>-surface-header</w:t>
            </w:r>
          </w:p>
        </w:tc>
        <w:tc>
          <w:tcPr>
            <w:tcW w:w="145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BDA59F7" w14:textId="77777777" w:rsidR="00FC0310" w:rsidRDefault="00000000">
            <w:r>
              <w:rPr>
                <w:sz w:val="20"/>
                <w:szCs w:val="20"/>
              </w:rPr>
              <w:t>#E9DCC3</w:t>
            </w:r>
          </w:p>
        </w:tc>
        <w:tc>
          <w:tcPr>
            <w:tcW w:w="4535"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2BA57D0" w14:textId="77777777" w:rsidR="00FC0310" w:rsidRDefault="00000000">
            <w:r>
              <w:rPr>
                <w:sz w:val="20"/>
                <w:szCs w:val="20"/>
              </w:rPr>
              <w:t>Fond des en-têtes de tableaux, bandeaux et cartes mises en avant.</w:t>
            </w:r>
          </w:p>
        </w:tc>
      </w:tr>
      <w:tr w:rsidR="00FC0310" w14:paraId="3EBFD3AB" w14:textId="77777777">
        <w:tblPrEx>
          <w:tblCellMar>
            <w:top w:w="0" w:type="dxa"/>
            <w:bottom w:w="0" w:type="dxa"/>
          </w:tblCellMar>
        </w:tblPrEx>
        <w:tc>
          <w:tcPr>
            <w:tcW w:w="1270"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CFD9F2C" w14:textId="77777777" w:rsidR="00FC0310" w:rsidRDefault="00000000">
            <w:r>
              <w:rPr>
                <w:sz w:val="20"/>
                <w:szCs w:val="20"/>
              </w:rPr>
              <w:t>Crème clair</w:t>
            </w:r>
          </w:p>
        </w:tc>
        <w:tc>
          <w:tcPr>
            <w:tcW w:w="181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8D0143B" w14:textId="77777777" w:rsidR="00FC0310" w:rsidRDefault="00000000">
            <w:proofErr w:type="spellStart"/>
            <w:r>
              <w:rPr>
                <w:sz w:val="20"/>
                <w:szCs w:val="20"/>
              </w:rPr>
              <w:t>color</w:t>
            </w:r>
            <w:proofErr w:type="spellEnd"/>
            <w:r>
              <w:rPr>
                <w:sz w:val="20"/>
                <w:szCs w:val="20"/>
              </w:rPr>
              <w:t>-surface-alt</w:t>
            </w:r>
          </w:p>
        </w:tc>
        <w:tc>
          <w:tcPr>
            <w:tcW w:w="145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1A4EC94" w14:textId="77777777" w:rsidR="00FC0310" w:rsidRDefault="00000000">
            <w:r>
              <w:rPr>
                <w:sz w:val="20"/>
                <w:szCs w:val="20"/>
              </w:rPr>
              <w:t>#F5EFE3</w:t>
            </w:r>
          </w:p>
        </w:tc>
        <w:tc>
          <w:tcPr>
            <w:tcW w:w="4535"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5F14DF1A" w14:textId="77777777" w:rsidR="00FC0310" w:rsidRDefault="00000000">
            <w:r>
              <w:rPr>
                <w:sz w:val="20"/>
                <w:szCs w:val="20"/>
              </w:rPr>
              <w:t>Fond des lignes alternées, zones secondaires, arrière-plans doux.</w:t>
            </w:r>
          </w:p>
        </w:tc>
      </w:tr>
      <w:tr w:rsidR="00FC0310" w14:paraId="7ADB10F4" w14:textId="77777777">
        <w:tblPrEx>
          <w:tblCellMar>
            <w:top w:w="0" w:type="dxa"/>
            <w:bottom w:w="0" w:type="dxa"/>
          </w:tblCellMar>
        </w:tblPrEx>
        <w:tc>
          <w:tcPr>
            <w:tcW w:w="1270"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0281E30" w14:textId="77777777" w:rsidR="00FC0310" w:rsidRDefault="00000000">
            <w:r>
              <w:rPr>
                <w:sz w:val="20"/>
                <w:szCs w:val="20"/>
              </w:rPr>
              <w:t>Brun-gris foncé</w:t>
            </w:r>
          </w:p>
        </w:tc>
        <w:tc>
          <w:tcPr>
            <w:tcW w:w="1814"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E1AF3D2" w14:textId="77777777" w:rsidR="00FC0310" w:rsidRDefault="00000000">
            <w:proofErr w:type="spellStart"/>
            <w:r>
              <w:rPr>
                <w:sz w:val="20"/>
                <w:szCs w:val="20"/>
              </w:rPr>
              <w:t>color-text</w:t>
            </w:r>
            <w:proofErr w:type="spellEnd"/>
          </w:p>
        </w:tc>
        <w:tc>
          <w:tcPr>
            <w:tcW w:w="145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6B08BE11" w14:textId="77777777" w:rsidR="00FC0310" w:rsidRDefault="00000000">
            <w:r>
              <w:rPr>
                <w:sz w:val="20"/>
                <w:szCs w:val="20"/>
              </w:rPr>
              <w:t>#3B2F2A</w:t>
            </w:r>
          </w:p>
        </w:tc>
        <w:tc>
          <w:tcPr>
            <w:tcW w:w="4535"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97078E7" w14:textId="77777777" w:rsidR="00FC0310" w:rsidRDefault="00000000">
            <w:r>
              <w:rPr>
                <w:sz w:val="20"/>
                <w:szCs w:val="20"/>
              </w:rPr>
              <w:t>Texte courant, contenu principal des pages et formulaires.</w:t>
            </w:r>
          </w:p>
        </w:tc>
      </w:tr>
      <w:tr w:rsidR="00FC0310" w14:paraId="7E9A9241" w14:textId="77777777">
        <w:tblPrEx>
          <w:tblCellMar>
            <w:top w:w="0" w:type="dxa"/>
            <w:bottom w:w="0" w:type="dxa"/>
          </w:tblCellMar>
        </w:tblPrEx>
        <w:tc>
          <w:tcPr>
            <w:tcW w:w="1270"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1265514" w14:textId="77777777" w:rsidR="00FC0310" w:rsidRDefault="00000000">
            <w:r>
              <w:rPr>
                <w:sz w:val="20"/>
                <w:szCs w:val="20"/>
              </w:rPr>
              <w:t>Blanc cassé</w:t>
            </w:r>
          </w:p>
        </w:tc>
        <w:tc>
          <w:tcPr>
            <w:tcW w:w="1814"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69AC497" w14:textId="77777777" w:rsidR="00FC0310" w:rsidRDefault="00000000">
            <w:proofErr w:type="spellStart"/>
            <w:r>
              <w:rPr>
                <w:sz w:val="20"/>
                <w:szCs w:val="20"/>
              </w:rPr>
              <w:t>color</w:t>
            </w:r>
            <w:proofErr w:type="spellEnd"/>
            <w:r>
              <w:rPr>
                <w:sz w:val="20"/>
                <w:szCs w:val="20"/>
              </w:rPr>
              <w:t>-background</w:t>
            </w:r>
          </w:p>
        </w:tc>
        <w:tc>
          <w:tcPr>
            <w:tcW w:w="145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A74DD60" w14:textId="77777777" w:rsidR="00FC0310" w:rsidRDefault="00000000">
            <w:r>
              <w:rPr>
                <w:sz w:val="20"/>
                <w:szCs w:val="20"/>
              </w:rPr>
              <w:t>#FBF7EF</w:t>
            </w:r>
          </w:p>
        </w:tc>
        <w:tc>
          <w:tcPr>
            <w:tcW w:w="4535"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05D83EA" w14:textId="77777777" w:rsidR="00FC0310" w:rsidRDefault="00000000">
            <w:r>
              <w:rPr>
                <w:sz w:val="20"/>
                <w:szCs w:val="20"/>
              </w:rPr>
              <w:t>Arrière-plan général de l'application.</w:t>
            </w:r>
          </w:p>
        </w:tc>
      </w:tr>
    </w:tbl>
    <w:p w14:paraId="0AE9B72F" w14:textId="77777777" w:rsidR="00FC0310" w:rsidRDefault="00000000">
      <w:pPr>
        <w:spacing w:after="160" w:line="300" w:lineRule="auto"/>
      </w:pPr>
      <w:r>
        <w:t>Cette charte s'applique de manière homogène à l'ensemble des écrans de l'application : le calendrier de réservation, les formulaires de création/modification, les tableaux de bord de supervision et les pages d'administration des salles et des employés partagent la même palette, les mêmes rayons d'arrondi doux et une typographie sobre, afin de rappeler visuellement le cadre professionnel d'une salle de conférence plutôt qu'une interface technique froide.</w:t>
      </w:r>
    </w:p>
    <w:p w14:paraId="43254B62" w14:textId="79AA5AF1" w:rsidR="00FC0310" w:rsidRDefault="00000000">
      <w:pPr>
        <w:pStyle w:val="Titre1"/>
      </w:pPr>
      <w:bookmarkStart w:id="25" w:name="_Toc235880556"/>
      <w:r>
        <w:t xml:space="preserve">7. Chaîne DevOps </w:t>
      </w:r>
      <w:bookmarkEnd w:id="25"/>
    </w:p>
    <w:p w14:paraId="08C9C91E" w14:textId="77777777" w:rsidR="00FC0310" w:rsidRDefault="00000000">
      <w:pPr>
        <w:pStyle w:val="Titre2"/>
      </w:pPr>
      <w:bookmarkStart w:id="26" w:name="_Toc235880557"/>
      <w:r>
        <w:t>7.1 Démarche</w:t>
      </w:r>
      <w:bookmarkEnd w:id="26"/>
    </w:p>
    <w:p w14:paraId="4035478F" w14:textId="77777777" w:rsidR="00FC0310" w:rsidRDefault="00000000">
      <w:pPr>
        <w:spacing w:after="160" w:line="300" w:lineRule="auto"/>
      </w:pPr>
      <w:r>
        <w:t>La chaîne DevOps industrialise le cycle de vie de l'application, de la planification à la supervision, en automatisant la construction, les tests, la qualité, le déploiement et le suivi. Chaque pratique du cours (slides 36 à 46) est portée par un outil dédié.</w:t>
      </w:r>
    </w:p>
    <w:p w14:paraId="5707139D" w14:textId="77777777" w:rsidR="00FC0310" w:rsidRDefault="00000000">
      <w:pPr>
        <w:pStyle w:val="Titre2"/>
      </w:pPr>
      <w:bookmarkStart w:id="27" w:name="_Toc235880558"/>
      <w:r>
        <w:t>7.2 Correspondance outils / pratiques</w:t>
      </w:r>
      <w:bookmarkEnd w:id="2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2217"/>
        <w:gridCol w:w="2016"/>
        <w:gridCol w:w="4031"/>
      </w:tblGrid>
      <w:tr w:rsidR="00FC0310" w14:paraId="4C6591FC" w14:textId="77777777">
        <w:tblPrEx>
          <w:tblCellMar>
            <w:top w:w="0" w:type="dxa"/>
            <w:bottom w:w="0" w:type="dxa"/>
          </w:tblCellMar>
        </w:tblPrEx>
        <w:trPr>
          <w:tblHeader/>
        </w:trPr>
        <w:tc>
          <w:tcPr>
            <w:tcW w:w="806"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45883FA2" w14:textId="77777777" w:rsidR="00FC0310" w:rsidRDefault="00000000">
            <w:r>
              <w:rPr>
                <w:b/>
                <w:bCs/>
                <w:color w:val="5C4033"/>
                <w:sz w:val="20"/>
                <w:szCs w:val="20"/>
              </w:rPr>
              <w:t>Slide</w:t>
            </w:r>
          </w:p>
        </w:tc>
        <w:tc>
          <w:tcPr>
            <w:tcW w:w="2217"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16FDFC47" w14:textId="77777777" w:rsidR="00FC0310" w:rsidRDefault="00000000">
            <w:r>
              <w:rPr>
                <w:b/>
                <w:bCs/>
                <w:color w:val="5C4033"/>
                <w:sz w:val="20"/>
                <w:szCs w:val="20"/>
              </w:rPr>
              <w:t>Pratique DevOps</w:t>
            </w:r>
          </w:p>
        </w:tc>
        <w:tc>
          <w:tcPr>
            <w:tcW w:w="2016"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28C3DBC7" w14:textId="77777777" w:rsidR="00FC0310" w:rsidRDefault="00000000">
            <w:r>
              <w:rPr>
                <w:b/>
                <w:bCs/>
                <w:color w:val="5C4033"/>
                <w:sz w:val="20"/>
                <w:szCs w:val="20"/>
              </w:rPr>
              <w:t>Outil</w:t>
            </w:r>
          </w:p>
        </w:tc>
        <w:tc>
          <w:tcPr>
            <w:tcW w:w="4031" w:type="dxa"/>
            <w:tcBorders>
              <w:top w:val="single" w:sz="3" w:space="0" w:color="B08D57"/>
              <w:left w:val="single" w:sz="3" w:space="0" w:color="B08D57"/>
              <w:bottom w:val="single" w:sz="3" w:space="0" w:color="B08D57"/>
              <w:right w:val="single" w:sz="3" w:space="0" w:color="B08D57"/>
            </w:tcBorders>
            <w:shd w:val="clear" w:color="auto" w:fill="E9DCC3"/>
            <w:tcMar>
              <w:top w:w="90" w:type="dxa"/>
              <w:left w:w="120" w:type="dxa"/>
              <w:bottom w:w="90" w:type="dxa"/>
              <w:right w:w="120" w:type="dxa"/>
            </w:tcMar>
            <w:vAlign w:val="center"/>
          </w:tcPr>
          <w:p w14:paraId="7CD32CAB" w14:textId="77777777" w:rsidR="00FC0310" w:rsidRDefault="00000000">
            <w:r>
              <w:rPr>
                <w:b/>
                <w:bCs/>
                <w:color w:val="5C4033"/>
                <w:sz w:val="20"/>
                <w:szCs w:val="20"/>
              </w:rPr>
              <w:t>Rôle dans le projet</w:t>
            </w:r>
          </w:p>
        </w:tc>
      </w:tr>
      <w:tr w:rsidR="00FC0310" w14:paraId="09256821" w14:textId="77777777">
        <w:tblPrEx>
          <w:tblCellMar>
            <w:top w:w="0" w:type="dxa"/>
            <w:bottom w:w="0" w:type="dxa"/>
          </w:tblCellMar>
        </w:tblPrEx>
        <w:tc>
          <w:tcPr>
            <w:tcW w:w="806"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F9E3FBE" w14:textId="77777777" w:rsidR="00FC0310" w:rsidRDefault="00000000">
            <w:r>
              <w:rPr>
                <w:sz w:val="20"/>
                <w:szCs w:val="20"/>
              </w:rPr>
              <w:t>36</w:t>
            </w:r>
          </w:p>
        </w:tc>
        <w:tc>
          <w:tcPr>
            <w:tcW w:w="221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5005C01" w14:textId="77777777" w:rsidR="00FC0310" w:rsidRDefault="00000000">
            <w:r>
              <w:rPr>
                <w:sz w:val="20"/>
                <w:szCs w:val="20"/>
              </w:rPr>
              <w:t>Culture</w:t>
            </w:r>
          </w:p>
        </w:tc>
        <w:tc>
          <w:tcPr>
            <w:tcW w:w="2016"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9D64F22" w14:textId="77777777" w:rsidR="00FC0310" w:rsidRDefault="00000000">
            <w:r>
              <w:rPr>
                <w:sz w:val="20"/>
                <w:szCs w:val="20"/>
              </w:rPr>
              <w:t>Jira Software</w:t>
            </w:r>
          </w:p>
        </w:tc>
        <w:tc>
          <w:tcPr>
            <w:tcW w:w="403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DA68ABE" w14:textId="77777777" w:rsidR="00FC0310" w:rsidRDefault="00000000">
            <w:r>
              <w:rPr>
                <w:sz w:val="20"/>
                <w:szCs w:val="20"/>
              </w:rPr>
              <w:t xml:space="preserve">Planification, </w:t>
            </w:r>
            <w:proofErr w:type="spellStart"/>
            <w:r>
              <w:rPr>
                <w:sz w:val="20"/>
                <w:szCs w:val="20"/>
              </w:rPr>
              <w:t>backlog</w:t>
            </w:r>
            <w:proofErr w:type="spellEnd"/>
            <w:r>
              <w:rPr>
                <w:sz w:val="20"/>
                <w:szCs w:val="20"/>
              </w:rPr>
              <w:t>, sprints, collaboration.</w:t>
            </w:r>
          </w:p>
        </w:tc>
      </w:tr>
      <w:tr w:rsidR="00FC0310" w14:paraId="3C724D45" w14:textId="77777777">
        <w:tblPrEx>
          <w:tblCellMar>
            <w:top w:w="0" w:type="dxa"/>
            <w:bottom w:w="0" w:type="dxa"/>
          </w:tblCellMar>
        </w:tblPrEx>
        <w:tc>
          <w:tcPr>
            <w:tcW w:w="806"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B1869F0" w14:textId="77777777" w:rsidR="00FC0310" w:rsidRDefault="00000000">
            <w:r>
              <w:rPr>
                <w:sz w:val="20"/>
                <w:szCs w:val="20"/>
              </w:rPr>
              <w:t>37</w:t>
            </w:r>
          </w:p>
        </w:tc>
        <w:tc>
          <w:tcPr>
            <w:tcW w:w="2217"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2A525FA" w14:textId="77777777" w:rsidR="00FC0310" w:rsidRDefault="00000000">
            <w:r>
              <w:rPr>
                <w:sz w:val="20"/>
                <w:szCs w:val="20"/>
              </w:rPr>
              <w:t>Infrastructure / Configuration</w:t>
            </w:r>
          </w:p>
        </w:tc>
        <w:tc>
          <w:tcPr>
            <w:tcW w:w="2016"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4AEE985" w14:textId="77777777" w:rsidR="00FC0310" w:rsidRDefault="00000000">
            <w:r>
              <w:rPr>
                <w:sz w:val="20"/>
                <w:szCs w:val="20"/>
              </w:rPr>
              <w:t>Docker</w:t>
            </w:r>
          </w:p>
        </w:tc>
        <w:tc>
          <w:tcPr>
            <w:tcW w:w="403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5417D58" w14:textId="77777777" w:rsidR="00FC0310" w:rsidRDefault="00000000">
            <w:proofErr w:type="spellStart"/>
            <w:r>
              <w:rPr>
                <w:sz w:val="20"/>
                <w:szCs w:val="20"/>
              </w:rPr>
              <w:t>IaC</w:t>
            </w:r>
            <w:proofErr w:type="spellEnd"/>
            <w:r>
              <w:rPr>
                <w:sz w:val="20"/>
                <w:szCs w:val="20"/>
              </w:rPr>
              <w:t>, conteneurs et configuration.</w:t>
            </w:r>
          </w:p>
        </w:tc>
      </w:tr>
      <w:tr w:rsidR="00FC0310" w14:paraId="47315284" w14:textId="77777777">
        <w:tblPrEx>
          <w:tblCellMar>
            <w:top w:w="0" w:type="dxa"/>
            <w:bottom w:w="0" w:type="dxa"/>
          </w:tblCellMar>
        </w:tblPrEx>
        <w:tc>
          <w:tcPr>
            <w:tcW w:w="806"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80B21AB" w14:textId="77777777" w:rsidR="00FC0310" w:rsidRDefault="00000000">
            <w:r>
              <w:rPr>
                <w:sz w:val="20"/>
                <w:szCs w:val="20"/>
              </w:rPr>
              <w:lastRenderedPageBreak/>
              <w:t>38</w:t>
            </w:r>
          </w:p>
        </w:tc>
        <w:tc>
          <w:tcPr>
            <w:tcW w:w="221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E17492E" w14:textId="77777777" w:rsidR="00FC0310" w:rsidRDefault="00000000">
            <w:proofErr w:type="spellStart"/>
            <w:r>
              <w:rPr>
                <w:sz w:val="20"/>
                <w:szCs w:val="20"/>
              </w:rPr>
              <w:t>Metadata</w:t>
            </w:r>
            <w:proofErr w:type="spellEnd"/>
          </w:p>
        </w:tc>
        <w:tc>
          <w:tcPr>
            <w:tcW w:w="2016"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4E5F3C0E" w14:textId="77777777" w:rsidR="00FC0310" w:rsidRDefault="00000000">
            <w:r>
              <w:rPr>
                <w:sz w:val="20"/>
                <w:szCs w:val="20"/>
              </w:rPr>
              <w:t>Jira</w:t>
            </w:r>
          </w:p>
        </w:tc>
        <w:tc>
          <w:tcPr>
            <w:tcW w:w="403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68FD6D4" w14:textId="77777777" w:rsidR="00FC0310" w:rsidRDefault="00000000">
            <w:r>
              <w:rPr>
                <w:sz w:val="20"/>
                <w:szCs w:val="20"/>
              </w:rPr>
              <w:t>Métadonnées applicatives et suivi des changements.</w:t>
            </w:r>
          </w:p>
        </w:tc>
      </w:tr>
      <w:tr w:rsidR="00FC0310" w14:paraId="36F9AEAA" w14:textId="77777777">
        <w:tblPrEx>
          <w:tblCellMar>
            <w:top w:w="0" w:type="dxa"/>
            <w:bottom w:w="0" w:type="dxa"/>
          </w:tblCellMar>
        </w:tblPrEx>
        <w:tc>
          <w:tcPr>
            <w:tcW w:w="806"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A376114" w14:textId="77777777" w:rsidR="00FC0310" w:rsidRDefault="00000000">
            <w:r>
              <w:rPr>
                <w:sz w:val="20"/>
                <w:szCs w:val="20"/>
              </w:rPr>
              <w:t>39</w:t>
            </w:r>
          </w:p>
        </w:tc>
        <w:tc>
          <w:tcPr>
            <w:tcW w:w="2217"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9940EE9" w14:textId="77777777" w:rsidR="00FC0310" w:rsidRDefault="00000000">
            <w:proofErr w:type="spellStart"/>
            <w:r>
              <w:rPr>
                <w:sz w:val="20"/>
                <w:szCs w:val="20"/>
              </w:rPr>
              <w:t>DevSecOps</w:t>
            </w:r>
            <w:proofErr w:type="spellEnd"/>
          </w:p>
        </w:tc>
        <w:tc>
          <w:tcPr>
            <w:tcW w:w="2016"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500CE7E5" w14:textId="77777777" w:rsidR="00FC0310" w:rsidRDefault="00000000">
            <w:proofErr w:type="spellStart"/>
            <w:r>
              <w:rPr>
                <w:sz w:val="20"/>
                <w:szCs w:val="20"/>
              </w:rPr>
              <w:t>SonarQube</w:t>
            </w:r>
            <w:proofErr w:type="spellEnd"/>
          </w:p>
        </w:tc>
        <w:tc>
          <w:tcPr>
            <w:tcW w:w="403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1A292192" w14:textId="77777777" w:rsidR="00FC0310" w:rsidRDefault="00000000">
            <w:r>
              <w:rPr>
                <w:sz w:val="20"/>
                <w:szCs w:val="20"/>
              </w:rPr>
              <w:t>Analyse qualité et sécurité du code.</w:t>
            </w:r>
          </w:p>
        </w:tc>
      </w:tr>
      <w:tr w:rsidR="00FC0310" w14:paraId="786326AE" w14:textId="77777777">
        <w:tblPrEx>
          <w:tblCellMar>
            <w:top w:w="0" w:type="dxa"/>
            <w:bottom w:w="0" w:type="dxa"/>
          </w:tblCellMar>
        </w:tblPrEx>
        <w:tc>
          <w:tcPr>
            <w:tcW w:w="806"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23AE7452" w14:textId="77777777" w:rsidR="00FC0310" w:rsidRDefault="00000000">
            <w:r>
              <w:rPr>
                <w:sz w:val="20"/>
                <w:szCs w:val="20"/>
              </w:rPr>
              <w:t>40</w:t>
            </w:r>
          </w:p>
        </w:tc>
        <w:tc>
          <w:tcPr>
            <w:tcW w:w="221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6B128FB" w14:textId="77777777" w:rsidR="00FC0310" w:rsidRDefault="00000000">
            <w:r>
              <w:rPr>
                <w:sz w:val="20"/>
                <w:szCs w:val="20"/>
              </w:rPr>
              <w:t>Test Intelligence</w:t>
            </w:r>
          </w:p>
        </w:tc>
        <w:tc>
          <w:tcPr>
            <w:tcW w:w="2016"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057E120F" w14:textId="77777777" w:rsidR="00FC0310" w:rsidRDefault="00000000">
            <w:r>
              <w:rPr>
                <w:sz w:val="20"/>
                <w:szCs w:val="20"/>
              </w:rPr>
              <w:t>Maven</w:t>
            </w:r>
          </w:p>
        </w:tc>
        <w:tc>
          <w:tcPr>
            <w:tcW w:w="403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50877A14" w14:textId="77777777" w:rsidR="00FC0310" w:rsidRDefault="00000000">
            <w:r>
              <w:rPr>
                <w:sz w:val="20"/>
                <w:szCs w:val="20"/>
              </w:rPr>
              <w:t>Tests de charge sur les créations concurrentes de réservations.</w:t>
            </w:r>
          </w:p>
        </w:tc>
      </w:tr>
      <w:tr w:rsidR="00FC0310" w14:paraId="1FE795BA" w14:textId="77777777">
        <w:tblPrEx>
          <w:tblCellMar>
            <w:top w:w="0" w:type="dxa"/>
            <w:bottom w:w="0" w:type="dxa"/>
          </w:tblCellMar>
        </w:tblPrEx>
        <w:tc>
          <w:tcPr>
            <w:tcW w:w="806"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ECFE41D" w14:textId="77777777" w:rsidR="00FC0310" w:rsidRDefault="00000000">
            <w:r>
              <w:rPr>
                <w:sz w:val="20"/>
                <w:szCs w:val="20"/>
              </w:rPr>
              <w:t>42</w:t>
            </w:r>
          </w:p>
        </w:tc>
        <w:tc>
          <w:tcPr>
            <w:tcW w:w="2217"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586EEC99" w14:textId="77777777" w:rsidR="00FC0310" w:rsidRDefault="00000000">
            <w:proofErr w:type="spellStart"/>
            <w:r>
              <w:rPr>
                <w:sz w:val="20"/>
                <w:szCs w:val="20"/>
              </w:rPr>
              <w:t>Database</w:t>
            </w:r>
            <w:proofErr w:type="spellEnd"/>
            <w:r>
              <w:rPr>
                <w:sz w:val="20"/>
                <w:szCs w:val="20"/>
              </w:rPr>
              <w:t xml:space="preserve"> </w:t>
            </w:r>
            <w:proofErr w:type="spellStart"/>
            <w:r>
              <w:rPr>
                <w:sz w:val="20"/>
                <w:szCs w:val="20"/>
              </w:rPr>
              <w:t>Deployment</w:t>
            </w:r>
            <w:proofErr w:type="spellEnd"/>
          </w:p>
        </w:tc>
        <w:tc>
          <w:tcPr>
            <w:tcW w:w="2016"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2778F09" w14:textId="77777777" w:rsidR="00FC0310" w:rsidRDefault="00000000">
            <w:proofErr w:type="spellStart"/>
            <w:r>
              <w:rPr>
                <w:sz w:val="20"/>
                <w:szCs w:val="20"/>
              </w:rPr>
              <w:t>Liquibase</w:t>
            </w:r>
            <w:proofErr w:type="spellEnd"/>
          </w:p>
        </w:tc>
        <w:tc>
          <w:tcPr>
            <w:tcW w:w="403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FB723DD" w14:textId="77777777" w:rsidR="00FC0310" w:rsidRDefault="00000000">
            <w:r>
              <w:rPr>
                <w:sz w:val="20"/>
                <w:szCs w:val="20"/>
              </w:rPr>
              <w:t>Migrations versionnées, dont la contrainte d'exclusion des créneaux.</w:t>
            </w:r>
          </w:p>
        </w:tc>
      </w:tr>
      <w:tr w:rsidR="00FC0310" w14:paraId="53C9FC58" w14:textId="77777777">
        <w:tblPrEx>
          <w:tblCellMar>
            <w:top w:w="0" w:type="dxa"/>
            <w:bottom w:w="0" w:type="dxa"/>
          </w:tblCellMar>
        </w:tblPrEx>
        <w:tc>
          <w:tcPr>
            <w:tcW w:w="806"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267BC24" w14:textId="77777777" w:rsidR="00FC0310" w:rsidRDefault="00000000">
            <w:r>
              <w:rPr>
                <w:sz w:val="20"/>
                <w:szCs w:val="20"/>
              </w:rPr>
              <w:t>43</w:t>
            </w:r>
          </w:p>
        </w:tc>
        <w:tc>
          <w:tcPr>
            <w:tcW w:w="221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30A97411" w14:textId="77777777" w:rsidR="00FC0310" w:rsidRDefault="00000000">
            <w:proofErr w:type="spellStart"/>
            <w:r>
              <w:rPr>
                <w:sz w:val="20"/>
                <w:szCs w:val="20"/>
              </w:rPr>
              <w:t>Continuous</w:t>
            </w:r>
            <w:proofErr w:type="spellEnd"/>
            <w:r>
              <w:rPr>
                <w:sz w:val="20"/>
                <w:szCs w:val="20"/>
              </w:rPr>
              <w:t xml:space="preserve"> </w:t>
            </w:r>
            <w:proofErr w:type="spellStart"/>
            <w:r>
              <w:rPr>
                <w:sz w:val="20"/>
                <w:szCs w:val="20"/>
              </w:rPr>
              <w:t>Integration</w:t>
            </w:r>
            <w:proofErr w:type="spellEnd"/>
          </w:p>
        </w:tc>
        <w:tc>
          <w:tcPr>
            <w:tcW w:w="2016"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6FD6727C" w14:textId="77777777" w:rsidR="00FC0310" w:rsidRDefault="00000000">
            <w:r>
              <w:rPr>
                <w:sz w:val="20"/>
                <w:szCs w:val="20"/>
              </w:rPr>
              <w:t>GitHub Actions</w:t>
            </w:r>
          </w:p>
        </w:tc>
        <w:tc>
          <w:tcPr>
            <w:tcW w:w="403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0F2F5BD" w14:textId="77777777" w:rsidR="00FC0310" w:rsidRDefault="00000000">
            <w:proofErr w:type="spellStart"/>
            <w:r>
              <w:rPr>
                <w:sz w:val="20"/>
                <w:szCs w:val="20"/>
              </w:rPr>
              <w:t>Build</w:t>
            </w:r>
            <w:proofErr w:type="spellEnd"/>
            <w:r>
              <w:rPr>
                <w:sz w:val="20"/>
                <w:szCs w:val="20"/>
              </w:rPr>
              <w:t xml:space="preserve"> et tests automatisés à chaque commit.</w:t>
            </w:r>
          </w:p>
        </w:tc>
      </w:tr>
      <w:tr w:rsidR="00FC0310" w14:paraId="4FE6A1F4" w14:textId="77777777">
        <w:tblPrEx>
          <w:tblCellMar>
            <w:top w:w="0" w:type="dxa"/>
            <w:bottom w:w="0" w:type="dxa"/>
          </w:tblCellMar>
        </w:tblPrEx>
        <w:tc>
          <w:tcPr>
            <w:tcW w:w="806"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06E2AE03" w14:textId="77777777" w:rsidR="00FC0310" w:rsidRDefault="00000000">
            <w:r>
              <w:rPr>
                <w:sz w:val="20"/>
                <w:szCs w:val="20"/>
              </w:rPr>
              <w:t>44</w:t>
            </w:r>
          </w:p>
        </w:tc>
        <w:tc>
          <w:tcPr>
            <w:tcW w:w="2217"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13A6E19" w14:textId="77777777" w:rsidR="00FC0310" w:rsidRDefault="00000000">
            <w:proofErr w:type="spellStart"/>
            <w:r>
              <w:rPr>
                <w:sz w:val="20"/>
                <w:szCs w:val="20"/>
              </w:rPr>
              <w:t>Continuous</w:t>
            </w:r>
            <w:proofErr w:type="spellEnd"/>
            <w:r>
              <w:rPr>
                <w:sz w:val="20"/>
                <w:szCs w:val="20"/>
              </w:rPr>
              <w:t xml:space="preserve"> Delivery</w:t>
            </w:r>
          </w:p>
        </w:tc>
        <w:tc>
          <w:tcPr>
            <w:tcW w:w="2016"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99E9A15" w14:textId="77777777" w:rsidR="00FC0310" w:rsidRDefault="00000000">
            <w:r>
              <w:rPr>
                <w:sz w:val="20"/>
                <w:szCs w:val="20"/>
              </w:rPr>
              <w:t>Argo CD</w:t>
            </w:r>
          </w:p>
        </w:tc>
        <w:tc>
          <w:tcPr>
            <w:tcW w:w="403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548A1223" w14:textId="77777777" w:rsidR="00FC0310" w:rsidRDefault="00000000">
            <w:r>
              <w:rPr>
                <w:sz w:val="20"/>
                <w:szCs w:val="20"/>
              </w:rPr>
              <w:t xml:space="preserve">Déploiement continu par </w:t>
            </w:r>
            <w:proofErr w:type="spellStart"/>
            <w:r>
              <w:rPr>
                <w:sz w:val="20"/>
                <w:szCs w:val="20"/>
              </w:rPr>
              <w:t>GitOps</w:t>
            </w:r>
            <w:proofErr w:type="spellEnd"/>
            <w:r>
              <w:rPr>
                <w:sz w:val="20"/>
                <w:szCs w:val="20"/>
              </w:rPr>
              <w:t xml:space="preserve"> sur </w:t>
            </w:r>
            <w:proofErr w:type="spellStart"/>
            <w:r>
              <w:rPr>
                <w:sz w:val="20"/>
                <w:szCs w:val="20"/>
              </w:rPr>
              <w:t>Kubernetes</w:t>
            </w:r>
            <w:proofErr w:type="spellEnd"/>
            <w:r>
              <w:rPr>
                <w:sz w:val="20"/>
                <w:szCs w:val="20"/>
              </w:rPr>
              <w:t>.</w:t>
            </w:r>
          </w:p>
        </w:tc>
      </w:tr>
      <w:tr w:rsidR="00FC0310" w14:paraId="7C92A336" w14:textId="77777777">
        <w:tblPrEx>
          <w:tblCellMar>
            <w:top w:w="0" w:type="dxa"/>
            <w:bottom w:w="0" w:type="dxa"/>
          </w:tblCellMar>
        </w:tblPrEx>
        <w:tc>
          <w:tcPr>
            <w:tcW w:w="806"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5DDFF44A" w14:textId="77777777" w:rsidR="00FC0310" w:rsidRDefault="00000000">
            <w:r>
              <w:rPr>
                <w:sz w:val="20"/>
                <w:szCs w:val="20"/>
              </w:rPr>
              <w:t>45</w:t>
            </w:r>
          </w:p>
        </w:tc>
        <w:tc>
          <w:tcPr>
            <w:tcW w:w="2217"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73ABB53D" w14:textId="77777777" w:rsidR="00FC0310" w:rsidRDefault="00000000">
            <w:r>
              <w:rPr>
                <w:sz w:val="20"/>
                <w:szCs w:val="20"/>
              </w:rPr>
              <w:t>Builder</w:t>
            </w:r>
          </w:p>
        </w:tc>
        <w:tc>
          <w:tcPr>
            <w:tcW w:w="2016"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1D54D6C1" w14:textId="77777777" w:rsidR="00FC0310" w:rsidRDefault="00000000">
            <w:r>
              <w:rPr>
                <w:sz w:val="20"/>
                <w:szCs w:val="20"/>
              </w:rPr>
              <w:t>Docker, Apache Maven</w:t>
            </w:r>
          </w:p>
        </w:tc>
        <w:tc>
          <w:tcPr>
            <w:tcW w:w="4031" w:type="dxa"/>
            <w:tcBorders>
              <w:top w:val="single" w:sz="3" w:space="0" w:color="B08D57"/>
              <w:left w:val="single" w:sz="3" w:space="0" w:color="B08D57"/>
              <w:bottom w:val="single" w:sz="3" w:space="0" w:color="B08D57"/>
              <w:right w:val="single" w:sz="3" w:space="0" w:color="B08D57"/>
            </w:tcBorders>
            <w:tcMar>
              <w:top w:w="80" w:type="dxa"/>
              <w:left w:w="120" w:type="dxa"/>
              <w:bottom w:w="80" w:type="dxa"/>
              <w:right w:w="120" w:type="dxa"/>
            </w:tcMar>
            <w:vAlign w:val="center"/>
          </w:tcPr>
          <w:p w14:paraId="5ABF6BAD" w14:textId="77777777" w:rsidR="00FC0310" w:rsidRDefault="00000000">
            <w:r>
              <w:rPr>
                <w:sz w:val="20"/>
                <w:szCs w:val="20"/>
              </w:rPr>
              <w:t>Construction des artefacts et images.</w:t>
            </w:r>
          </w:p>
        </w:tc>
      </w:tr>
      <w:tr w:rsidR="00FC0310" w14:paraId="5E8A493B" w14:textId="77777777">
        <w:tblPrEx>
          <w:tblCellMar>
            <w:top w:w="0" w:type="dxa"/>
            <w:bottom w:w="0" w:type="dxa"/>
          </w:tblCellMar>
        </w:tblPrEx>
        <w:tc>
          <w:tcPr>
            <w:tcW w:w="806"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208C46E1" w14:textId="77777777" w:rsidR="00FC0310" w:rsidRDefault="00000000">
            <w:r>
              <w:rPr>
                <w:sz w:val="20"/>
                <w:szCs w:val="20"/>
              </w:rPr>
              <w:t>46</w:t>
            </w:r>
          </w:p>
        </w:tc>
        <w:tc>
          <w:tcPr>
            <w:tcW w:w="2217"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4087EDBF" w14:textId="77777777" w:rsidR="00FC0310" w:rsidRDefault="00000000">
            <w:proofErr w:type="spellStart"/>
            <w:r>
              <w:rPr>
                <w:sz w:val="20"/>
                <w:szCs w:val="20"/>
              </w:rPr>
              <w:t>Continuous</w:t>
            </w:r>
            <w:proofErr w:type="spellEnd"/>
            <w:r>
              <w:rPr>
                <w:sz w:val="20"/>
                <w:szCs w:val="20"/>
              </w:rPr>
              <w:t xml:space="preserve"> </w:t>
            </w:r>
            <w:proofErr w:type="spellStart"/>
            <w:r>
              <w:rPr>
                <w:sz w:val="20"/>
                <w:szCs w:val="20"/>
              </w:rPr>
              <w:t>Improvement</w:t>
            </w:r>
            <w:proofErr w:type="spellEnd"/>
          </w:p>
        </w:tc>
        <w:tc>
          <w:tcPr>
            <w:tcW w:w="2016"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39B88138" w14:textId="77777777" w:rsidR="00FC0310" w:rsidRDefault="00000000">
            <w:proofErr w:type="spellStart"/>
            <w:r>
              <w:rPr>
                <w:sz w:val="20"/>
                <w:szCs w:val="20"/>
              </w:rPr>
              <w:t>Grafana</w:t>
            </w:r>
            <w:proofErr w:type="spellEnd"/>
            <w:r>
              <w:rPr>
                <w:sz w:val="20"/>
                <w:szCs w:val="20"/>
              </w:rPr>
              <w:t>, Prometheus</w:t>
            </w:r>
          </w:p>
        </w:tc>
        <w:tc>
          <w:tcPr>
            <w:tcW w:w="4031" w:type="dxa"/>
            <w:tcBorders>
              <w:top w:val="single" w:sz="3" w:space="0" w:color="B08D57"/>
              <w:left w:val="single" w:sz="3" w:space="0" w:color="B08D57"/>
              <w:bottom w:val="single" w:sz="3" w:space="0" w:color="B08D57"/>
              <w:right w:val="single" w:sz="3" w:space="0" w:color="B08D57"/>
            </w:tcBorders>
            <w:shd w:val="clear" w:color="auto" w:fill="F5EFE3"/>
            <w:tcMar>
              <w:top w:w="80" w:type="dxa"/>
              <w:left w:w="120" w:type="dxa"/>
              <w:bottom w:w="80" w:type="dxa"/>
              <w:right w:w="120" w:type="dxa"/>
            </w:tcMar>
            <w:vAlign w:val="center"/>
          </w:tcPr>
          <w:p w14:paraId="76420A19" w14:textId="77777777" w:rsidR="00FC0310" w:rsidRDefault="00000000">
            <w:r>
              <w:rPr>
                <w:sz w:val="20"/>
                <w:szCs w:val="20"/>
              </w:rPr>
              <w:t>Supervision et amélioration continue.</w:t>
            </w:r>
          </w:p>
        </w:tc>
      </w:tr>
    </w:tbl>
    <w:p w14:paraId="7A2848DA" w14:textId="77777777" w:rsidR="006A143D" w:rsidRDefault="006A143D"/>
    <w:sectPr w:rsidR="006A143D">
      <w:headerReference w:type="default" r:id="rId7"/>
      <w:footerReference w:type="default" r:id="rId8"/>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369B" w14:textId="77777777" w:rsidR="006A143D" w:rsidRDefault="006A143D">
      <w:r>
        <w:separator/>
      </w:r>
    </w:p>
  </w:endnote>
  <w:endnote w:type="continuationSeparator" w:id="0">
    <w:p w14:paraId="6DA3168B" w14:textId="77777777" w:rsidR="006A143D" w:rsidRDefault="006A1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7204" w14:textId="77777777" w:rsidR="00FC0310" w:rsidRDefault="00000000">
    <w:pPr>
      <w:pBdr>
        <w:top w:val="single" w:sz="6" w:space="4" w:color="B08D57"/>
      </w:pBdr>
      <w:jc w:val="center"/>
    </w:pPr>
    <w:proofErr w:type="spellStart"/>
    <w:r>
      <w:rPr>
        <w:color w:val="8B6F47"/>
        <w:sz w:val="16"/>
        <w:szCs w:val="16"/>
      </w:rPr>
      <w:t>SalleFlow</w:t>
    </w:r>
    <w:proofErr w:type="spellEnd"/>
    <w:r>
      <w:rPr>
        <w:color w:val="8B6F47"/>
        <w:sz w:val="16"/>
        <w:szCs w:val="16"/>
      </w:rPr>
      <w:t xml:space="preserve">  •  </w:t>
    </w:r>
    <w:r>
      <w:rPr>
        <w:color w:val="8B6F47"/>
        <w:sz w:val="16"/>
        <w:szCs w:val="16"/>
      </w:rPr>
      <w:fldChar w:fldCharType="begin"/>
    </w:r>
    <w:r>
      <w:rPr>
        <w:color w:val="8B6F47"/>
        <w:sz w:val="16"/>
        <w:szCs w:val="16"/>
      </w:rPr>
      <w:instrText>PAGE</w:instrText>
    </w:r>
    <w:r>
      <w:rPr>
        <w:color w:val="8B6F47"/>
        <w:sz w:val="16"/>
        <w:szCs w:val="16"/>
      </w:rPr>
      <w:fldChar w:fldCharType="separate"/>
    </w:r>
    <w:r w:rsidR="00404512">
      <w:rPr>
        <w:noProof/>
        <w:color w:val="8B6F47"/>
        <w:sz w:val="16"/>
        <w:szCs w:val="16"/>
      </w:rPr>
      <w:t>9</w:t>
    </w:r>
    <w:r>
      <w:rPr>
        <w:color w:val="8B6F47"/>
        <w:sz w:val="16"/>
        <w:szCs w:val="16"/>
      </w:rPr>
      <w:fldChar w:fldCharType="end"/>
    </w:r>
    <w:r>
      <w:rPr>
        <w:color w:val="8B6F47"/>
        <w:sz w:val="16"/>
        <w:szCs w:val="16"/>
      </w:rPr>
      <w:t xml:space="preserve"> / </w:t>
    </w:r>
    <w:r>
      <w:rPr>
        <w:color w:val="8B6F47"/>
        <w:sz w:val="16"/>
        <w:szCs w:val="16"/>
      </w:rPr>
      <w:fldChar w:fldCharType="begin"/>
    </w:r>
    <w:r>
      <w:rPr>
        <w:color w:val="8B6F47"/>
        <w:sz w:val="16"/>
        <w:szCs w:val="16"/>
      </w:rPr>
      <w:instrText>NUMPAGES</w:instrText>
    </w:r>
    <w:r>
      <w:rPr>
        <w:color w:val="8B6F47"/>
        <w:sz w:val="16"/>
        <w:szCs w:val="16"/>
      </w:rPr>
      <w:fldChar w:fldCharType="separate"/>
    </w:r>
    <w:r w:rsidR="00404512">
      <w:rPr>
        <w:noProof/>
        <w:color w:val="8B6F47"/>
        <w:sz w:val="16"/>
        <w:szCs w:val="16"/>
      </w:rPr>
      <w:t>1</w:t>
    </w:r>
    <w:r>
      <w:rPr>
        <w:color w:val="8B6F4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81361" w14:textId="77777777" w:rsidR="006A143D" w:rsidRDefault="006A143D">
      <w:r>
        <w:separator/>
      </w:r>
    </w:p>
  </w:footnote>
  <w:footnote w:type="continuationSeparator" w:id="0">
    <w:p w14:paraId="76922C27" w14:textId="77777777" w:rsidR="006A143D" w:rsidRDefault="006A1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37154" w14:textId="77777777" w:rsidR="00FC0310" w:rsidRDefault="00000000">
    <w:pPr>
      <w:pBdr>
        <w:bottom w:val="single" w:sz="6" w:space="4" w:color="B08D57"/>
      </w:pBdr>
      <w:tabs>
        <w:tab w:val="right" w:pos="9026"/>
      </w:tabs>
    </w:pPr>
    <w:proofErr w:type="spellStart"/>
    <w:r>
      <w:rPr>
        <w:i/>
        <w:iCs/>
        <w:color w:val="8B6F47"/>
        <w:sz w:val="16"/>
        <w:szCs w:val="16"/>
      </w:rPr>
      <w:t>SalleFlow</w:t>
    </w:r>
    <w:proofErr w:type="spellEnd"/>
    <w:r>
      <w:rPr>
        <w:i/>
        <w:iCs/>
        <w:color w:val="8B6F47"/>
        <w:sz w:val="16"/>
        <w:szCs w:val="16"/>
      </w:rPr>
      <w:t xml:space="preserve"> — Cahier des charges</w:t>
    </w:r>
    <w:r>
      <w:rPr>
        <w:color w:val="8B6F47"/>
        <w:sz w:val="16"/>
        <w:szCs w:val="16"/>
      </w:rPr>
      <w:tab/>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56273"/>
    <w:multiLevelType w:val="hybridMultilevel"/>
    <w:tmpl w:val="290C0F3E"/>
    <w:lvl w:ilvl="0" w:tplc="2926113C">
      <w:start w:val="1"/>
      <w:numFmt w:val="bullet"/>
      <w:lvlText w:val="●"/>
      <w:lvlJc w:val="left"/>
      <w:pPr>
        <w:ind w:left="720" w:hanging="360"/>
      </w:pPr>
    </w:lvl>
    <w:lvl w:ilvl="1" w:tplc="6CEE58F2">
      <w:start w:val="1"/>
      <w:numFmt w:val="bullet"/>
      <w:lvlText w:val="○"/>
      <w:lvlJc w:val="left"/>
      <w:pPr>
        <w:ind w:left="1440" w:hanging="360"/>
      </w:pPr>
    </w:lvl>
    <w:lvl w:ilvl="2" w:tplc="B2F63EA8">
      <w:start w:val="1"/>
      <w:numFmt w:val="bullet"/>
      <w:lvlText w:val="■"/>
      <w:lvlJc w:val="left"/>
      <w:pPr>
        <w:ind w:left="2160" w:hanging="360"/>
      </w:pPr>
    </w:lvl>
    <w:lvl w:ilvl="3" w:tplc="2CD8B94E">
      <w:start w:val="1"/>
      <w:numFmt w:val="bullet"/>
      <w:lvlText w:val="●"/>
      <w:lvlJc w:val="left"/>
      <w:pPr>
        <w:ind w:left="2880" w:hanging="360"/>
      </w:pPr>
    </w:lvl>
    <w:lvl w:ilvl="4" w:tplc="97B8DBC0">
      <w:start w:val="1"/>
      <w:numFmt w:val="bullet"/>
      <w:lvlText w:val="○"/>
      <w:lvlJc w:val="left"/>
      <w:pPr>
        <w:ind w:left="3600" w:hanging="360"/>
      </w:pPr>
    </w:lvl>
    <w:lvl w:ilvl="5" w:tplc="DF287F1C">
      <w:start w:val="1"/>
      <w:numFmt w:val="bullet"/>
      <w:lvlText w:val="■"/>
      <w:lvlJc w:val="left"/>
      <w:pPr>
        <w:ind w:left="4320" w:hanging="360"/>
      </w:pPr>
    </w:lvl>
    <w:lvl w:ilvl="6" w:tplc="F7D2DF8A">
      <w:start w:val="1"/>
      <w:numFmt w:val="bullet"/>
      <w:lvlText w:val="●"/>
      <w:lvlJc w:val="left"/>
      <w:pPr>
        <w:ind w:left="5040" w:hanging="360"/>
      </w:pPr>
    </w:lvl>
    <w:lvl w:ilvl="7" w:tplc="321EF80E">
      <w:start w:val="1"/>
      <w:numFmt w:val="bullet"/>
      <w:lvlText w:val="●"/>
      <w:lvlJc w:val="left"/>
      <w:pPr>
        <w:ind w:left="5760" w:hanging="360"/>
      </w:pPr>
    </w:lvl>
    <w:lvl w:ilvl="8" w:tplc="F7BEBE0C">
      <w:start w:val="1"/>
      <w:numFmt w:val="bullet"/>
      <w:lvlText w:val="●"/>
      <w:lvlJc w:val="left"/>
      <w:pPr>
        <w:ind w:left="6480" w:hanging="360"/>
      </w:pPr>
    </w:lvl>
  </w:abstractNum>
  <w:num w:numId="1" w16cid:durableId="508835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10"/>
    <w:rsid w:val="00404512"/>
    <w:rsid w:val="006A143D"/>
    <w:rsid w:val="00AB3AB5"/>
    <w:rsid w:val="00FC031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02CA1"/>
  <w15:docId w15:val="{6124141D-ACCC-4F9B-A76B-B26966196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B2F2A"/>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0" w:space="6" w:color="B08D57"/>
      </w:pBdr>
      <w:spacing w:before="380" w:after="200"/>
      <w:outlineLvl w:val="0"/>
    </w:pPr>
    <w:rPr>
      <w:rFonts w:ascii="Georgia" w:eastAsia="Georgia" w:hAnsi="Georgia" w:cs="Georgia"/>
      <w:b/>
      <w:bCs/>
      <w:color w:val="5C4033"/>
      <w:sz w:val="32"/>
      <w:szCs w:val="32"/>
    </w:rPr>
  </w:style>
  <w:style w:type="paragraph" w:styleId="Titre2">
    <w:name w:val="heading 2"/>
    <w:uiPriority w:val="9"/>
    <w:unhideWhenUsed/>
    <w:qFormat/>
    <w:pPr>
      <w:spacing w:before="260" w:after="140"/>
      <w:outlineLvl w:val="1"/>
    </w:pPr>
    <w:rPr>
      <w:rFonts w:ascii="Georgia" w:eastAsia="Georgia" w:hAnsi="Georgia" w:cs="Georgia"/>
      <w:b/>
      <w:bCs/>
      <w:color w:val="8B6F47"/>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04512"/>
    <w:pPr>
      <w:spacing w:after="100"/>
    </w:pPr>
  </w:style>
  <w:style w:type="paragraph" w:styleId="TM2">
    <w:name w:val="toc 2"/>
    <w:basedOn w:val="Normal"/>
    <w:next w:val="Normal"/>
    <w:autoRedefine/>
    <w:uiPriority w:val="39"/>
    <w:unhideWhenUsed/>
    <w:rsid w:val="0040451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2865</Words>
  <Characters>15758</Characters>
  <Application>Microsoft Office Word</Application>
  <DocSecurity>0</DocSecurity>
  <Lines>131</Lines>
  <Paragraphs>37</Paragraphs>
  <ScaleCrop>false</ScaleCrop>
  <Company/>
  <LinksUpToDate>false</LinksUpToDate>
  <CharactersWithSpaces>18586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Oumaima BAIBA</cp:lastModifiedBy>
  <cp:revision>2</cp:revision>
  <dcterms:created xsi:type="dcterms:W3CDTF">2026-07-25T12:00:00Z</dcterms:created>
  <dcterms:modified xsi:type="dcterms:W3CDTF">2026-07-25T12:04:00Z</dcterms:modified>
</cp:coreProperties>
</file>