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EE3" w:rsidRPr="005D7EE3" w:rsidRDefault="005D7EE3" w:rsidP="005D7EE3">
      <w:pPr>
        <w:rPr>
          <w:rFonts w:ascii="宋体" w:eastAsia="宋体" w:hAnsi="宋体" w:cs="Times New Roman" w:hint="eastAsia"/>
          <w:sz w:val="24"/>
          <w:szCs w:val="24"/>
        </w:rPr>
      </w:pPr>
    </w:p>
    <w:p w:rsidR="005D7EE3" w:rsidRPr="005D7EE3" w:rsidRDefault="005D7EE3" w:rsidP="005D7EE3">
      <w:pPr>
        <w:rPr>
          <w:rFonts w:ascii="Times New Roman" w:eastAsia="宋体" w:hAnsi="Times New Roman" w:cs="Times New Roman"/>
          <w:szCs w:val="24"/>
          <w:u w:val="single"/>
        </w:rPr>
      </w:pPr>
      <w:r w:rsidRPr="005D7EE3">
        <w:rPr>
          <w:rFonts w:ascii="Times New Roman" w:eastAsia="宋体" w:hAnsi="Times New Roman" w:cs="Times New Roman" w:hint="eastAsia"/>
          <w:sz w:val="24"/>
          <w:szCs w:val="24"/>
        </w:rPr>
        <w:t xml:space="preserve">                                                      </w:t>
      </w:r>
      <w:r w:rsidRPr="005D7EE3">
        <w:rPr>
          <w:rFonts w:ascii="Times New Roman" w:eastAsia="宋体" w:hAnsi="Times New Roman" w:cs="Times New Roman" w:hint="eastAsia"/>
          <w:sz w:val="24"/>
          <w:szCs w:val="24"/>
        </w:rPr>
        <w:t>学号：</w:t>
      </w:r>
      <w:r w:rsidR="00254663">
        <w:rPr>
          <w:rFonts w:ascii="Times New Roman" w:eastAsia="宋体" w:hAnsi="Times New Roman" w:cs="Times New Roman" w:hint="eastAsia"/>
          <w:sz w:val="24"/>
          <w:szCs w:val="24"/>
          <w:u w:val="single"/>
        </w:rPr>
        <w:t xml:space="preserve">   2015201730</w:t>
      </w:r>
      <w:r w:rsidRPr="005D7EE3">
        <w:rPr>
          <w:rFonts w:ascii="Times New Roman" w:eastAsia="宋体" w:hAnsi="Times New Roman" w:cs="Times New Roman" w:hint="eastAsia"/>
          <w:sz w:val="24"/>
          <w:szCs w:val="24"/>
          <w:u w:val="single"/>
        </w:rPr>
        <w:t xml:space="preserve">   </w:t>
      </w: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jc w:val="center"/>
        <w:rPr>
          <w:rFonts w:ascii="宋体" w:eastAsia="宋体" w:hAnsi="宋体" w:cs="Times New Roman"/>
          <w:sz w:val="44"/>
          <w:szCs w:val="44"/>
        </w:rPr>
      </w:pPr>
      <w:r w:rsidRPr="005D7EE3">
        <w:rPr>
          <w:rFonts w:ascii="宋体" w:eastAsia="宋体" w:hAnsi="宋体" w:cs="Times New Roman" w:hint="eastAsia"/>
          <w:sz w:val="44"/>
          <w:szCs w:val="44"/>
        </w:rPr>
        <w:t>西 北 工 业 大 学</w:t>
      </w:r>
    </w:p>
    <w:p w:rsidR="005D7EE3" w:rsidRPr="005D7EE3" w:rsidRDefault="005D7EE3" w:rsidP="005D7EE3">
      <w:pPr>
        <w:jc w:val="center"/>
        <w:rPr>
          <w:rFonts w:ascii="Times New Roman" w:eastAsia="楷体_GB2312" w:hAnsi="Times New Roman" w:cs="Times New Roman"/>
          <w:sz w:val="48"/>
          <w:szCs w:val="48"/>
        </w:rPr>
      </w:pPr>
    </w:p>
    <w:p w:rsidR="005D7EE3" w:rsidRPr="005D7EE3" w:rsidRDefault="005D7EE3" w:rsidP="005D7EE3">
      <w:pPr>
        <w:jc w:val="center"/>
        <w:rPr>
          <w:rFonts w:ascii="Times New Roman" w:eastAsia="楷体_GB2312" w:hAnsi="Times New Roman" w:cs="Times New Roman"/>
          <w:sz w:val="48"/>
          <w:szCs w:val="48"/>
        </w:rPr>
      </w:pPr>
      <w:r w:rsidRPr="005D7EE3">
        <w:rPr>
          <w:rFonts w:ascii="Times New Roman" w:eastAsia="楷体_GB2312" w:hAnsi="Times New Roman" w:cs="Times New Roman" w:hint="eastAsia"/>
          <w:sz w:val="48"/>
          <w:szCs w:val="48"/>
        </w:rPr>
        <w:t>研究生学位论文选题报告表</w:t>
      </w: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宋体" w:hAnsi="Times New Roman" w:cs="Times New Roman"/>
          <w:szCs w:val="24"/>
        </w:rPr>
      </w:pPr>
    </w:p>
    <w:p w:rsidR="005D7EE3" w:rsidRPr="005D7EE3" w:rsidRDefault="005D7EE3" w:rsidP="005D7EE3">
      <w:pPr>
        <w:rPr>
          <w:rFonts w:ascii="Times New Roman" w:eastAsia="楷体_GB2312" w:hAnsi="Times New Roman" w:cs="Times New Roman"/>
          <w:sz w:val="28"/>
          <w:szCs w:val="24"/>
          <w:u w:val="single"/>
        </w:rPr>
      </w:pPr>
      <w:r w:rsidRPr="005D7EE3">
        <w:rPr>
          <w:rFonts w:ascii="Times New Roman" w:eastAsia="宋体" w:hAnsi="Times New Roman" w:cs="Times New Roman" w:hint="eastAsia"/>
          <w:szCs w:val="24"/>
        </w:rPr>
        <w:t xml:space="preserve">               </w:t>
      </w:r>
      <w:r w:rsidRPr="005D7EE3">
        <w:rPr>
          <w:rFonts w:ascii="Times New Roman" w:eastAsia="楷体_GB2312" w:hAnsi="Times New Roman" w:cs="Times New Roman" w:hint="eastAsia"/>
          <w:sz w:val="28"/>
          <w:szCs w:val="24"/>
        </w:rPr>
        <w:t xml:space="preserve">   </w:t>
      </w:r>
      <w:r w:rsidRPr="005D7EE3">
        <w:rPr>
          <w:rFonts w:ascii="Times New Roman" w:eastAsia="楷体_GB2312" w:hAnsi="Times New Roman" w:cs="Times New Roman" w:hint="eastAsia"/>
          <w:sz w:val="28"/>
          <w:szCs w:val="24"/>
        </w:rPr>
        <w:t>学</w:t>
      </w:r>
      <w:r w:rsidRPr="005D7EE3">
        <w:rPr>
          <w:rFonts w:ascii="Times New Roman" w:eastAsia="楷体_GB2312" w:hAnsi="Times New Roman" w:cs="Times New Roman" w:hint="eastAsia"/>
          <w:sz w:val="28"/>
          <w:szCs w:val="24"/>
        </w:rPr>
        <w:t xml:space="preserve">     </w:t>
      </w:r>
      <w:r w:rsidRPr="005D7EE3">
        <w:rPr>
          <w:rFonts w:ascii="Times New Roman" w:eastAsia="楷体_GB2312" w:hAnsi="Times New Roman" w:cs="Times New Roman" w:hint="eastAsia"/>
          <w:sz w:val="28"/>
          <w:szCs w:val="24"/>
        </w:rPr>
        <w:t>院</w:t>
      </w:r>
      <w:r w:rsidRPr="005D7EE3">
        <w:rPr>
          <w:rFonts w:ascii="Times New Roman" w:eastAsia="楷体_GB2312" w:hAnsi="Times New Roman" w:cs="Times New Roman" w:hint="eastAsia"/>
          <w:sz w:val="28"/>
          <w:szCs w:val="24"/>
          <w:u w:val="single"/>
        </w:rPr>
        <w:t xml:space="preserve">    </w:t>
      </w:r>
      <w:r w:rsidRPr="005D7EE3">
        <w:rPr>
          <w:rFonts w:ascii="Times New Roman" w:eastAsia="楷体_GB2312" w:hAnsi="Times New Roman" w:cs="Times New Roman" w:hint="eastAsia"/>
          <w:sz w:val="28"/>
          <w:szCs w:val="24"/>
          <w:u w:val="single"/>
        </w:rPr>
        <w:t>计算机学院</w:t>
      </w:r>
      <w:r w:rsidRPr="005D7EE3">
        <w:rPr>
          <w:rFonts w:ascii="Times New Roman" w:eastAsia="楷体_GB2312" w:hAnsi="Times New Roman" w:cs="Times New Roman" w:hint="eastAsia"/>
          <w:sz w:val="28"/>
          <w:szCs w:val="24"/>
          <w:u w:val="single"/>
        </w:rPr>
        <w:t xml:space="preserve">         </w:t>
      </w:r>
    </w:p>
    <w:p w:rsidR="005D7EE3" w:rsidRPr="005D7EE3" w:rsidRDefault="005D7EE3" w:rsidP="005D7EE3">
      <w:pPr>
        <w:ind w:firstLineChars="700" w:firstLine="1960"/>
        <w:rPr>
          <w:rFonts w:ascii="Times New Roman" w:eastAsia="楷体_GB2312" w:hAnsi="Times New Roman" w:cs="Times New Roman"/>
          <w:sz w:val="28"/>
          <w:szCs w:val="24"/>
        </w:rPr>
      </w:pPr>
      <w:r w:rsidRPr="005D7EE3">
        <w:rPr>
          <w:rFonts w:ascii="Times New Roman" w:eastAsia="楷体_GB2312" w:hAnsi="Times New Roman" w:cs="Times New Roman" w:hint="eastAsia"/>
          <w:sz w:val="28"/>
          <w:szCs w:val="24"/>
        </w:rPr>
        <w:t>学科</w:t>
      </w:r>
      <w:r w:rsidRPr="005D7EE3">
        <w:rPr>
          <w:rFonts w:ascii="Times New Roman" w:eastAsia="楷体_GB2312" w:hAnsi="Times New Roman" w:cs="Times New Roman" w:hint="eastAsia"/>
          <w:spacing w:val="-50"/>
          <w:sz w:val="28"/>
          <w:szCs w:val="24"/>
        </w:rPr>
        <w:t>、</w:t>
      </w:r>
      <w:r w:rsidRPr="005D7EE3">
        <w:rPr>
          <w:rFonts w:ascii="Times New Roman" w:eastAsia="楷体_GB2312" w:hAnsi="Times New Roman" w:cs="Times New Roman" w:hint="eastAsia"/>
          <w:sz w:val="28"/>
          <w:szCs w:val="24"/>
        </w:rPr>
        <w:t>专业</w:t>
      </w:r>
      <w:r w:rsidRPr="005D7EE3">
        <w:rPr>
          <w:rFonts w:ascii="Times New Roman" w:eastAsia="楷体_GB2312" w:hAnsi="Times New Roman" w:cs="Times New Roman" w:hint="eastAsia"/>
          <w:sz w:val="28"/>
          <w:szCs w:val="24"/>
          <w:u w:val="single"/>
        </w:rPr>
        <w:t xml:space="preserve">    </w:t>
      </w:r>
      <w:r w:rsidRPr="005D7EE3">
        <w:rPr>
          <w:rFonts w:ascii="Times New Roman" w:eastAsia="楷体_GB2312" w:hAnsi="Times New Roman" w:cs="Times New Roman" w:hint="eastAsia"/>
          <w:sz w:val="28"/>
          <w:szCs w:val="24"/>
          <w:u w:val="single"/>
        </w:rPr>
        <w:t>计算机科学与技术</w:t>
      </w:r>
      <w:r w:rsidRPr="005D7EE3">
        <w:rPr>
          <w:rFonts w:ascii="Times New Roman" w:eastAsia="楷体_GB2312" w:hAnsi="Times New Roman" w:cs="Times New Roman" w:hint="eastAsia"/>
          <w:sz w:val="28"/>
          <w:szCs w:val="24"/>
          <w:u w:val="single"/>
        </w:rPr>
        <w:t xml:space="preserve">   </w:t>
      </w:r>
    </w:p>
    <w:p w:rsidR="005D7EE3" w:rsidRPr="005D7EE3" w:rsidRDefault="005D7EE3" w:rsidP="005D7EE3">
      <w:pPr>
        <w:ind w:firstLineChars="700" w:firstLine="1960"/>
        <w:rPr>
          <w:rFonts w:ascii="Times New Roman" w:eastAsia="楷体_GB2312" w:hAnsi="Times New Roman" w:cs="Times New Roman"/>
          <w:sz w:val="28"/>
          <w:szCs w:val="24"/>
          <w:u w:val="single"/>
        </w:rPr>
      </w:pPr>
      <w:r w:rsidRPr="005D7EE3">
        <w:rPr>
          <w:rFonts w:ascii="Times New Roman" w:eastAsia="楷体_GB2312" w:hAnsi="Times New Roman" w:cs="Times New Roman" w:hint="eastAsia"/>
          <w:sz w:val="28"/>
          <w:szCs w:val="24"/>
        </w:rPr>
        <w:t>姓</w:t>
      </w:r>
      <w:r w:rsidRPr="005D7EE3">
        <w:rPr>
          <w:rFonts w:ascii="Times New Roman" w:eastAsia="楷体_GB2312" w:hAnsi="Times New Roman" w:cs="Times New Roman" w:hint="eastAsia"/>
          <w:sz w:val="28"/>
          <w:szCs w:val="24"/>
        </w:rPr>
        <w:t xml:space="preserve">     </w:t>
      </w:r>
      <w:r w:rsidRPr="005D7EE3">
        <w:rPr>
          <w:rFonts w:ascii="Times New Roman" w:eastAsia="楷体_GB2312" w:hAnsi="Times New Roman" w:cs="Times New Roman" w:hint="eastAsia"/>
          <w:sz w:val="28"/>
          <w:szCs w:val="24"/>
        </w:rPr>
        <w:t>名</w:t>
      </w:r>
      <w:r w:rsidRPr="005D7EE3">
        <w:rPr>
          <w:rFonts w:ascii="Times New Roman" w:eastAsia="楷体_GB2312" w:hAnsi="Times New Roman" w:cs="Times New Roman" w:hint="eastAsia"/>
          <w:sz w:val="28"/>
          <w:szCs w:val="24"/>
          <w:u w:val="single"/>
        </w:rPr>
        <w:t xml:space="preserve">     </w:t>
      </w:r>
      <w:r w:rsidR="00945C00">
        <w:rPr>
          <w:rFonts w:ascii="Times New Roman" w:eastAsia="楷体_GB2312" w:hAnsi="Times New Roman" w:cs="Times New Roman" w:hint="eastAsia"/>
          <w:sz w:val="28"/>
          <w:szCs w:val="24"/>
          <w:u w:val="single"/>
        </w:rPr>
        <w:t>高春旭</w:t>
      </w:r>
      <w:r w:rsidRPr="005D7EE3">
        <w:rPr>
          <w:rFonts w:ascii="Times New Roman" w:eastAsia="楷体_GB2312" w:hAnsi="Times New Roman" w:cs="Times New Roman" w:hint="eastAsia"/>
          <w:sz w:val="28"/>
          <w:szCs w:val="24"/>
          <w:u w:val="single"/>
        </w:rPr>
        <w:t xml:space="preserve">             </w:t>
      </w:r>
    </w:p>
    <w:p w:rsidR="005D7EE3" w:rsidRPr="005D7EE3" w:rsidRDefault="005D7EE3" w:rsidP="005D7EE3">
      <w:pPr>
        <w:ind w:firstLineChars="700" w:firstLine="1960"/>
        <w:rPr>
          <w:rFonts w:ascii="Times New Roman" w:eastAsia="楷体_GB2312" w:hAnsi="Times New Roman" w:cs="Times New Roman"/>
          <w:sz w:val="28"/>
          <w:szCs w:val="24"/>
          <w:u w:val="single"/>
        </w:rPr>
      </w:pPr>
      <w:r w:rsidRPr="005D7EE3">
        <w:rPr>
          <w:rFonts w:ascii="Times New Roman" w:eastAsia="楷体_GB2312" w:hAnsi="Times New Roman" w:cs="Times New Roman" w:hint="eastAsia"/>
          <w:sz w:val="28"/>
          <w:szCs w:val="24"/>
        </w:rPr>
        <w:t>学位</w:t>
      </w:r>
      <w:r w:rsidRPr="005D7EE3">
        <w:rPr>
          <w:rFonts w:ascii="Times New Roman" w:eastAsia="楷体_GB2312" w:hAnsi="Times New Roman" w:cs="Times New Roman" w:hint="eastAsia"/>
          <w:sz w:val="28"/>
          <w:szCs w:val="24"/>
        </w:rPr>
        <w:t xml:space="preserve"> </w:t>
      </w:r>
      <w:r w:rsidRPr="005D7EE3">
        <w:rPr>
          <w:rFonts w:ascii="Times New Roman" w:eastAsia="楷体_GB2312" w:hAnsi="Times New Roman" w:cs="Times New Roman" w:hint="eastAsia"/>
          <w:sz w:val="28"/>
          <w:szCs w:val="24"/>
        </w:rPr>
        <w:t>级别</w:t>
      </w:r>
      <w:r w:rsidRPr="005D7EE3">
        <w:rPr>
          <w:rFonts w:ascii="Times New Roman" w:eastAsia="楷体_GB2312" w:hAnsi="Times New Roman" w:cs="Times New Roman" w:hint="eastAsia"/>
          <w:sz w:val="28"/>
          <w:szCs w:val="24"/>
          <w:u w:val="single"/>
        </w:rPr>
        <w:t xml:space="preserve">     </w:t>
      </w:r>
      <w:r w:rsidRPr="005D7EE3">
        <w:rPr>
          <w:rFonts w:ascii="Times New Roman" w:eastAsia="楷体_GB2312" w:hAnsi="Times New Roman" w:cs="Times New Roman" w:hint="eastAsia"/>
          <w:sz w:val="28"/>
          <w:szCs w:val="24"/>
          <w:u w:val="single"/>
        </w:rPr>
        <w:t>硕士</w:t>
      </w:r>
      <w:r w:rsidRPr="005D7EE3">
        <w:rPr>
          <w:rFonts w:ascii="Times New Roman" w:eastAsia="楷体_GB2312" w:hAnsi="Times New Roman" w:cs="Times New Roman" w:hint="eastAsia"/>
          <w:sz w:val="28"/>
          <w:szCs w:val="24"/>
          <w:u w:val="single"/>
        </w:rPr>
        <w:t xml:space="preserve">               </w:t>
      </w:r>
    </w:p>
    <w:p w:rsidR="005D7EE3" w:rsidRPr="005D7EE3" w:rsidRDefault="005D7EE3" w:rsidP="005D7EE3">
      <w:pPr>
        <w:ind w:firstLineChars="700" w:firstLine="1960"/>
        <w:rPr>
          <w:rFonts w:ascii="Times New Roman" w:eastAsia="楷体_GB2312" w:hAnsi="Times New Roman" w:cs="Times New Roman"/>
          <w:sz w:val="28"/>
          <w:szCs w:val="24"/>
          <w:u w:val="single"/>
        </w:rPr>
      </w:pPr>
      <w:r w:rsidRPr="005D7EE3">
        <w:rPr>
          <w:rFonts w:ascii="Times New Roman" w:eastAsia="楷体_GB2312" w:hAnsi="Times New Roman" w:cs="Times New Roman" w:hint="eastAsia"/>
          <w:sz w:val="28"/>
          <w:szCs w:val="24"/>
        </w:rPr>
        <w:t>导</w:t>
      </w:r>
      <w:r w:rsidRPr="005D7EE3">
        <w:rPr>
          <w:rFonts w:ascii="Times New Roman" w:eastAsia="楷体_GB2312" w:hAnsi="Times New Roman" w:cs="Times New Roman" w:hint="eastAsia"/>
          <w:sz w:val="28"/>
          <w:szCs w:val="24"/>
        </w:rPr>
        <w:t xml:space="preserve">     </w:t>
      </w:r>
      <w:r w:rsidRPr="005D7EE3">
        <w:rPr>
          <w:rFonts w:ascii="Times New Roman" w:eastAsia="楷体_GB2312" w:hAnsi="Times New Roman" w:cs="Times New Roman" w:hint="eastAsia"/>
          <w:sz w:val="28"/>
          <w:szCs w:val="24"/>
        </w:rPr>
        <w:t>师</w:t>
      </w:r>
      <w:r w:rsidRPr="005D7EE3">
        <w:rPr>
          <w:rFonts w:ascii="Times New Roman" w:eastAsia="楷体_GB2312" w:hAnsi="Times New Roman" w:cs="Times New Roman" w:hint="eastAsia"/>
          <w:sz w:val="28"/>
          <w:szCs w:val="24"/>
          <w:u w:val="single"/>
        </w:rPr>
        <w:t xml:space="preserve">     </w:t>
      </w:r>
      <w:r w:rsidRPr="005D7EE3">
        <w:rPr>
          <w:rFonts w:ascii="Times New Roman" w:eastAsia="楷体_GB2312" w:hAnsi="Times New Roman" w:cs="Times New Roman" w:hint="eastAsia"/>
          <w:sz w:val="28"/>
          <w:szCs w:val="24"/>
          <w:u w:val="single"/>
        </w:rPr>
        <w:t>尚学群</w:t>
      </w:r>
      <w:r w:rsidRPr="005D7EE3">
        <w:rPr>
          <w:rFonts w:ascii="Times New Roman" w:eastAsia="楷体_GB2312" w:hAnsi="Times New Roman" w:cs="Times New Roman" w:hint="eastAsia"/>
          <w:sz w:val="28"/>
          <w:szCs w:val="24"/>
          <w:u w:val="single"/>
        </w:rPr>
        <w:t xml:space="preserve">             </w:t>
      </w:r>
    </w:p>
    <w:p w:rsidR="005D7EE3" w:rsidRPr="005D7EE3" w:rsidRDefault="005D7EE3" w:rsidP="005D7EE3">
      <w:pPr>
        <w:ind w:firstLineChars="700" w:firstLine="1960"/>
        <w:rPr>
          <w:rFonts w:ascii="Times New Roman" w:eastAsia="楷体_GB2312" w:hAnsi="Times New Roman" w:cs="Times New Roman"/>
          <w:sz w:val="28"/>
          <w:szCs w:val="24"/>
          <w:u w:val="single"/>
        </w:rPr>
      </w:pPr>
      <w:r w:rsidRPr="005D7EE3">
        <w:rPr>
          <w:rFonts w:ascii="Times New Roman" w:eastAsia="楷体_GB2312" w:hAnsi="Times New Roman" w:cs="Times New Roman" w:hint="eastAsia"/>
          <w:sz w:val="28"/>
          <w:szCs w:val="24"/>
        </w:rPr>
        <w:t>培养</w:t>
      </w:r>
      <w:r w:rsidRPr="005D7EE3">
        <w:rPr>
          <w:rFonts w:ascii="Times New Roman" w:eastAsia="楷体_GB2312" w:hAnsi="Times New Roman" w:cs="Times New Roman" w:hint="eastAsia"/>
          <w:sz w:val="28"/>
          <w:szCs w:val="24"/>
        </w:rPr>
        <w:t xml:space="preserve"> </w:t>
      </w:r>
      <w:r w:rsidRPr="005D7EE3">
        <w:rPr>
          <w:rFonts w:ascii="Times New Roman" w:eastAsia="楷体_GB2312" w:hAnsi="Times New Roman" w:cs="Times New Roman" w:hint="eastAsia"/>
          <w:sz w:val="28"/>
          <w:szCs w:val="24"/>
        </w:rPr>
        <w:t>类别</w:t>
      </w:r>
      <w:r w:rsidRPr="005D7EE3">
        <w:rPr>
          <w:rFonts w:ascii="Times New Roman" w:eastAsia="楷体_GB2312" w:hAnsi="Times New Roman" w:cs="Times New Roman" w:hint="eastAsia"/>
          <w:sz w:val="28"/>
          <w:szCs w:val="24"/>
          <w:u w:val="single"/>
        </w:rPr>
        <w:t xml:space="preserve">     </w:t>
      </w:r>
      <w:r w:rsidRPr="005D7EE3">
        <w:rPr>
          <w:rFonts w:ascii="Times New Roman" w:eastAsia="楷体_GB2312" w:hAnsi="Times New Roman" w:cs="Times New Roman" w:hint="eastAsia"/>
          <w:sz w:val="28"/>
          <w:szCs w:val="24"/>
          <w:u w:val="single"/>
        </w:rPr>
        <w:t>统分</w:t>
      </w:r>
      <w:r w:rsidRPr="005D7EE3">
        <w:rPr>
          <w:rFonts w:ascii="Times New Roman" w:eastAsia="楷体_GB2312" w:hAnsi="Times New Roman" w:cs="Times New Roman" w:hint="eastAsia"/>
          <w:sz w:val="28"/>
          <w:szCs w:val="24"/>
          <w:u w:val="single"/>
        </w:rPr>
        <w:t xml:space="preserve">               </w:t>
      </w:r>
    </w:p>
    <w:p w:rsidR="005D7EE3" w:rsidRPr="005D7EE3" w:rsidRDefault="005D7EE3" w:rsidP="005D7EE3">
      <w:pPr>
        <w:ind w:firstLineChars="700" w:firstLine="1960"/>
        <w:rPr>
          <w:rFonts w:ascii="Times New Roman" w:eastAsia="楷体_GB2312" w:hAnsi="Times New Roman" w:cs="Times New Roman"/>
          <w:sz w:val="28"/>
          <w:szCs w:val="24"/>
        </w:rPr>
      </w:pPr>
      <w:r w:rsidRPr="005D7EE3">
        <w:rPr>
          <w:rFonts w:ascii="Times New Roman" w:eastAsia="楷体_GB2312" w:hAnsi="Times New Roman" w:cs="Times New Roman" w:hint="eastAsia"/>
          <w:sz w:val="28"/>
          <w:szCs w:val="24"/>
        </w:rPr>
        <w:t>报告</w:t>
      </w:r>
      <w:r w:rsidRPr="005D7EE3">
        <w:rPr>
          <w:rFonts w:ascii="Times New Roman" w:eastAsia="楷体_GB2312" w:hAnsi="Times New Roman" w:cs="Times New Roman" w:hint="eastAsia"/>
          <w:sz w:val="28"/>
          <w:szCs w:val="24"/>
        </w:rPr>
        <w:t xml:space="preserve"> </w:t>
      </w:r>
      <w:r w:rsidRPr="005D7EE3">
        <w:rPr>
          <w:rFonts w:ascii="Times New Roman" w:eastAsia="楷体_GB2312" w:hAnsi="Times New Roman" w:cs="Times New Roman" w:hint="eastAsia"/>
          <w:sz w:val="28"/>
          <w:szCs w:val="24"/>
        </w:rPr>
        <w:t>日期</w:t>
      </w:r>
      <w:r w:rsidRPr="005D7EE3">
        <w:rPr>
          <w:rFonts w:ascii="Times New Roman" w:eastAsia="楷体_GB2312" w:hAnsi="Times New Roman" w:cs="Times New Roman" w:hint="eastAsia"/>
          <w:sz w:val="28"/>
          <w:szCs w:val="24"/>
          <w:u w:val="single"/>
        </w:rPr>
        <w:t xml:space="preserve">     2016</w:t>
      </w:r>
      <w:r w:rsidRPr="005D7EE3">
        <w:rPr>
          <w:rFonts w:ascii="Times New Roman" w:eastAsia="楷体_GB2312" w:hAnsi="Times New Roman" w:cs="Times New Roman" w:hint="eastAsia"/>
          <w:sz w:val="28"/>
          <w:szCs w:val="24"/>
          <w:u w:val="single"/>
        </w:rPr>
        <w:t>年</w:t>
      </w:r>
      <w:r w:rsidRPr="005D7EE3">
        <w:rPr>
          <w:rFonts w:ascii="Times New Roman" w:eastAsia="楷体_GB2312" w:hAnsi="Times New Roman" w:cs="Times New Roman" w:hint="eastAsia"/>
          <w:sz w:val="28"/>
          <w:szCs w:val="24"/>
          <w:u w:val="single"/>
        </w:rPr>
        <w:t>11</w:t>
      </w:r>
      <w:r w:rsidRPr="005D7EE3">
        <w:rPr>
          <w:rFonts w:ascii="Times New Roman" w:eastAsia="楷体_GB2312" w:hAnsi="Times New Roman" w:cs="Times New Roman" w:hint="eastAsia"/>
          <w:sz w:val="28"/>
          <w:szCs w:val="24"/>
          <w:u w:val="single"/>
        </w:rPr>
        <w:t>月</w:t>
      </w:r>
      <w:r w:rsidRPr="005D7EE3">
        <w:rPr>
          <w:rFonts w:ascii="Times New Roman" w:eastAsia="楷体_GB2312" w:hAnsi="Times New Roman" w:cs="Times New Roman" w:hint="eastAsia"/>
          <w:sz w:val="28"/>
          <w:szCs w:val="24"/>
          <w:u w:val="single"/>
        </w:rPr>
        <w:t>8</w:t>
      </w:r>
      <w:r w:rsidRPr="005D7EE3">
        <w:rPr>
          <w:rFonts w:ascii="Times New Roman" w:eastAsia="楷体_GB2312" w:hAnsi="Times New Roman" w:cs="Times New Roman" w:hint="eastAsia"/>
          <w:sz w:val="28"/>
          <w:szCs w:val="24"/>
          <w:u w:val="single"/>
        </w:rPr>
        <w:t>日</w:t>
      </w:r>
      <w:r w:rsidRPr="005D7EE3">
        <w:rPr>
          <w:rFonts w:ascii="Times New Roman" w:eastAsia="楷体_GB2312" w:hAnsi="Times New Roman" w:cs="Times New Roman" w:hint="eastAsia"/>
          <w:sz w:val="28"/>
          <w:szCs w:val="24"/>
          <w:u w:val="single"/>
        </w:rPr>
        <w:t xml:space="preserve">    </w:t>
      </w:r>
    </w:p>
    <w:p w:rsidR="005D7EE3" w:rsidRPr="005D7EE3" w:rsidRDefault="005D7EE3" w:rsidP="005D7EE3">
      <w:pPr>
        <w:rPr>
          <w:rFonts w:ascii="Times New Roman" w:eastAsia="楷体_GB2312" w:hAnsi="Times New Roman" w:cs="Times New Roman"/>
          <w:sz w:val="28"/>
          <w:szCs w:val="24"/>
        </w:rPr>
      </w:pPr>
    </w:p>
    <w:p w:rsidR="005D7EE3" w:rsidRPr="005D7EE3" w:rsidRDefault="005D7EE3" w:rsidP="005D7EE3">
      <w:pPr>
        <w:rPr>
          <w:rFonts w:ascii="Times New Roman" w:eastAsia="楷体_GB2312" w:hAnsi="Times New Roman" w:cs="Times New Roman"/>
          <w:sz w:val="28"/>
          <w:szCs w:val="24"/>
        </w:rPr>
      </w:pPr>
    </w:p>
    <w:p w:rsidR="005D7EE3" w:rsidRPr="005D7EE3" w:rsidRDefault="005D7EE3" w:rsidP="005D7EE3">
      <w:pPr>
        <w:rPr>
          <w:rFonts w:ascii="Times New Roman" w:eastAsia="楷体_GB2312" w:hAnsi="Times New Roman" w:cs="Times New Roman"/>
          <w:sz w:val="28"/>
          <w:szCs w:val="24"/>
        </w:rPr>
      </w:pPr>
    </w:p>
    <w:p w:rsidR="005D7EE3" w:rsidRPr="005D7EE3" w:rsidRDefault="005D7EE3" w:rsidP="005D7EE3">
      <w:pPr>
        <w:rPr>
          <w:rFonts w:ascii="Times New Roman" w:eastAsia="楷体_GB2312" w:hAnsi="Times New Roman" w:cs="Times New Roman"/>
          <w:sz w:val="28"/>
          <w:szCs w:val="24"/>
        </w:rPr>
      </w:pPr>
    </w:p>
    <w:p w:rsidR="005D7EE3" w:rsidRPr="005D7EE3" w:rsidRDefault="005D7EE3" w:rsidP="005D7EE3">
      <w:pPr>
        <w:rPr>
          <w:rFonts w:ascii="Times New Roman" w:eastAsia="楷体_GB2312" w:hAnsi="Times New Roman" w:cs="Times New Roman"/>
          <w:sz w:val="28"/>
          <w:szCs w:val="24"/>
        </w:rPr>
      </w:pPr>
    </w:p>
    <w:p w:rsidR="005D7EE3" w:rsidRPr="005D7EE3" w:rsidRDefault="005D7EE3" w:rsidP="005D7EE3">
      <w:pPr>
        <w:jc w:val="center"/>
        <w:rPr>
          <w:rFonts w:ascii="Times New Roman" w:eastAsia="楷体_GB2312" w:hAnsi="Times New Roman" w:cs="Times New Roman"/>
          <w:sz w:val="32"/>
          <w:szCs w:val="24"/>
        </w:rPr>
      </w:pPr>
      <w:proofErr w:type="gramStart"/>
      <w:r w:rsidRPr="005D7EE3">
        <w:rPr>
          <w:rFonts w:ascii="Times New Roman" w:eastAsia="楷体_GB2312" w:hAnsi="Times New Roman" w:cs="Times New Roman" w:hint="eastAsia"/>
          <w:sz w:val="32"/>
          <w:szCs w:val="24"/>
        </w:rPr>
        <w:t>研</w:t>
      </w:r>
      <w:proofErr w:type="gramEnd"/>
      <w:r w:rsidRPr="005D7EE3">
        <w:rPr>
          <w:rFonts w:ascii="Times New Roman" w:eastAsia="楷体_GB2312" w:hAnsi="Times New Roman" w:cs="Times New Roman" w:hint="eastAsia"/>
          <w:sz w:val="32"/>
          <w:szCs w:val="24"/>
        </w:rPr>
        <w:t xml:space="preserve"> </w:t>
      </w:r>
      <w:r w:rsidRPr="005D7EE3">
        <w:rPr>
          <w:rFonts w:ascii="Times New Roman" w:eastAsia="楷体_GB2312" w:hAnsi="Times New Roman" w:cs="Times New Roman" w:hint="eastAsia"/>
          <w:sz w:val="32"/>
          <w:szCs w:val="24"/>
        </w:rPr>
        <w:t>究</w:t>
      </w:r>
      <w:r w:rsidRPr="005D7EE3">
        <w:rPr>
          <w:rFonts w:ascii="Times New Roman" w:eastAsia="楷体_GB2312" w:hAnsi="Times New Roman" w:cs="Times New Roman" w:hint="eastAsia"/>
          <w:sz w:val="32"/>
          <w:szCs w:val="24"/>
        </w:rPr>
        <w:t xml:space="preserve"> </w:t>
      </w:r>
      <w:r w:rsidRPr="005D7EE3">
        <w:rPr>
          <w:rFonts w:ascii="Times New Roman" w:eastAsia="楷体_GB2312" w:hAnsi="Times New Roman" w:cs="Times New Roman" w:hint="eastAsia"/>
          <w:sz w:val="32"/>
          <w:szCs w:val="24"/>
        </w:rPr>
        <w:t>生</w:t>
      </w:r>
      <w:r w:rsidRPr="005D7EE3">
        <w:rPr>
          <w:rFonts w:ascii="Times New Roman" w:eastAsia="楷体_GB2312" w:hAnsi="Times New Roman" w:cs="Times New Roman" w:hint="eastAsia"/>
          <w:sz w:val="32"/>
          <w:szCs w:val="24"/>
        </w:rPr>
        <w:t xml:space="preserve"> </w:t>
      </w:r>
      <w:r w:rsidRPr="005D7EE3">
        <w:rPr>
          <w:rFonts w:ascii="Times New Roman" w:eastAsia="楷体_GB2312" w:hAnsi="Times New Roman" w:cs="Times New Roman" w:hint="eastAsia"/>
          <w:sz w:val="32"/>
          <w:szCs w:val="24"/>
        </w:rPr>
        <w:t>院</w:t>
      </w:r>
    </w:p>
    <w:p w:rsidR="005D7EE3" w:rsidRPr="005D7EE3" w:rsidRDefault="005D7EE3" w:rsidP="005D7EE3">
      <w:pPr>
        <w:jc w:val="center"/>
        <w:rPr>
          <w:rFonts w:ascii="Times New Roman" w:eastAsia="华文中宋" w:hAnsi="Times New Roman" w:cs="Times New Roman"/>
          <w:bCs/>
          <w:sz w:val="36"/>
          <w:szCs w:val="24"/>
        </w:rPr>
      </w:pPr>
      <w:r w:rsidRPr="005D7EE3">
        <w:rPr>
          <w:rFonts w:ascii="Times New Roman" w:eastAsia="华文中宋" w:hAnsi="Times New Roman" w:cs="Times New Roman" w:hint="eastAsia"/>
          <w:bCs/>
          <w:sz w:val="36"/>
          <w:szCs w:val="24"/>
        </w:rPr>
        <w:lastRenderedPageBreak/>
        <w:t>研究生学位论文选题报告的要求</w:t>
      </w:r>
    </w:p>
    <w:p w:rsidR="005D7EE3" w:rsidRPr="005D7EE3" w:rsidRDefault="005D7EE3" w:rsidP="005D7EE3">
      <w:pPr>
        <w:rPr>
          <w:rFonts w:ascii="Times New Roman" w:eastAsia="宋体" w:hAnsi="Times New Roman" w:cs="Times New Roman"/>
          <w:sz w:val="28"/>
          <w:szCs w:val="24"/>
        </w:rPr>
      </w:pPr>
    </w:p>
    <w:p w:rsidR="005D7EE3" w:rsidRPr="005D7EE3" w:rsidRDefault="005D7EE3" w:rsidP="005D7EE3">
      <w:pPr>
        <w:spacing w:line="360" w:lineRule="auto"/>
        <w:ind w:leftChars="171" w:left="839" w:hangingChars="200" w:hanging="480"/>
        <w:rPr>
          <w:rFonts w:ascii="Times New Roman" w:eastAsia="宋体" w:hAnsi="Times New Roman" w:cs="Times New Roman"/>
          <w:sz w:val="24"/>
          <w:szCs w:val="24"/>
        </w:rPr>
      </w:pPr>
      <w:r w:rsidRPr="005D7EE3">
        <w:rPr>
          <w:rFonts w:ascii="Times New Roman" w:eastAsia="宋体" w:hAnsi="Times New Roman" w:cs="Times New Roman" w:hint="eastAsia"/>
          <w:sz w:val="24"/>
          <w:szCs w:val="24"/>
        </w:rPr>
        <w:t>一、硕士生的选题报告内容应包括</w:t>
      </w:r>
      <w:bookmarkStart w:id="0" w:name="OLE_LINK3"/>
      <w:bookmarkStart w:id="1" w:name="OLE_LINK4"/>
      <w:r w:rsidRPr="005D7EE3">
        <w:rPr>
          <w:rFonts w:ascii="Times New Roman" w:eastAsia="宋体" w:hAnsi="Times New Roman" w:cs="Times New Roman" w:hint="eastAsia"/>
          <w:sz w:val="24"/>
          <w:szCs w:val="24"/>
        </w:rPr>
        <w:t>文献综述</w:t>
      </w:r>
      <w:bookmarkEnd w:id="0"/>
      <w:bookmarkEnd w:id="1"/>
      <w:r w:rsidRPr="005D7EE3">
        <w:rPr>
          <w:rFonts w:ascii="Times New Roman" w:eastAsia="宋体" w:hAnsi="Times New Roman" w:cs="Times New Roman" w:hint="eastAsia"/>
          <w:sz w:val="24"/>
          <w:szCs w:val="24"/>
        </w:rPr>
        <w:t>、选题意义、研究内容、研究方案，论文工作量的估计、工作条件，预期达到的水平，存在的问题及拟采取的解决措施。</w:t>
      </w:r>
    </w:p>
    <w:p w:rsidR="005D7EE3" w:rsidRPr="005D7EE3" w:rsidRDefault="005D7EE3" w:rsidP="005D7EE3">
      <w:pPr>
        <w:spacing w:line="360" w:lineRule="auto"/>
        <w:ind w:leftChars="171" w:left="839" w:hangingChars="200" w:hanging="480"/>
        <w:rPr>
          <w:rFonts w:ascii="Times New Roman" w:eastAsia="宋体" w:hAnsi="Times New Roman" w:cs="Times New Roman"/>
          <w:sz w:val="24"/>
          <w:szCs w:val="24"/>
        </w:rPr>
      </w:pPr>
      <w:r w:rsidRPr="005D7EE3">
        <w:rPr>
          <w:rFonts w:ascii="Times New Roman" w:eastAsia="宋体" w:hAnsi="Times New Roman" w:cs="Times New Roman" w:hint="eastAsia"/>
          <w:sz w:val="24"/>
          <w:szCs w:val="24"/>
        </w:rPr>
        <w:t>二、博士生的选题报告内容应包括文献综述、选题背景及其意义、研究内容、研究特色、工作难点、预期成果及其可能的创新点。</w:t>
      </w:r>
    </w:p>
    <w:p w:rsidR="005D7EE3" w:rsidRPr="005D7EE3" w:rsidRDefault="005D7EE3" w:rsidP="005D7EE3">
      <w:pPr>
        <w:spacing w:line="360" w:lineRule="auto"/>
        <w:ind w:firstLineChars="150" w:firstLine="360"/>
        <w:rPr>
          <w:rFonts w:ascii="Times New Roman" w:eastAsia="宋体" w:hAnsi="Times New Roman" w:cs="Times New Roman"/>
          <w:sz w:val="24"/>
          <w:szCs w:val="24"/>
        </w:rPr>
      </w:pPr>
      <w:r w:rsidRPr="005D7EE3">
        <w:rPr>
          <w:rFonts w:ascii="Times New Roman" w:eastAsia="宋体" w:hAnsi="Times New Roman" w:cs="Times New Roman" w:hint="eastAsia"/>
          <w:sz w:val="24"/>
          <w:szCs w:val="24"/>
        </w:rPr>
        <w:t>三、选题报告会应以学术活动的方式公开进行。</w:t>
      </w:r>
    </w:p>
    <w:p w:rsidR="005D7EE3" w:rsidRPr="005D7EE3" w:rsidRDefault="005D7EE3" w:rsidP="005D7EE3">
      <w:pPr>
        <w:spacing w:line="360" w:lineRule="auto"/>
        <w:ind w:leftChars="171" w:left="839" w:hangingChars="200" w:hanging="480"/>
        <w:rPr>
          <w:rFonts w:ascii="Times New Roman" w:eastAsia="宋体" w:hAnsi="Times New Roman" w:cs="Times New Roman"/>
          <w:sz w:val="24"/>
          <w:szCs w:val="24"/>
        </w:rPr>
      </w:pPr>
      <w:r w:rsidRPr="005D7EE3">
        <w:rPr>
          <w:rFonts w:ascii="Times New Roman" w:eastAsia="宋体" w:hAnsi="Times New Roman" w:cs="Times New Roman" w:hint="eastAsia"/>
          <w:sz w:val="24"/>
          <w:szCs w:val="24"/>
        </w:rPr>
        <w:t>四、正式开题之前，研究生应在广泛阅读中、外文资料的基础上，深入了解拟选课题的国内外研究动态，把握所选课题的目的、意义和预期结果，明确课题工作的设想、方法和研究路径。</w:t>
      </w:r>
    </w:p>
    <w:p w:rsidR="005D7EE3" w:rsidRPr="005D7EE3" w:rsidRDefault="005D7EE3" w:rsidP="005D7EE3">
      <w:pPr>
        <w:spacing w:line="360" w:lineRule="auto"/>
        <w:ind w:leftChars="171" w:left="839" w:hangingChars="200" w:hanging="480"/>
        <w:rPr>
          <w:rFonts w:ascii="Times New Roman" w:eastAsia="宋体" w:hAnsi="Times New Roman" w:cs="Times New Roman"/>
          <w:sz w:val="24"/>
          <w:szCs w:val="24"/>
        </w:rPr>
      </w:pPr>
      <w:r w:rsidRPr="005D7EE3">
        <w:rPr>
          <w:rFonts w:ascii="Times New Roman" w:eastAsia="宋体" w:hAnsi="Times New Roman" w:cs="Times New Roman" w:hint="eastAsia"/>
          <w:sz w:val="24"/>
          <w:szCs w:val="24"/>
        </w:rPr>
        <w:t>五、研究生在规定的时间内，写出选题报告初稿，经指导教师审阅同意后，由指导教师安排选题报告时间。选题报告未通过者，重新开题，若第二次选题报告仍通不过者，则按有关规定终止学籍。</w:t>
      </w:r>
    </w:p>
    <w:p w:rsidR="005D7EE3" w:rsidRPr="005D7EE3" w:rsidRDefault="005D7EE3" w:rsidP="005D7EE3">
      <w:pPr>
        <w:spacing w:line="360" w:lineRule="auto"/>
        <w:ind w:firstLineChars="150" w:firstLine="360"/>
        <w:rPr>
          <w:rFonts w:ascii="Times New Roman" w:eastAsia="宋体" w:hAnsi="Times New Roman" w:cs="Times New Roman"/>
          <w:sz w:val="24"/>
          <w:szCs w:val="24"/>
        </w:rPr>
      </w:pPr>
      <w:r w:rsidRPr="005D7EE3">
        <w:rPr>
          <w:rFonts w:ascii="Times New Roman" w:eastAsia="宋体" w:hAnsi="Times New Roman" w:cs="Times New Roman" w:hint="eastAsia"/>
          <w:sz w:val="24"/>
          <w:szCs w:val="24"/>
        </w:rPr>
        <w:t>六、选题报告不能按期完成者，应及时向研究生院培养处提出延期申请。</w:t>
      </w:r>
    </w:p>
    <w:p w:rsidR="005D7EE3" w:rsidRPr="005D7EE3" w:rsidRDefault="005D7EE3" w:rsidP="005D7EE3">
      <w:pPr>
        <w:spacing w:line="360" w:lineRule="auto"/>
        <w:ind w:firstLineChars="150" w:firstLine="360"/>
        <w:rPr>
          <w:rFonts w:ascii="Times New Roman" w:eastAsia="宋体" w:hAnsi="Times New Roman" w:cs="Times New Roman"/>
          <w:sz w:val="24"/>
          <w:szCs w:val="24"/>
        </w:rPr>
      </w:pPr>
      <w:r w:rsidRPr="005D7EE3">
        <w:rPr>
          <w:rFonts w:ascii="Times New Roman" w:eastAsia="宋体" w:hAnsi="Times New Roman" w:cs="Times New Roman" w:hint="eastAsia"/>
          <w:sz w:val="24"/>
          <w:szCs w:val="24"/>
        </w:rPr>
        <w:t>七、本表可以打印或用钢笔认真填写，若不够填写时，可另加附页。</w:t>
      </w: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p w:rsidR="005D7EE3" w:rsidRPr="005D7EE3" w:rsidRDefault="005D7EE3" w:rsidP="005D7EE3">
      <w:pPr>
        <w:spacing w:line="360" w:lineRule="auto"/>
        <w:ind w:firstLineChars="200" w:firstLine="480"/>
        <w:rPr>
          <w:rFonts w:ascii="Times New Roman" w:eastAsia="宋体" w:hAnsi="Times New Roman" w:cs="Times New Roman"/>
          <w:sz w:val="24"/>
          <w:szCs w:val="24"/>
        </w:rPr>
      </w:pPr>
    </w:p>
    <w:tbl>
      <w:tblPr>
        <w:tblW w:w="9211"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4"/>
        <w:gridCol w:w="462"/>
        <w:gridCol w:w="1886"/>
        <w:gridCol w:w="1886"/>
        <w:gridCol w:w="1886"/>
        <w:gridCol w:w="1887"/>
      </w:tblGrid>
      <w:tr w:rsidR="005D7EE3" w:rsidRPr="005D7EE3" w:rsidTr="003A5F78">
        <w:trPr>
          <w:cantSplit/>
          <w:trHeight w:val="495"/>
        </w:trPr>
        <w:tc>
          <w:tcPr>
            <w:tcW w:w="1666" w:type="dxa"/>
            <w:gridSpan w:val="2"/>
            <w:tcBorders>
              <w:top w:val="single" w:sz="4" w:space="0" w:color="auto"/>
              <w:left w:val="single" w:sz="4" w:space="0" w:color="auto"/>
              <w:bottom w:val="single" w:sz="6" w:space="0" w:color="auto"/>
              <w:right w:val="single" w:sz="4"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r w:rsidRPr="005D7EE3">
              <w:rPr>
                <w:rFonts w:ascii="Times New Roman" w:eastAsia="宋体" w:hAnsi="Times New Roman" w:cs="Times New Roman" w:hint="eastAsia"/>
                <w:szCs w:val="24"/>
              </w:rPr>
              <w:lastRenderedPageBreak/>
              <w:t>论文题目</w:t>
            </w:r>
          </w:p>
        </w:tc>
        <w:tc>
          <w:tcPr>
            <w:tcW w:w="7545" w:type="dxa"/>
            <w:gridSpan w:val="4"/>
            <w:tcBorders>
              <w:top w:val="single" w:sz="4" w:space="0" w:color="auto"/>
              <w:left w:val="single" w:sz="4" w:space="0" w:color="auto"/>
              <w:bottom w:val="single" w:sz="6" w:space="0" w:color="auto"/>
              <w:right w:val="single" w:sz="4" w:space="0" w:color="auto"/>
            </w:tcBorders>
            <w:vAlign w:val="center"/>
          </w:tcPr>
          <w:p w:rsidR="005D7EE3" w:rsidRPr="005D7EE3" w:rsidRDefault="005D7EE3" w:rsidP="004C3EA5">
            <w:pPr>
              <w:spacing w:line="360" w:lineRule="auto"/>
              <w:jc w:val="center"/>
              <w:rPr>
                <w:rFonts w:ascii="Times New Roman" w:eastAsia="宋体" w:hAnsi="Times New Roman" w:cs="Times New Roman"/>
                <w:szCs w:val="24"/>
              </w:rPr>
            </w:pPr>
            <w:r w:rsidRPr="005D7EE3">
              <w:rPr>
                <w:rFonts w:ascii="Times New Roman" w:eastAsia="宋体" w:hAnsi="Times New Roman" w:cs="Times New Roman" w:hint="eastAsia"/>
                <w:szCs w:val="24"/>
              </w:rPr>
              <w:t>基于</w:t>
            </w:r>
            <w:r w:rsidR="004C3EA5">
              <w:rPr>
                <w:rFonts w:ascii="Times New Roman" w:eastAsia="宋体" w:hAnsi="Times New Roman" w:cs="Times New Roman" w:hint="eastAsia"/>
                <w:szCs w:val="24"/>
              </w:rPr>
              <w:t>可变</w:t>
            </w:r>
            <w:r w:rsidR="007E09B8">
              <w:rPr>
                <w:rFonts w:ascii="Times New Roman" w:eastAsia="宋体" w:hAnsi="Times New Roman" w:cs="Times New Roman" w:hint="eastAsia"/>
                <w:szCs w:val="24"/>
              </w:rPr>
              <w:t>剪切和基因</w:t>
            </w:r>
            <w:r w:rsidR="007E09B8">
              <w:rPr>
                <w:rFonts w:ascii="Times New Roman" w:eastAsia="宋体" w:hAnsi="Times New Roman" w:cs="Times New Roman" w:hint="eastAsia"/>
                <w:szCs w:val="24"/>
              </w:rPr>
              <w:t>pathway</w:t>
            </w:r>
            <w:r w:rsidR="007E09B8">
              <w:rPr>
                <w:rFonts w:ascii="Times New Roman" w:eastAsia="宋体" w:hAnsi="Times New Roman" w:cs="Times New Roman" w:hint="eastAsia"/>
                <w:szCs w:val="24"/>
              </w:rPr>
              <w:t>研究癌症相关的基因调控关系</w:t>
            </w:r>
          </w:p>
        </w:tc>
      </w:tr>
      <w:tr w:rsidR="005D7EE3" w:rsidRPr="005D7EE3" w:rsidTr="003A5F78">
        <w:trPr>
          <w:cantSplit/>
          <w:trHeight w:val="495"/>
        </w:trPr>
        <w:tc>
          <w:tcPr>
            <w:tcW w:w="1666" w:type="dxa"/>
            <w:gridSpan w:val="2"/>
            <w:vMerge w:val="restart"/>
            <w:tcBorders>
              <w:top w:val="single" w:sz="4" w:space="0" w:color="auto"/>
              <w:left w:val="single" w:sz="4" w:space="0" w:color="auto"/>
              <w:bottom w:val="single" w:sz="6" w:space="0" w:color="auto"/>
              <w:right w:val="single" w:sz="6" w:space="0" w:color="auto"/>
            </w:tcBorders>
            <w:vAlign w:val="center"/>
          </w:tcPr>
          <w:p w:rsidR="005D7EE3" w:rsidRPr="005D7EE3" w:rsidRDefault="005D7EE3" w:rsidP="005D7EE3">
            <w:pPr>
              <w:snapToGrid w:val="0"/>
              <w:jc w:val="center"/>
              <w:rPr>
                <w:rFonts w:ascii="Times New Roman" w:eastAsia="宋体" w:hAnsi="Times New Roman" w:cs="Times New Roman"/>
                <w:szCs w:val="24"/>
              </w:rPr>
            </w:pPr>
            <w:r w:rsidRPr="005D7EE3">
              <w:rPr>
                <w:rFonts w:ascii="Times New Roman" w:eastAsia="宋体" w:hAnsi="Times New Roman" w:cs="Times New Roman" w:hint="eastAsia"/>
                <w:szCs w:val="24"/>
              </w:rPr>
              <w:t>论文类型</w:t>
            </w:r>
          </w:p>
          <w:p w:rsidR="005D7EE3" w:rsidRPr="005D7EE3" w:rsidRDefault="005D7EE3" w:rsidP="005D7EE3">
            <w:pPr>
              <w:snapToGrid w:val="0"/>
              <w:jc w:val="center"/>
              <w:rPr>
                <w:rFonts w:ascii="Times New Roman" w:eastAsia="宋体" w:hAnsi="Times New Roman" w:cs="Times New Roman"/>
                <w:szCs w:val="24"/>
              </w:rPr>
            </w:pPr>
            <w:r w:rsidRPr="005D7EE3">
              <w:rPr>
                <w:rFonts w:ascii="Times New Roman" w:eastAsia="宋体" w:hAnsi="Times New Roman" w:cs="Times New Roman" w:hint="eastAsia"/>
                <w:szCs w:val="24"/>
              </w:rPr>
              <w:t>（请在有关项目下作</w:t>
            </w:r>
            <w:bookmarkStart w:id="2" w:name="OLE_LINK1"/>
            <w:bookmarkStart w:id="3" w:name="OLE_LINK2"/>
            <w:r w:rsidRPr="005D7EE3">
              <w:rPr>
                <w:rFonts w:ascii="Times New Roman" w:eastAsia="宋体" w:hAnsi="Times New Roman" w:cs="Times New Roman" w:hint="eastAsia"/>
                <w:szCs w:val="24"/>
              </w:rPr>
              <w:t>√</w:t>
            </w:r>
            <w:bookmarkEnd w:id="2"/>
            <w:bookmarkEnd w:id="3"/>
            <w:r w:rsidRPr="005D7EE3">
              <w:rPr>
                <w:rFonts w:ascii="Times New Roman" w:eastAsia="宋体" w:hAnsi="Times New Roman" w:cs="Times New Roman" w:hint="eastAsia"/>
                <w:szCs w:val="24"/>
              </w:rPr>
              <w:t>记号）</w:t>
            </w:r>
          </w:p>
        </w:tc>
        <w:tc>
          <w:tcPr>
            <w:tcW w:w="1886" w:type="dxa"/>
            <w:tcBorders>
              <w:top w:val="single" w:sz="4" w:space="0" w:color="auto"/>
              <w:left w:val="single" w:sz="6" w:space="0" w:color="auto"/>
              <w:bottom w:val="single" w:sz="6" w:space="0" w:color="auto"/>
              <w:right w:val="single" w:sz="6"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r w:rsidRPr="005D7EE3">
              <w:rPr>
                <w:rFonts w:ascii="Times New Roman" w:eastAsia="宋体" w:hAnsi="Times New Roman" w:cs="Times New Roman" w:hint="eastAsia"/>
                <w:szCs w:val="24"/>
              </w:rPr>
              <w:t>基础研究</w:t>
            </w:r>
          </w:p>
        </w:tc>
        <w:tc>
          <w:tcPr>
            <w:tcW w:w="1886" w:type="dxa"/>
            <w:tcBorders>
              <w:top w:val="single" w:sz="4" w:space="0" w:color="auto"/>
              <w:left w:val="single" w:sz="6" w:space="0" w:color="auto"/>
              <w:bottom w:val="single" w:sz="6" w:space="0" w:color="auto"/>
              <w:right w:val="single" w:sz="6"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r w:rsidRPr="005D7EE3">
              <w:rPr>
                <w:rFonts w:ascii="Times New Roman" w:eastAsia="宋体" w:hAnsi="Times New Roman" w:cs="Times New Roman" w:hint="eastAsia"/>
                <w:szCs w:val="24"/>
              </w:rPr>
              <w:t>应用研究</w:t>
            </w:r>
          </w:p>
        </w:tc>
        <w:tc>
          <w:tcPr>
            <w:tcW w:w="1886" w:type="dxa"/>
            <w:tcBorders>
              <w:top w:val="single" w:sz="4" w:space="0" w:color="auto"/>
              <w:left w:val="single" w:sz="6" w:space="0" w:color="auto"/>
              <w:bottom w:val="single" w:sz="6" w:space="0" w:color="auto"/>
              <w:right w:val="single" w:sz="6"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r w:rsidRPr="005D7EE3">
              <w:rPr>
                <w:rFonts w:ascii="Times New Roman" w:eastAsia="宋体" w:hAnsi="Times New Roman" w:cs="Times New Roman" w:hint="eastAsia"/>
                <w:szCs w:val="24"/>
              </w:rPr>
              <w:t>工程技术</w:t>
            </w:r>
          </w:p>
        </w:tc>
        <w:tc>
          <w:tcPr>
            <w:tcW w:w="1887" w:type="dxa"/>
            <w:tcBorders>
              <w:top w:val="single" w:sz="4" w:space="0" w:color="auto"/>
              <w:left w:val="single" w:sz="6" w:space="0" w:color="auto"/>
              <w:bottom w:val="single" w:sz="6" w:space="0" w:color="auto"/>
              <w:right w:val="single" w:sz="4"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r w:rsidRPr="005D7EE3">
              <w:rPr>
                <w:rFonts w:ascii="Times New Roman" w:eastAsia="宋体" w:hAnsi="Times New Roman" w:cs="Times New Roman" w:hint="eastAsia"/>
                <w:szCs w:val="24"/>
              </w:rPr>
              <w:t>跨学科研究</w:t>
            </w:r>
          </w:p>
        </w:tc>
      </w:tr>
      <w:tr w:rsidR="005D7EE3" w:rsidRPr="005D7EE3" w:rsidTr="003A5F78">
        <w:trPr>
          <w:cantSplit/>
          <w:trHeight w:val="495"/>
        </w:trPr>
        <w:tc>
          <w:tcPr>
            <w:tcW w:w="1666" w:type="dxa"/>
            <w:gridSpan w:val="2"/>
            <w:vMerge/>
            <w:tcBorders>
              <w:top w:val="single" w:sz="6" w:space="0" w:color="auto"/>
              <w:left w:val="single" w:sz="4" w:space="0" w:color="auto"/>
              <w:bottom w:val="single" w:sz="4" w:space="0" w:color="auto"/>
              <w:right w:val="single" w:sz="6"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p>
        </w:tc>
        <w:tc>
          <w:tcPr>
            <w:tcW w:w="1886" w:type="dxa"/>
            <w:tcBorders>
              <w:top w:val="single" w:sz="6" w:space="0" w:color="auto"/>
              <w:left w:val="single" w:sz="6" w:space="0" w:color="auto"/>
              <w:bottom w:val="single" w:sz="4" w:space="0" w:color="auto"/>
              <w:right w:val="single" w:sz="6"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p>
        </w:tc>
        <w:tc>
          <w:tcPr>
            <w:tcW w:w="1886" w:type="dxa"/>
            <w:tcBorders>
              <w:top w:val="single" w:sz="6" w:space="0" w:color="auto"/>
              <w:left w:val="single" w:sz="6" w:space="0" w:color="auto"/>
              <w:bottom w:val="single" w:sz="4" w:space="0" w:color="auto"/>
              <w:right w:val="single" w:sz="6" w:space="0" w:color="auto"/>
            </w:tcBorders>
            <w:vAlign w:val="center"/>
          </w:tcPr>
          <w:p w:rsidR="005D7EE3" w:rsidRPr="005D7EE3" w:rsidRDefault="00A300DC" w:rsidP="005D7EE3">
            <w:pPr>
              <w:spacing w:line="360" w:lineRule="auto"/>
              <w:jc w:val="center"/>
              <w:rPr>
                <w:rFonts w:ascii="Times New Roman" w:eastAsia="宋体" w:hAnsi="Times New Roman" w:cs="Times New Roman"/>
                <w:szCs w:val="24"/>
              </w:rPr>
            </w:pPr>
            <w:r w:rsidRPr="005D7EE3">
              <w:rPr>
                <w:rFonts w:ascii="Times New Roman" w:eastAsia="宋体" w:hAnsi="Times New Roman" w:cs="Times New Roman" w:hint="eastAsia"/>
                <w:szCs w:val="24"/>
              </w:rPr>
              <w:t>√</w:t>
            </w:r>
          </w:p>
        </w:tc>
        <w:tc>
          <w:tcPr>
            <w:tcW w:w="1886" w:type="dxa"/>
            <w:tcBorders>
              <w:top w:val="single" w:sz="6" w:space="0" w:color="auto"/>
              <w:left w:val="single" w:sz="6" w:space="0" w:color="auto"/>
              <w:bottom w:val="single" w:sz="4" w:space="0" w:color="auto"/>
              <w:right w:val="single" w:sz="6"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p>
        </w:tc>
        <w:tc>
          <w:tcPr>
            <w:tcW w:w="1887" w:type="dxa"/>
            <w:tcBorders>
              <w:top w:val="single" w:sz="6" w:space="0" w:color="auto"/>
              <w:left w:val="single" w:sz="6" w:space="0" w:color="auto"/>
              <w:bottom w:val="single" w:sz="4" w:space="0" w:color="auto"/>
              <w:right w:val="single" w:sz="4" w:space="0" w:color="auto"/>
            </w:tcBorders>
            <w:vAlign w:val="center"/>
          </w:tcPr>
          <w:p w:rsidR="005D7EE3" w:rsidRPr="005D7EE3" w:rsidRDefault="005D7EE3" w:rsidP="005D7EE3">
            <w:pPr>
              <w:spacing w:line="360" w:lineRule="auto"/>
              <w:jc w:val="center"/>
              <w:rPr>
                <w:rFonts w:ascii="Times New Roman" w:eastAsia="宋体" w:hAnsi="Times New Roman" w:cs="Times New Roman"/>
                <w:szCs w:val="24"/>
              </w:rPr>
            </w:pPr>
          </w:p>
        </w:tc>
      </w:tr>
      <w:tr w:rsidR="005D7EE3" w:rsidRPr="005D7EE3" w:rsidTr="003A5F78">
        <w:trPr>
          <w:cantSplit/>
          <w:trHeight w:val="12330"/>
        </w:trPr>
        <w:tc>
          <w:tcPr>
            <w:tcW w:w="9211" w:type="dxa"/>
            <w:gridSpan w:val="6"/>
            <w:tcBorders>
              <w:top w:val="single" w:sz="4" w:space="0" w:color="auto"/>
              <w:left w:val="single" w:sz="4" w:space="0" w:color="auto"/>
              <w:bottom w:val="single" w:sz="4" w:space="0" w:color="auto"/>
              <w:right w:val="single" w:sz="4" w:space="0" w:color="auto"/>
            </w:tcBorders>
          </w:tcPr>
          <w:p w:rsidR="005D7EE3" w:rsidRPr="005D7EE3" w:rsidRDefault="005D7EE3" w:rsidP="005D7EE3">
            <w:pPr>
              <w:numPr>
                <w:ilvl w:val="0"/>
                <w:numId w:val="1"/>
              </w:numPr>
              <w:spacing w:line="360" w:lineRule="auto"/>
              <w:rPr>
                <w:rFonts w:ascii="黑体" w:eastAsia="黑体" w:hAnsi="黑体" w:cs="Times New Roman"/>
                <w:b/>
                <w:sz w:val="24"/>
                <w:szCs w:val="24"/>
              </w:rPr>
            </w:pPr>
            <w:r w:rsidRPr="005D7EE3">
              <w:rPr>
                <w:rFonts w:ascii="黑体" w:eastAsia="黑体" w:hAnsi="黑体" w:cs="Times New Roman" w:hint="eastAsia"/>
                <w:b/>
                <w:sz w:val="24"/>
                <w:szCs w:val="24"/>
              </w:rPr>
              <w:t>文献综述</w:t>
            </w:r>
          </w:p>
          <w:p w:rsidR="00945C00" w:rsidRDefault="00945C00" w:rsidP="00B2761E">
            <w:pPr>
              <w:spacing w:line="360" w:lineRule="auto"/>
              <w:ind w:firstLine="420"/>
              <w:rPr>
                <w:rFonts w:ascii="Times New Roman" w:eastAsia="宋体" w:hAnsi="Times New Roman" w:cs="Times New Roman"/>
                <w:szCs w:val="24"/>
              </w:rPr>
            </w:pPr>
            <w:r>
              <w:rPr>
                <w:rFonts w:ascii="Times New Roman" w:eastAsia="宋体" w:hAnsi="Times New Roman" w:cs="Times New Roman" w:hint="eastAsia"/>
                <w:szCs w:val="24"/>
              </w:rPr>
              <w:t>随着疾病遗传学研究的深入发展，</w:t>
            </w:r>
            <w:r w:rsidRPr="00945C00">
              <w:rPr>
                <w:rFonts w:ascii="Times New Roman" w:eastAsia="宋体" w:hAnsi="Times New Roman" w:cs="Times New Roman" w:hint="eastAsia"/>
                <w:szCs w:val="24"/>
              </w:rPr>
              <w:t>人们发现基因对疾病的影响是非常复杂的</w:t>
            </w:r>
            <w:r>
              <w:rPr>
                <w:rFonts w:ascii="Times New Roman" w:eastAsia="宋体" w:hAnsi="Times New Roman" w:cs="Times New Roman" w:hint="eastAsia"/>
                <w:szCs w:val="24"/>
              </w:rPr>
              <w:t>。很</w:t>
            </w:r>
            <w:r w:rsidRPr="00945C00">
              <w:rPr>
                <w:rFonts w:ascii="Times New Roman" w:eastAsia="宋体" w:hAnsi="Times New Roman" w:cs="Times New Roman" w:hint="eastAsia"/>
                <w:szCs w:val="24"/>
              </w:rPr>
              <w:t>多的疾病并非简单的由单一基因影响。尽管全基因组关联研究已经成功识别了许多与疾病有关的</w:t>
            </w:r>
            <w:r w:rsidR="001523A1">
              <w:rPr>
                <w:rFonts w:ascii="Times New Roman" w:eastAsia="宋体" w:hAnsi="Times New Roman" w:cs="Times New Roman" w:hint="eastAsia"/>
                <w:szCs w:val="24"/>
              </w:rPr>
              <w:t>基因，</w:t>
            </w:r>
            <w:r w:rsidRPr="00945C00">
              <w:rPr>
                <w:rFonts w:ascii="Times New Roman" w:eastAsia="宋体" w:hAnsi="Times New Roman" w:cs="Times New Roman" w:hint="eastAsia"/>
                <w:szCs w:val="24"/>
              </w:rPr>
              <w:t>然而这些基因变异在解释许多复杂疾病</w:t>
            </w:r>
            <w:r w:rsidR="00B454FA" w:rsidRPr="003F2F4D">
              <w:rPr>
                <w:rFonts w:ascii="Times New Roman" w:hAnsi="Times New Roman" w:cs="Times New Roman"/>
                <w:szCs w:val="24"/>
              </w:rPr>
              <w:t>[1]</w:t>
            </w:r>
            <w:r w:rsidRPr="00945C00">
              <w:rPr>
                <w:rFonts w:ascii="Times New Roman" w:eastAsia="宋体" w:hAnsi="Times New Roman" w:cs="Times New Roman" w:hint="eastAsia"/>
                <w:szCs w:val="24"/>
              </w:rPr>
              <w:t>的遗传性</w:t>
            </w:r>
            <w:r w:rsidR="00186893">
              <w:rPr>
                <w:rFonts w:ascii="Times New Roman" w:eastAsia="宋体" w:hAnsi="Times New Roman" w:cs="Times New Roman" w:hint="eastAsia"/>
                <w:szCs w:val="24"/>
              </w:rPr>
              <w:t>方面仅仅占了</w:t>
            </w:r>
            <w:r w:rsidR="000818AE">
              <w:rPr>
                <w:rFonts w:ascii="Times New Roman" w:eastAsia="宋体" w:hAnsi="Times New Roman" w:cs="Times New Roman" w:hint="eastAsia"/>
                <w:szCs w:val="24"/>
              </w:rPr>
              <w:t>很</w:t>
            </w:r>
            <w:r w:rsidR="001523A1">
              <w:rPr>
                <w:rFonts w:ascii="Times New Roman" w:eastAsia="宋体" w:hAnsi="Times New Roman" w:cs="Times New Roman" w:hint="eastAsia"/>
                <w:szCs w:val="24"/>
              </w:rPr>
              <w:t>小</w:t>
            </w:r>
            <w:r w:rsidR="000818AE">
              <w:rPr>
                <w:rFonts w:ascii="Times New Roman" w:eastAsia="宋体" w:hAnsi="Times New Roman" w:cs="Times New Roman" w:hint="eastAsia"/>
                <w:szCs w:val="24"/>
              </w:rPr>
              <w:t>一</w:t>
            </w:r>
            <w:r w:rsidR="001523A1">
              <w:rPr>
                <w:rFonts w:ascii="Times New Roman" w:eastAsia="宋体" w:hAnsi="Times New Roman" w:cs="Times New Roman" w:hint="eastAsia"/>
                <w:szCs w:val="24"/>
              </w:rPr>
              <w:t>部分比例，</w:t>
            </w:r>
            <w:r w:rsidRPr="00945C00">
              <w:rPr>
                <w:rFonts w:ascii="Times New Roman" w:eastAsia="宋体" w:hAnsi="Times New Roman" w:cs="Times New Roman" w:hint="eastAsia"/>
                <w:szCs w:val="24"/>
              </w:rPr>
              <w:t>许多常见的疾病和复杂性状可能是多个基因交互作用的结果。基因</w:t>
            </w:r>
            <w:r w:rsidR="001523A1">
              <w:rPr>
                <w:rFonts w:ascii="Times New Roman" w:eastAsia="宋体" w:hAnsi="Times New Roman" w:cs="Times New Roman" w:hint="eastAsia"/>
                <w:szCs w:val="24"/>
              </w:rPr>
              <w:t>-</w:t>
            </w:r>
            <w:r w:rsidRPr="00945C00">
              <w:rPr>
                <w:rFonts w:ascii="Times New Roman" w:eastAsia="宋体" w:hAnsi="Times New Roman" w:cs="Times New Roman" w:hint="eastAsia"/>
                <w:szCs w:val="24"/>
              </w:rPr>
              <w:t>基因</w:t>
            </w:r>
            <w:r w:rsidR="000818AE">
              <w:rPr>
                <w:rFonts w:ascii="Times New Roman" w:eastAsia="宋体" w:hAnsi="Times New Roman" w:cs="Times New Roman" w:hint="eastAsia"/>
                <w:szCs w:val="24"/>
              </w:rPr>
              <w:t>调控</w:t>
            </w:r>
            <w:r w:rsidR="000818AE">
              <w:rPr>
                <w:rFonts w:ascii="Times New Roman" w:eastAsia="宋体" w:hAnsi="Times New Roman" w:cs="Times New Roman"/>
                <w:szCs w:val="24"/>
              </w:rPr>
              <w:t>（</w:t>
            </w:r>
            <w:r w:rsidRPr="00945C00">
              <w:rPr>
                <w:rFonts w:ascii="Times New Roman" w:eastAsia="宋体" w:hAnsi="Times New Roman" w:cs="Times New Roman" w:hint="eastAsia"/>
                <w:szCs w:val="24"/>
              </w:rPr>
              <w:t>交互</w:t>
            </w:r>
            <w:r w:rsidR="000818AE">
              <w:rPr>
                <w:rFonts w:ascii="Times New Roman" w:eastAsia="宋体" w:hAnsi="Times New Roman" w:cs="Times New Roman" w:hint="eastAsia"/>
                <w:szCs w:val="24"/>
              </w:rPr>
              <w:t>）</w:t>
            </w:r>
            <w:r w:rsidRPr="00945C00">
              <w:rPr>
                <w:rFonts w:ascii="Times New Roman" w:eastAsia="宋体" w:hAnsi="Times New Roman" w:cs="Times New Roman" w:hint="eastAsia"/>
                <w:szCs w:val="24"/>
              </w:rPr>
              <w:t>作用</w:t>
            </w:r>
            <w:r w:rsidR="001523A1">
              <w:rPr>
                <w:rFonts w:ascii="Times New Roman" w:eastAsia="宋体" w:hAnsi="Times New Roman" w:cs="Times New Roman" w:hint="eastAsia"/>
                <w:szCs w:val="24"/>
              </w:rPr>
              <w:t>，</w:t>
            </w:r>
            <w:r w:rsidRPr="00945C00">
              <w:rPr>
                <w:rFonts w:ascii="Times New Roman" w:eastAsia="宋体" w:hAnsi="Times New Roman" w:cs="Times New Roman" w:hint="eastAsia"/>
                <w:szCs w:val="24"/>
              </w:rPr>
              <w:t>在常见的复杂疾病的表型与基因型关系中发挥关键作用</w:t>
            </w:r>
            <w:r w:rsidR="00186893">
              <w:rPr>
                <w:rFonts w:ascii="Times New Roman" w:eastAsia="宋体" w:hAnsi="Times New Roman" w:cs="Times New Roman" w:hint="eastAsia"/>
                <w:szCs w:val="24"/>
              </w:rPr>
              <w:t>。</w:t>
            </w:r>
            <w:r w:rsidR="00B2761E">
              <w:rPr>
                <w:rFonts w:ascii="Times New Roman" w:eastAsia="宋体" w:hAnsi="Times New Roman" w:cs="Times New Roman" w:hint="eastAsia"/>
                <w:szCs w:val="24"/>
              </w:rPr>
              <w:t>因此，正确地</w:t>
            </w:r>
            <w:r w:rsidRPr="00945C00">
              <w:rPr>
                <w:rFonts w:ascii="Times New Roman" w:eastAsia="宋体" w:hAnsi="Times New Roman" w:cs="Times New Roman" w:hint="eastAsia"/>
                <w:szCs w:val="24"/>
              </w:rPr>
              <w:t>分析基因</w:t>
            </w:r>
            <w:r w:rsidRPr="00945C00">
              <w:rPr>
                <w:rFonts w:ascii="Times New Roman" w:eastAsia="宋体" w:hAnsi="Times New Roman" w:cs="Times New Roman" w:hint="eastAsia"/>
                <w:szCs w:val="24"/>
              </w:rPr>
              <w:t>-</w:t>
            </w:r>
            <w:r w:rsidRPr="00945C00">
              <w:rPr>
                <w:rFonts w:ascii="Times New Roman" w:eastAsia="宋体" w:hAnsi="Times New Roman" w:cs="Times New Roman" w:hint="eastAsia"/>
                <w:szCs w:val="24"/>
              </w:rPr>
              <w:t>基因交互作用对于复杂疾病的病因探索有着重要意义。</w:t>
            </w:r>
          </w:p>
          <w:p w:rsidR="00CC2F68" w:rsidRDefault="00CC2F68" w:rsidP="00B2761E">
            <w:pPr>
              <w:spacing w:line="36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分析疾病背后的基因</w:t>
            </w:r>
            <w:r w:rsidR="003F1825">
              <w:rPr>
                <w:rFonts w:ascii="Times New Roman" w:eastAsia="宋体" w:hAnsi="Times New Roman" w:cs="Times New Roman" w:hint="eastAsia"/>
                <w:szCs w:val="24"/>
              </w:rPr>
              <w:t>调控</w:t>
            </w:r>
            <w:r>
              <w:rPr>
                <w:rFonts w:ascii="Times New Roman" w:eastAsia="宋体" w:hAnsi="Times New Roman" w:cs="Times New Roman" w:hint="eastAsia"/>
                <w:szCs w:val="24"/>
              </w:rPr>
              <w:t>行为最可行的办法就是建立基因</w:t>
            </w:r>
            <w:r w:rsidR="00E35A26">
              <w:rPr>
                <w:rFonts w:ascii="Times New Roman" w:eastAsia="宋体" w:hAnsi="Times New Roman" w:cs="Times New Roman" w:hint="eastAsia"/>
                <w:szCs w:val="24"/>
              </w:rPr>
              <w:t>交互</w:t>
            </w:r>
            <w:r w:rsidR="00D0283F">
              <w:rPr>
                <w:rFonts w:ascii="Times New Roman" w:eastAsia="宋体" w:hAnsi="Times New Roman" w:cs="Times New Roman" w:hint="eastAsia"/>
                <w:szCs w:val="24"/>
              </w:rPr>
              <w:t>的调控</w:t>
            </w:r>
            <w:r w:rsidR="00E35A26">
              <w:rPr>
                <w:rFonts w:ascii="Times New Roman" w:eastAsia="宋体" w:hAnsi="Times New Roman" w:cs="Times New Roman" w:hint="eastAsia"/>
                <w:szCs w:val="24"/>
              </w:rPr>
              <w:t>网络</w:t>
            </w:r>
            <w:r w:rsidR="00B454FA">
              <w:rPr>
                <w:rFonts w:ascii="Times New Roman" w:eastAsia="宋体" w:hAnsi="Times New Roman" w:cs="Times New Roman" w:hint="eastAsia"/>
                <w:szCs w:val="24"/>
              </w:rPr>
              <w:t>[4]</w:t>
            </w:r>
            <w:r w:rsidR="00913B32">
              <w:rPr>
                <w:rFonts w:ascii="Times New Roman" w:eastAsia="宋体" w:hAnsi="Times New Roman" w:cs="Times New Roman" w:hint="eastAsia"/>
                <w:szCs w:val="24"/>
              </w:rPr>
              <w:t>[5]</w:t>
            </w:r>
            <w:r>
              <w:rPr>
                <w:rFonts w:ascii="Times New Roman" w:eastAsia="宋体" w:hAnsi="Times New Roman" w:cs="Times New Roman" w:hint="eastAsia"/>
                <w:szCs w:val="24"/>
              </w:rPr>
              <w:t>，网络中以基因为节点，边则代表基因之间的</w:t>
            </w:r>
            <w:r w:rsidR="005901A5">
              <w:rPr>
                <w:rFonts w:ascii="Times New Roman" w:eastAsia="宋体" w:hAnsi="Times New Roman" w:cs="Times New Roman" w:hint="eastAsia"/>
                <w:szCs w:val="24"/>
              </w:rPr>
              <w:t>交互关系</w:t>
            </w:r>
            <w:r w:rsidR="00747720">
              <w:rPr>
                <w:rFonts w:ascii="Times New Roman" w:eastAsia="宋体" w:hAnsi="Times New Roman" w:cs="Times New Roman" w:hint="eastAsia"/>
                <w:szCs w:val="24"/>
              </w:rPr>
              <w:t>。</w:t>
            </w:r>
            <w:r w:rsidR="00E76F98">
              <w:rPr>
                <w:rFonts w:ascii="Times New Roman" w:eastAsia="宋体" w:hAnsi="Times New Roman" w:cs="Times New Roman" w:hint="eastAsia"/>
                <w:szCs w:val="24"/>
              </w:rPr>
              <w:t>交互网络的应用多种多样，例如在网络中识别哪些内部关联</w:t>
            </w:r>
            <w:r w:rsidR="000818AE">
              <w:rPr>
                <w:rFonts w:ascii="Times New Roman" w:eastAsia="宋体" w:hAnsi="Times New Roman" w:cs="Times New Roman" w:hint="eastAsia"/>
                <w:szCs w:val="24"/>
              </w:rPr>
              <w:t>性</w:t>
            </w:r>
            <w:r w:rsidR="00E76F98">
              <w:rPr>
                <w:rFonts w:ascii="Times New Roman" w:eastAsia="宋体" w:hAnsi="Times New Roman" w:cs="Times New Roman" w:hint="eastAsia"/>
                <w:szCs w:val="24"/>
              </w:rPr>
              <w:t>较强的</w:t>
            </w:r>
            <w:proofErr w:type="gramStart"/>
            <w:r w:rsidR="00E76F98">
              <w:rPr>
                <w:rFonts w:ascii="Times New Roman" w:eastAsia="宋体" w:hAnsi="Times New Roman" w:cs="Times New Roman" w:hint="eastAsia"/>
                <w:szCs w:val="24"/>
              </w:rPr>
              <w:t>子网络</w:t>
            </w:r>
            <w:proofErr w:type="gramEnd"/>
            <w:r w:rsidR="00135E41">
              <w:rPr>
                <w:rFonts w:ascii="Times New Roman" w:eastAsia="宋体" w:hAnsi="Times New Roman" w:cs="Times New Roman" w:hint="eastAsia"/>
                <w:szCs w:val="24"/>
              </w:rPr>
              <w:t>[6][7]</w:t>
            </w:r>
            <w:r w:rsidR="00E76F98">
              <w:rPr>
                <w:rFonts w:ascii="Times New Roman" w:eastAsia="宋体" w:hAnsi="Times New Roman" w:cs="Times New Roman" w:hint="eastAsia"/>
                <w:szCs w:val="24"/>
              </w:rPr>
              <w:t>，这些</w:t>
            </w:r>
            <w:proofErr w:type="gramStart"/>
            <w:r w:rsidR="00E76F98">
              <w:rPr>
                <w:rFonts w:ascii="Times New Roman" w:eastAsia="宋体" w:hAnsi="Times New Roman" w:cs="Times New Roman" w:hint="eastAsia"/>
                <w:szCs w:val="24"/>
              </w:rPr>
              <w:t>子网络</w:t>
            </w:r>
            <w:proofErr w:type="gramEnd"/>
            <w:r w:rsidR="00E76F98">
              <w:rPr>
                <w:rFonts w:ascii="Times New Roman" w:eastAsia="宋体" w:hAnsi="Times New Roman" w:cs="Times New Roman" w:hint="eastAsia"/>
                <w:szCs w:val="24"/>
              </w:rPr>
              <w:t>可能就是某个生物过程的决定因素或在</w:t>
            </w:r>
            <w:r w:rsidR="00C13771">
              <w:rPr>
                <w:rFonts w:ascii="Times New Roman" w:eastAsia="宋体" w:hAnsi="Times New Roman" w:cs="Times New Roman" w:hint="eastAsia"/>
                <w:szCs w:val="24"/>
              </w:rPr>
              <w:t>该生物</w:t>
            </w:r>
            <w:r w:rsidR="00E76F98">
              <w:rPr>
                <w:rFonts w:ascii="Times New Roman" w:eastAsia="宋体" w:hAnsi="Times New Roman" w:cs="Times New Roman" w:hint="eastAsia"/>
                <w:szCs w:val="24"/>
              </w:rPr>
              <w:t>过程中扮演</w:t>
            </w:r>
            <w:r w:rsidR="001C3E17">
              <w:rPr>
                <w:rFonts w:ascii="Times New Roman" w:eastAsia="宋体" w:hAnsi="Times New Roman" w:cs="Times New Roman" w:hint="eastAsia"/>
                <w:szCs w:val="24"/>
              </w:rPr>
              <w:t>着</w:t>
            </w:r>
            <w:r w:rsidR="00E76F98">
              <w:rPr>
                <w:rFonts w:ascii="Times New Roman" w:eastAsia="宋体" w:hAnsi="Times New Roman" w:cs="Times New Roman" w:hint="eastAsia"/>
                <w:szCs w:val="24"/>
              </w:rPr>
              <w:t>重要角色，为进一步确定疾病的基因因素提供更精确的指导</w:t>
            </w:r>
            <w:r w:rsidR="004C1D11">
              <w:rPr>
                <w:rFonts w:ascii="Times New Roman" w:eastAsia="宋体" w:hAnsi="Times New Roman" w:cs="Times New Roman" w:hint="eastAsia"/>
                <w:szCs w:val="24"/>
              </w:rPr>
              <w:t>。</w:t>
            </w:r>
            <w:r w:rsidR="0011323D">
              <w:rPr>
                <w:rFonts w:ascii="Times New Roman" w:eastAsia="宋体" w:hAnsi="Times New Roman" w:cs="Times New Roman" w:hint="eastAsia"/>
                <w:szCs w:val="24"/>
              </w:rPr>
              <w:t>再如，通过分析正常和疾病状况下交互网络的变化来推测疾病发展和基因行为之间的关系</w:t>
            </w:r>
            <w:r w:rsidR="00812F30">
              <w:rPr>
                <w:rFonts w:ascii="Times New Roman" w:eastAsia="宋体" w:hAnsi="Times New Roman" w:cs="Times New Roman" w:hint="eastAsia"/>
                <w:szCs w:val="24"/>
              </w:rPr>
              <w:t>[8]</w:t>
            </w:r>
            <w:r w:rsidR="0011323D">
              <w:rPr>
                <w:rFonts w:ascii="Times New Roman" w:eastAsia="宋体" w:hAnsi="Times New Roman" w:cs="Times New Roman" w:hint="eastAsia"/>
                <w:szCs w:val="24"/>
              </w:rPr>
              <w:t>。</w:t>
            </w:r>
            <w:r w:rsidR="00894D6C">
              <w:rPr>
                <w:rFonts w:ascii="Times New Roman" w:eastAsia="宋体" w:hAnsi="Times New Roman" w:cs="Times New Roman" w:hint="eastAsia"/>
                <w:szCs w:val="24"/>
              </w:rPr>
              <w:t>不仅可以用交互网络预测疾病，也可以从交互网络中挖掘出深层次的和疾病有关的知识。</w:t>
            </w:r>
          </w:p>
          <w:p w:rsidR="00894EA2" w:rsidRDefault="00170894" w:rsidP="00894EA2">
            <w:pPr>
              <w:spacing w:line="360" w:lineRule="auto"/>
              <w:ind w:firstLine="420"/>
              <w:rPr>
                <w:rFonts w:ascii="Times New Roman" w:eastAsia="宋体" w:hAnsi="Times New Roman" w:cs="Times New Roman"/>
                <w:szCs w:val="24"/>
              </w:rPr>
            </w:pPr>
            <w:r>
              <w:rPr>
                <w:rFonts w:ascii="Times New Roman" w:eastAsia="宋体" w:hAnsi="Times New Roman" w:cs="Times New Roman" w:hint="eastAsia"/>
                <w:szCs w:val="24"/>
              </w:rPr>
              <w:t>建立和分析基因调控</w:t>
            </w:r>
            <w:r w:rsidR="00C135F9">
              <w:rPr>
                <w:rFonts w:ascii="Times New Roman" w:eastAsia="宋体" w:hAnsi="Times New Roman" w:cs="Times New Roman" w:hint="eastAsia"/>
                <w:szCs w:val="24"/>
              </w:rPr>
              <w:t>网络的方法多种多样</w:t>
            </w:r>
            <w:r w:rsidR="003002BB">
              <w:rPr>
                <w:rFonts w:ascii="Times New Roman" w:eastAsia="宋体" w:hAnsi="Times New Roman" w:cs="Times New Roman" w:hint="eastAsia"/>
                <w:szCs w:val="24"/>
              </w:rPr>
              <w:t>。</w:t>
            </w:r>
            <w:r w:rsidR="000818AE">
              <w:rPr>
                <w:rFonts w:ascii="Times New Roman" w:eastAsia="宋体" w:hAnsi="Times New Roman" w:cs="Times New Roman" w:hint="eastAsia"/>
                <w:szCs w:val="24"/>
              </w:rPr>
              <w:t>例如</w:t>
            </w:r>
            <w:r w:rsidR="000818AE">
              <w:rPr>
                <w:rFonts w:ascii="Times New Roman" w:eastAsia="宋体" w:hAnsi="Times New Roman" w:cs="Times New Roman"/>
                <w:szCs w:val="24"/>
              </w:rPr>
              <w:t>，</w:t>
            </w:r>
            <w:r w:rsidR="003002BB">
              <w:rPr>
                <w:rFonts w:ascii="Times New Roman" w:eastAsia="宋体" w:hAnsi="Times New Roman" w:cs="Times New Roman" w:hint="eastAsia"/>
                <w:szCs w:val="24"/>
              </w:rPr>
              <w:t>可以基于基因之间的</w:t>
            </w:r>
            <w:proofErr w:type="gramStart"/>
            <w:r w:rsidR="003002BB">
              <w:rPr>
                <w:rFonts w:ascii="Times New Roman" w:eastAsia="宋体" w:hAnsi="Times New Roman" w:cs="Times New Roman" w:hint="eastAsia"/>
                <w:szCs w:val="24"/>
              </w:rPr>
              <w:t>共表达</w:t>
            </w:r>
            <w:proofErr w:type="gramEnd"/>
            <w:r w:rsidR="003002BB">
              <w:rPr>
                <w:rFonts w:ascii="Times New Roman" w:eastAsia="宋体" w:hAnsi="Times New Roman" w:cs="Times New Roman" w:hint="eastAsia"/>
                <w:szCs w:val="24"/>
              </w:rPr>
              <w:t>关系来计算基因之间的关联度来建立有权或无权的基因的</w:t>
            </w:r>
            <w:proofErr w:type="gramStart"/>
            <w:r w:rsidR="003002BB">
              <w:rPr>
                <w:rFonts w:ascii="Times New Roman" w:eastAsia="宋体" w:hAnsi="Times New Roman" w:cs="Times New Roman" w:hint="eastAsia"/>
                <w:szCs w:val="24"/>
              </w:rPr>
              <w:t>共表达</w:t>
            </w:r>
            <w:proofErr w:type="gramEnd"/>
            <w:r w:rsidR="003002BB">
              <w:rPr>
                <w:rFonts w:ascii="Times New Roman" w:eastAsia="宋体" w:hAnsi="Times New Roman" w:cs="Times New Roman" w:hint="eastAsia"/>
                <w:szCs w:val="24"/>
              </w:rPr>
              <w:t>网络</w:t>
            </w:r>
            <w:r w:rsidR="003002BB">
              <w:rPr>
                <w:rFonts w:ascii="Times New Roman" w:eastAsia="宋体" w:hAnsi="Times New Roman" w:cs="Times New Roman" w:hint="eastAsia"/>
                <w:szCs w:val="24"/>
              </w:rPr>
              <w:t>[9][10]</w:t>
            </w:r>
            <w:r w:rsidR="003002BB">
              <w:rPr>
                <w:rFonts w:ascii="Times New Roman" w:eastAsia="宋体" w:hAnsi="Times New Roman" w:cs="Times New Roman" w:hint="eastAsia"/>
                <w:szCs w:val="24"/>
              </w:rPr>
              <w:t>，也可以通过生物实验的方式直接证明基因交互关系的存在并建立相关的基因</w:t>
            </w:r>
            <w:r w:rsidR="003F1825">
              <w:rPr>
                <w:rFonts w:ascii="Times New Roman" w:eastAsia="宋体" w:hAnsi="Times New Roman" w:cs="Times New Roman" w:hint="eastAsia"/>
                <w:szCs w:val="24"/>
              </w:rPr>
              <w:t>调控</w:t>
            </w:r>
            <w:r w:rsidR="003002BB">
              <w:rPr>
                <w:rFonts w:ascii="Times New Roman" w:eastAsia="宋体" w:hAnsi="Times New Roman" w:cs="Times New Roman" w:hint="eastAsia"/>
                <w:szCs w:val="24"/>
              </w:rPr>
              <w:t>网络</w:t>
            </w:r>
            <w:r w:rsidR="0055681A">
              <w:rPr>
                <w:rFonts w:ascii="Times New Roman" w:eastAsia="宋体" w:hAnsi="Times New Roman" w:cs="Times New Roman" w:hint="eastAsia"/>
                <w:szCs w:val="24"/>
              </w:rPr>
              <w:t>（基因</w:t>
            </w:r>
            <w:r w:rsidR="0055681A">
              <w:rPr>
                <w:rFonts w:ascii="Times New Roman" w:eastAsia="宋体" w:hAnsi="Times New Roman" w:cs="Times New Roman" w:hint="eastAsia"/>
                <w:szCs w:val="24"/>
              </w:rPr>
              <w:t>pathway</w:t>
            </w:r>
            <w:r w:rsidR="0055681A">
              <w:rPr>
                <w:rFonts w:ascii="Times New Roman" w:eastAsia="宋体" w:hAnsi="Times New Roman" w:cs="Times New Roman" w:hint="eastAsia"/>
                <w:szCs w:val="24"/>
              </w:rPr>
              <w:t>，以证实的基因交互通路），此类交互网络往往作为验证方法正确性的参考</w:t>
            </w:r>
            <w:r w:rsidR="003002BB">
              <w:rPr>
                <w:rFonts w:ascii="Times New Roman" w:eastAsia="宋体" w:hAnsi="Times New Roman" w:cs="Times New Roman" w:hint="eastAsia"/>
                <w:szCs w:val="24"/>
              </w:rPr>
              <w:t>。</w:t>
            </w:r>
            <w:r w:rsidR="007E09B8">
              <w:rPr>
                <w:rFonts w:ascii="Times New Roman" w:eastAsia="宋体" w:hAnsi="Times New Roman" w:cs="Times New Roman" w:hint="eastAsia"/>
                <w:szCs w:val="24"/>
              </w:rPr>
              <w:t>目前</w:t>
            </w:r>
            <w:r w:rsidR="009856B5">
              <w:rPr>
                <w:rFonts w:ascii="Times New Roman" w:eastAsia="宋体" w:hAnsi="Times New Roman" w:cs="Times New Roman" w:hint="eastAsia"/>
                <w:szCs w:val="24"/>
              </w:rPr>
              <w:t>国际上已建立了</w:t>
            </w:r>
            <w:r w:rsidR="007E09B8">
              <w:rPr>
                <w:rFonts w:ascii="Times New Roman" w:eastAsia="宋体" w:hAnsi="Times New Roman" w:cs="Times New Roman" w:hint="eastAsia"/>
                <w:szCs w:val="24"/>
              </w:rPr>
              <w:t>很多可靠、公认的基因</w:t>
            </w:r>
            <w:r w:rsidR="007E09B8">
              <w:rPr>
                <w:rFonts w:ascii="Times New Roman" w:eastAsia="宋体" w:hAnsi="Times New Roman" w:cs="Times New Roman" w:hint="eastAsia"/>
                <w:szCs w:val="24"/>
              </w:rPr>
              <w:t>pathway</w:t>
            </w:r>
            <w:r w:rsidR="007E09B8">
              <w:rPr>
                <w:rFonts w:ascii="Times New Roman" w:eastAsia="宋体" w:hAnsi="Times New Roman" w:cs="Times New Roman" w:hint="eastAsia"/>
                <w:szCs w:val="24"/>
              </w:rPr>
              <w:t>，</w:t>
            </w:r>
            <w:r w:rsidR="009856B5">
              <w:rPr>
                <w:rFonts w:ascii="Times New Roman" w:eastAsia="宋体" w:hAnsi="Times New Roman" w:cs="Times New Roman" w:hint="eastAsia"/>
                <w:szCs w:val="24"/>
              </w:rPr>
              <w:t>可以从</w:t>
            </w:r>
            <w:r w:rsidR="007E09B8">
              <w:rPr>
                <w:rFonts w:ascii="Times New Roman" w:eastAsia="宋体" w:hAnsi="Times New Roman" w:cs="Times New Roman" w:hint="eastAsia"/>
                <w:szCs w:val="24"/>
              </w:rPr>
              <w:t>KEGG</w:t>
            </w:r>
            <w:r w:rsidR="0055681A">
              <w:rPr>
                <w:rFonts w:ascii="Times New Roman" w:eastAsia="宋体" w:hAnsi="Times New Roman" w:cs="Times New Roman" w:hint="eastAsia"/>
                <w:szCs w:val="24"/>
              </w:rPr>
              <w:t>（</w:t>
            </w:r>
            <w:r w:rsidR="0055681A" w:rsidRPr="0055681A">
              <w:rPr>
                <w:rFonts w:ascii="Times New Roman" w:eastAsia="宋体" w:hAnsi="Times New Roman" w:cs="Times New Roman"/>
                <w:szCs w:val="24"/>
              </w:rPr>
              <w:t>Kyoto Encyclopedia of Genes and Genomes</w:t>
            </w:r>
            <w:r w:rsidR="0055681A">
              <w:rPr>
                <w:rFonts w:ascii="Times New Roman" w:eastAsia="宋体" w:hAnsi="Times New Roman" w:cs="Times New Roman" w:hint="eastAsia"/>
                <w:szCs w:val="24"/>
              </w:rPr>
              <w:t>）</w:t>
            </w:r>
            <w:r w:rsidR="007E09B8">
              <w:rPr>
                <w:rFonts w:ascii="Times New Roman" w:eastAsia="宋体" w:hAnsi="Times New Roman" w:cs="Times New Roman" w:hint="eastAsia"/>
                <w:szCs w:val="24"/>
              </w:rPr>
              <w:t>等大型数据库中</w:t>
            </w:r>
            <w:r w:rsidR="009856B5">
              <w:rPr>
                <w:rFonts w:ascii="Times New Roman" w:eastAsia="宋体" w:hAnsi="Times New Roman" w:cs="Times New Roman" w:hint="eastAsia"/>
                <w:szCs w:val="24"/>
              </w:rPr>
              <w:t>获取。</w:t>
            </w:r>
          </w:p>
          <w:p w:rsidR="00C70A81" w:rsidRPr="00170894" w:rsidRDefault="00170894" w:rsidP="00894EA2">
            <w:pPr>
              <w:spacing w:line="360" w:lineRule="auto"/>
              <w:ind w:firstLine="420"/>
              <w:rPr>
                <w:rFonts w:ascii="Times New Roman" w:eastAsia="宋体" w:hAnsi="Times New Roman" w:cs="Times New Roman"/>
                <w:szCs w:val="24"/>
              </w:rPr>
            </w:pPr>
            <w:r>
              <w:rPr>
                <w:rFonts w:ascii="Times New Roman" w:eastAsia="宋体" w:hAnsi="Times New Roman" w:cs="Times New Roman" w:hint="eastAsia"/>
                <w:szCs w:val="24"/>
              </w:rPr>
              <w:t>以往建立和分析调控网络都是基于全基因组序列，特别是</w:t>
            </w:r>
            <w:proofErr w:type="gramStart"/>
            <w:r>
              <w:rPr>
                <w:rFonts w:ascii="Times New Roman" w:eastAsia="宋体" w:hAnsi="Times New Roman" w:cs="Times New Roman" w:hint="eastAsia"/>
                <w:szCs w:val="24"/>
              </w:rPr>
              <w:t>共表达</w:t>
            </w:r>
            <w:proofErr w:type="gramEnd"/>
            <w:r>
              <w:rPr>
                <w:rFonts w:ascii="Times New Roman" w:eastAsia="宋体" w:hAnsi="Times New Roman" w:cs="Times New Roman" w:hint="eastAsia"/>
                <w:szCs w:val="24"/>
              </w:rPr>
              <w:t>网络的构建和分析更是基于微阵列表达数据</w:t>
            </w:r>
            <w:r w:rsidR="00575A23">
              <w:rPr>
                <w:rFonts w:ascii="Times New Roman" w:eastAsia="宋体" w:hAnsi="Times New Roman" w:cs="Times New Roman" w:hint="eastAsia"/>
                <w:szCs w:val="24"/>
              </w:rPr>
              <w:t>[11]</w:t>
            </w:r>
            <w:r w:rsidR="00D149C3">
              <w:rPr>
                <w:rFonts w:ascii="Times New Roman" w:eastAsia="宋体" w:hAnsi="Times New Roman" w:cs="Times New Roman" w:hint="eastAsia"/>
                <w:szCs w:val="24"/>
              </w:rPr>
              <w:t>，不能更深层次地揭示常见疾病的基因活动机制。随着第二</w:t>
            </w:r>
            <w:r>
              <w:rPr>
                <w:rFonts w:ascii="Times New Roman" w:eastAsia="宋体" w:hAnsi="Times New Roman" w:cs="Times New Roman" w:hint="eastAsia"/>
                <w:szCs w:val="24"/>
              </w:rPr>
              <w:t>代</w:t>
            </w:r>
            <w:r w:rsidR="00D149C3">
              <w:rPr>
                <w:rFonts w:ascii="Times New Roman" w:eastAsia="宋体" w:hAnsi="Times New Roman" w:cs="Times New Roman" w:hint="eastAsia"/>
                <w:szCs w:val="24"/>
              </w:rPr>
              <w:t>高通量测序技术的发展，</w:t>
            </w:r>
            <w:r>
              <w:rPr>
                <w:rFonts w:ascii="Times New Roman" w:eastAsia="宋体" w:hAnsi="Times New Roman" w:cs="Times New Roman" w:hint="eastAsia"/>
                <w:szCs w:val="24"/>
              </w:rPr>
              <w:t>RNA-</w:t>
            </w:r>
            <w:proofErr w:type="spellStart"/>
            <w:r>
              <w:rPr>
                <w:rFonts w:ascii="Times New Roman" w:eastAsia="宋体" w:hAnsi="Times New Roman" w:cs="Times New Roman" w:hint="eastAsia"/>
                <w:szCs w:val="24"/>
              </w:rPr>
              <w:t>Seq</w:t>
            </w:r>
            <w:proofErr w:type="spellEnd"/>
            <w:r>
              <w:rPr>
                <w:rFonts w:ascii="Times New Roman" w:eastAsia="宋体" w:hAnsi="Times New Roman" w:cs="Times New Roman" w:hint="eastAsia"/>
                <w:szCs w:val="24"/>
              </w:rPr>
              <w:t>数据可以探测在</w:t>
            </w:r>
            <w:r w:rsidR="004C3EA5">
              <w:rPr>
                <w:rFonts w:ascii="Times New Roman" w:eastAsia="宋体" w:hAnsi="Times New Roman" w:cs="Times New Roman" w:hint="eastAsia"/>
                <w:szCs w:val="24"/>
              </w:rPr>
              <w:t>可变</w:t>
            </w:r>
            <w:r>
              <w:rPr>
                <w:rFonts w:ascii="Times New Roman" w:eastAsia="宋体" w:hAnsi="Times New Roman" w:cs="Times New Roman" w:hint="eastAsia"/>
                <w:szCs w:val="24"/>
              </w:rPr>
              <w:t>剪切层面上疾病的根源</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Pr>
                <w:rFonts w:ascii="Times New Roman" w:eastAsia="宋体" w:hAnsi="Times New Roman" w:cs="Times New Roman" w:hint="eastAsia"/>
                <w:szCs w:val="24"/>
              </w:rPr>
              <w:t>RNA-</w:t>
            </w:r>
            <w:proofErr w:type="spellStart"/>
            <w:r>
              <w:rPr>
                <w:rFonts w:ascii="Times New Roman" w:eastAsia="宋体" w:hAnsi="Times New Roman" w:cs="Times New Roman" w:hint="eastAsia"/>
                <w:szCs w:val="24"/>
              </w:rPr>
              <w:t>Seq</w:t>
            </w:r>
            <w:proofErr w:type="spellEnd"/>
            <w:r>
              <w:rPr>
                <w:rFonts w:ascii="Times New Roman" w:eastAsia="宋体" w:hAnsi="Times New Roman" w:cs="Times New Roman" w:hint="eastAsia"/>
                <w:szCs w:val="24"/>
              </w:rPr>
              <w:t>已经被有效地应用于癌症以及神经疾病的研究领域</w:t>
            </w:r>
            <w:r>
              <w:rPr>
                <w:rFonts w:ascii="Times New Roman" w:eastAsia="宋体" w:hAnsi="Times New Roman" w:cs="Times New Roman" w:hint="eastAsia"/>
                <w:szCs w:val="24"/>
              </w:rPr>
              <w:t>[3]</w:t>
            </w:r>
            <w:r>
              <w:rPr>
                <w:rFonts w:ascii="Times New Roman" w:eastAsia="宋体" w:hAnsi="Times New Roman" w:cs="Times New Roman" w:hint="eastAsia"/>
                <w:szCs w:val="24"/>
              </w:rPr>
              <w:t>，基于</w:t>
            </w:r>
            <w:r>
              <w:rPr>
                <w:rFonts w:ascii="Times New Roman" w:eastAsia="宋体" w:hAnsi="Times New Roman" w:cs="Times New Roman" w:hint="eastAsia"/>
                <w:szCs w:val="24"/>
              </w:rPr>
              <w:t>RNA-</w:t>
            </w:r>
            <w:proofErr w:type="spellStart"/>
            <w:r>
              <w:rPr>
                <w:rFonts w:ascii="Times New Roman" w:eastAsia="宋体" w:hAnsi="Times New Roman" w:cs="Times New Roman" w:hint="eastAsia"/>
                <w:szCs w:val="24"/>
              </w:rPr>
              <w:t>Seq</w:t>
            </w:r>
            <w:proofErr w:type="spellEnd"/>
            <w:r>
              <w:rPr>
                <w:rFonts w:ascii="Times New Roman" w:eastAsia="宋体" w:hAnsi="Times New Roman" w:cs="Times New Roman" w:hint="eastAsia"/>
                <w:szCs w:val="24"/>
              </w:rPr>
              <w:t>研究疾病相关的基因表达已经成为一种重要手段。</w:t>
            </w:r>
            <w:r w:rsidR="00CD26AE">
              <w:rPr>
                <w:rFonts w:ascii="Times New Roman" w:eastAsia="宋体" w:hAnsi="Times New Roman" w:cs="Times New Roman" w:hint="eastAsia"/>
                <w:szCs w:val="24"/>
              </w:rPr>
              <w:t>利用</w:t>
            </w:r>
            <w:r w:rsidR="00CD26AE">
              <w:rPr>
                <w:rFonts w:ascii="Times New Roman" w:eastAsia="宋体" w:hAnsi="Times New Roman" w:cs="Times New Roman" w:hint="eastAsia"/>
                <w:szCs w:val="24"/>
              </w:rPr>
              <w:t>RNA-</w:t>
            </w:r>
            <w:proofErr w:type="spellStart"/>
            <w:r w:rsidR="00CD26AE">
              <w:rPr>
                <w:rFonts w:ascii="Times New Roman" w:eastAsia="宋体" w:hAnsi="Times New Roman" w:cs="Times New Roman" w:hint="eastAsia"/>
                <w:szCs w:val="24"/>
              </w:rPr>
              <w:t>Seq</w:t>
            </w:r>
            <w:proofErr w:type="spellEnd"/>
            <w:r w:rsidR="00CD26AE">
              <w:rPr>
                <w:rFonts w:ascii="Times New Roman" w:eastAsia="宋体" w:hAnsi="Times New Roman" w:cs="Times New Roman" w:hint="eastAsia"/>
                <w:szCs w:val="24"/>
              </w:rPr>
              <w:t>建立并分析基因调控网络的方法也逐渐被开发</w:t>
            </w:r>
            <w:r w:rsidR="00D149C3">
              <w:rPr>
                <w:rFonts w:ascii="Times New Roman" w:eastAsia="宋体" w:hAnsi="Times New Roman" w:cs="Times New Roman" w:hint="eastAsia"/>
                <w:szCs w:val="24"/>
              </w:rPr>
              <w:t>和应用</w:t>
            </w:r>
            <w:r w:rsidR="003F1825">
              <w:rPr>
                <w:rFonts w:ascii="Times New Roman" w:eastAsia="宋体" w:hAnsi="Times New Roman" w:cs="Times New Roman" w:hint="eastAsia"/>
                <w:szCs w:val="24"/>
              </w:rPr>
              <w:t>[8][11]</w:t>
            </w:r>
            <w:r w:rsidR="007345DE">
              <w:rPr>
                <w:rFonts w:ascii="Times New Roman" w:eastAsia="宋体" w:hAnsi="Times New Roman" w:cs="Times New Roman" w:hint="eastAsia"/>
                <w:szCs w:val="24"/>
              </w:rPr>
              <w:t>，在</w:t>
            </w:r>
            <w:r w:rsidR="004C3EA5">
              <w:rPr>
                <w:rFonts w:ascii="Times New Roman" w:eastAsia="宋体" w:hAnsi="Times New Roman" w:cs="Times New Roman" w:hint="eastAsia"/>
                <w:szCs w:val="24"/>
              </w:rPr>
              <w:t>可变</w:t>
            </w:r>
            <w:r w:rsidR="00287356">
              <w:rPr>
                <w:rFonts w:ascii="Times New Roman" w:eastAsia="宋体" w:hAnsi="Times New Roman" w:cs="Times New Roman" w:hint="eastAsia"/>
                <w:szCs w:val="24"/>
              </w:rPr>
              <w:t>剪切层面</w:t>
            </w:r>
            <w:r w:rsidR="007345DE">
              <w:rPr>
                <w:rFonts w:ascii="Times New Roman" w:eastAsia="宋体" w:hAnsi="Times New Roman" w:cs="Times New Roman" w:hint="eastAsia"/>
                <w:szCs w:val="24"/>
              </w:rPr>
              <w:t>上</w:t>
            </w:r>
            <w:r w:rsidR="00287356">
              <w:rPr>
                <w:rFonts w:ascii="Times New Roman" w:eastAsia="宋体" w:hAnsi="Times New Roman" w:cs="Times New Roman" w:hint="eastAsia"/>
                <w:szCs w:val="24"/>
              </w:rPr>
              <w:t>揭示疾</w:t>
            </w:r>
            <w:r w:rsidR="00287356" w:rsidRPr="007345DE">
              <w:rPr>
                <w:rFonts w:ascii="Times New Roman" w:eastAsia="宋体" w:hAnsi="Times New Roman" w:cs="Times New Roman" w:hint="eastAsia"/>
                <w:color w:val="000000" w:themeColor="text1"/>
                <w:szCs w:val="24"/>
              </w:rPr>
              <w:t>病机制</w:t>
            </w:r>
            <w:r w:rsidR="00D149C3" w:rsidRPr="007345DE">
              <w:rPr>
                <w:rFonts w:ascii="Times New Roman" w:eastAsia="宋体" w:hAnsi="Times New Roman" w:cs="Times New Roman" w:hint="eastAsia"/>
                <w:color w:val="000000" w:themeColor="text1"/>
                <w:szCs w:val="24"/>
              </w:rPr>
              <w:t>具有</w:t>
            </w:r>
            <w:r w:rsidR="00D149C3" w:rsidRPr="007345DE">
              <w:rPr>
                <w:rFonts w:ascii="Times New Roman" w:eastAsia="宋体" w:hAnsi="Times New Roman" w:cs="Times New Roman"/>
                <w:color w:val="000000" w:themeColor="text1"/>
                <w:szCs w:val="24"/>
              </w:rPr>
              <w:t>重要</w:t>
            </w:r>
            <w:r w:rsidR="007345DE">
              <w:rPr>
                <w:rFonts w:ascii="Times New Roman" w:eastAsia="宋体" w:hAnsi="Times New Roman" w:cs="Times New Roman" w:hint="eastAsia"/>
                <w:color w:val="000000" w:themeColor="text1"/>
                <w:szCs w:val="24"/>
              </w:rPr>
              <w:t>的</w:t>
            </w:r>
            <w:r w:rsidR="00D149C3" w:rsidRPr="007345DE">
              <w:rPr>
                <w:rFonts w:ascii="Times New Roman" w:eastAsia="宋体" w:hAnsi="Times New Roman" w:cs="Times New Roman"/>
                <w:color w:val="000000" w:themeColor="text1"/>
                <w:szCs w:val="24"/>
              </w:rPr>
              <w:t>现实</w:t>
            </w:r>
            <w:r w:rsidR="007345DE">
              <w:rPr>
                <w:rFonts w:ascii="Times New Roman" w:eastAsia="宋体" w:hAnsi="Times New Roman" w:cs="Times New Roman" w:hint="eastAsia"/>
                <w:color w:val="000000" w:themeColor="text1"/>
                <w:szCs w:val="24"/>
              </w:rPr>
              <w:t>意义</w:t>
            </w:r>
            <w:r w:rsidR="007345DE">
              <w:rPr>
                <w:rFonts w:ascii="Times New Roman" w:eastAsia="宋体" w:hAnsi="Times New Roman" w:cs="Times New Roman"/>
                <w:color w:val="000000" w:themeColor="text1"/>
                <w:szCs w:val="24"/>
              </w:rPr>
              <w:t>和应用</w:t>
            </w:r>
            <w:r w:rsidR="007345DE">
              <w:rPr>
                <w:rFonts w:ascii="Times New Roman" w:eastAsia="宋体" w:hAnsi="Times New Roman" w:cs="Times New Roman" w:hint="eastAsia"/>
                <w:color w:val="000000" w:themeColor="text1"/>
                <w:szCs w:val="24"/>
              </w:rPr>
              <w:t>价值</w:t>
            </w:r>
            <w:r w:rsidR="00D149C3">
              <w:rPr>
                <w:rFonts w:ascii="Times New Roman" w:eastAsia="宋体" w:hAnsi="Times New Roman" w:cs="Times New Roman"/>
                <w:szCs w:val="24"/>
              </w:rPr>
              <w:t>。</w:t>
            </w:r>
          </w:p>
        </w:tc>
      </w:tr>
      <w:tr w:rsidR="005D7EE3" w:rsidRPr="00E83C8D" w:rsidTr="003A5F7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14190"/>
        </w:trPr>
        <w:tc>
          <w:tcPr>
            <w:tcW w:w="9211" w:type="dxa"/>
            <w:gridSpan w:val="6"/>
            <w:tcBorders>
              <w:top w:val="single" w:sz="4" w:space="0" w:color="auto"/>
              <w:left w:val="single" w:sz="4" w:space="0" w:color="auto"/>
              <w:bottom w:val="single" w:sz="4" w:space="0" w:color="auto"/>
              <w:right w:val="single" w:sz="4" w:space="0" w:color="auto"/>
            </w:tcBorders>
          </w:tcPr>
          <w:p w:rsidR="00300D4A" w:rsidRDefault="00896750" w:rsidP="00300D4A">
            <w:pPr>
              <w:numPr>
                <w:ilvl w:val="0"/>
                <w:numId w:val="1"/>
              </w:numPr>
              <w:spacing w:line="360" w:lineRule="auto"/>
              <w:rPr>
                <w:rFonts w:ascii="黑体" w:eastAsia="黑体" w:hAnsi="黑体" w:cs="Times New Roman"/>
                <w:b/>
                <w:sz w:val="24"/>
                <w:szCs w:val="24"/>
              </w:rPr>
            </w:pPr>
            <w:r>
              <w:lastRenderedPageBreak/>
              <w:br w:type="page"/>
            </w:r>
            <w:r w:rsidR="00300D4A">
              <w:rPr>
                <w:rFonts w:ascii="黑体" w:eastAsia="黑体" w:hAnsi="黑体" w:cs="Times New Roman" w:hint="eastAsia"/>
                <w:b/>
                <w:sz w:val="24"/>
                <w:szCs w:val="24"/>
              </w:rPr>
              <w:t>选题意义</w:t>
            </w:r>
          </w:p>
          <w:p w:rsidR="00094C2C" w:rsidRDefault="007A5ED1" w:rsidP="00094C2C">
            <w:pPr>
              <w:spacing w:line="360" w:lineRule="auto"/>
              <w:ind w:firstLineChars="200" w:firstLine="420"/>
              <w:rPr>
                <w:rFonts w:ascii="Times New Roman" w:hAnsi="Times New Roman" w:cs="Times New Roman"/>
                <w:szCs w:val="24"/>
              </w:rPr>
            </w:pPr>
            <w:r>
              <w:rPr>
                <w:rFonts w:ascii="Times New Roman" w:hAnsi="Times New Roman" w:cs="Times New Roman" w:hint="eastAsia"/>
                <w:szCs w:val="24"/>
              </w:rPr>
              <w:t>癌症是一种非常复杂的生物过程，其中有各种癌症相关的基因以及它们的选择性剪切产物（</w:t>
            </w:r>
            <w:r>
              <w:rPr>
                <w:rFonts w:ascii="Times New Roman" w:hAnsi="Times New Roman" w:cs="Times New Roman" w:hint="eastAsia"/>
                <w:szCs w:val="24"/>
              </w:rPr>
              <w:t>Isoform</w:t>
            </w:r>
            <w:r>
              <w:rPr>
                <w:rFonts w:ascii="Times New Roman" w:hAnsi="Times New Roman" w:cs="Times New Roman" w:hint="eastAsia"/>
                <w:szCs w:val="24"/>
              </w:rPr>
              <w:t>）共同参与和调控</w:t>
            </w:r>
            <w:r w:rsidR="005413DC">
              <w:rPr>
                <w:rFonts w:ascii="Times New Roman" w:hAnsi="Times New Roman" w:cs="Times New Roman" w:hint="eastAsia"/>
                <w:szCs w:val="24"/>
              </w:rPr>
              <w:t>[1]</w:t>
            </w:r>
            <w:r w:rsidR="00094C2C" w:rsidRPr="00094C2C">
              <w:rPr>
                <w:rFonts w:ascii="Times New Roman" w:hAnsi="Times New Roman" w:cs="Times New Roman" w:hint="eastAsia"/>
                <w:szCs w:val="24"/>
              </w:rPr>
              <w:t>。</w:t>
            </w:r>
            <w:r>
              <w:rPr>
                <w:rFonts w:ascii="Times New Roman" w:hAnsi="Times New Roman" w:cs="Times New Roman" w:hint="eastAsia"/>
                <w:szCs w:val="24"/>
              </w:rPr>
              <w:t>将大规模复杂的生物系统映射成网络</w:t>
            </w:r>
            <w:r>
              <w:rPr>
                <w:rFonts w:ascii="Times New Roman" w:hAnsi="Times New Roman" w:cs="Times New Roman" w:hint="eastAsia"/>
                <w:szCs w:val="24"/>
              </w:rPr>
              <w:t>/</w:t>
            </w:r>
            <w:r>
              <w:rPr>
                <w:rFonts w:ascii="Times New Roman" w:hAnsi="Times New Roman" w:cs="Times New Roman" w:hint="eastAsia"/>
                <w:szCs w:val="24"/>
              </w:rPr>
              <w:t>图将对问题的分析和破解提供非常大的帮助。</w:t>
            </w:r>
            <w:r w:rsidR="00BC4541">
              <w:rPr>
                <w:rFonts w:ascii="Times New Roman" w:hAnsi="Times New Roman" w:cs="Times New Roman" w:hint="eastAsia"/>
                <w:szCs w:val="24"/>
              </w:rPr>
              <w:t>用基因调控网络来描述癌症相关基因在功能上以及其它方面的</w:t>
            </w:r>
            <w:r w:rsidR="009552A2">
              <w:rPr>
                <w:rFonts w:ascii="Times New Roman" w:hAnsi="Times New Roman" w:cs="Times New Roman" w:hint="eastAsia"/>
                <w:szCs w:val="24"/>
              </w:rPr>
              <w:t>调控</w:t>
            </w:r>
            <w:r w:rsidR="00BC4541">
              <w:rPr>
                <w:rFonts w:ascii="Times New Roman" w:hAnsi="Times New Roman" w:cs="Times New Roman" w:hint="eastAsia"/>
                <w:szCs w:val="24"/>
              </w:rPr>
              <w:t>会对癌症的发病机理提供更加直观和系统性的理解。</w:t>
            </w:r>
            <w:r w:rsidR="00600B00">
              <w:rPr>
                <w:rFonts w:ascii="Times New Roman" w:hAnsi="Times New Roman" w:cs="Times New Roman" w:hint="eastAsia"/>
                <w:szCs w:val="24"/>
              </w:rPr>
              <w:t>因此基于基因调控网络来分析癌症机理是一种将复杂问题简单化的过程</w:t>
            </w:r>
            <w:r w:rsidR="00BE685F">
              <w:rPr>
                <w:rFonts w:ascii="Times New Roman" w:hAnsi="Times New Roman" w:cs="Times New Roman" w:hint="eastAsia"/>
                <w:szCs w:val="24"/>
              </w:rPr>
              <w:t>，不仅能更直观地展示调控关系，也能更详细的描绘癌症背后的基因行为。</w:t>
            </w:r>
          </w:p>
          <w:p w:rsidR="00A02582" w:rsidRDefault="00A02582" w:rsidP="00094C2C">
            <w:pPr>
              <w:spacing w:line="360" w:lineRule="auto"/>
              <w:ind w:firstLineChars="200" w:firstLine="420"/>
              <w:rPr>
                <w:rFonts w:ascii="Times New Roman" w:hAnsi="Times New Roman" w:cs="Times New Roman"/>
                <w:szCs w:val="24"/>
              </w:rPr>
            </w:pPr>
            <w:r>
              <w:rPr>
                <w:rFonts w:ascii="Times New Roman" w:hAnsi="Times New Roman" w:cs="Times New Roman" w:hint="eastAsia"/>
                <w:szCs w:val="24"/>
              </w:rPr>
              <w:t>其次，直接参与生物过程的蛋白质其实是基因</w:t>
            </w:r>
            <w:r w:rsidR="004C3EA5">
              <w:rPr>
                <w:rFonts w:ascii="Times New Roman" w:hAnsi="Times New Roman" w:cs="Times New Roman" w:hint="eastAsia"/>
                <w:szCs w:val="24"/>
              </w:rPr>
              <w:t>可变</w:t>
            </w:r>
            <w:r>
              <w:rPr>
                <w:rFonts w:ascii="Times New Roman" w:hAnsi="Times New Roman" w:cs="Times New Roman" w:hint="eastAsia"/>
                <w:szCs w:val="24"/>
              </w:rPr>
              <w:t>剪切的产物，</w:t>
            </w:r>
            <w:r w:rsidRPr="00A02582">
              <w:rPr>
                <w:rFonts w:ascii="Times New Roman" w:hAnsi="Times New Roman" w:cs="Times New Roman"/>
                <w:szCs w:val="24"/>
              </w:rPr>
              <w:t>从一个</w:t>
            </w:r>
            <w:r w:rsidRPr="00A02582">
              <w:rPr>
                <w:rFonts w:ascii="Times New Roman" w:hAnsi="Times New Roman" w:cs="Times New Roman"/>
                <w:szCs w:val="24"/>
              </w:rPr>
              <w:t>mRNA</w:t>
            </w:r>
            <w:r w:rsidRPr="00A02582">
              <w:rPr>
                <w:rFonts w:ascii="Times New Roman" w:hAnsi="Times New Roman" w:cs="Times New Roman"/>
                <w:szCs w:val="24"/>
              </w:rPr>
              <w:t>前体中通过不同的剪接方式（选择不同的剪接位点组合）产生不同的</w:t>
            </w:r>
            <w:r w:rsidRPr="00A02582">
              <w:rPr>
                <w:rFonts w:ascii="Times New Roman" w:hAnsi="Times New Roman" w:cs="Times New Roman"/>
                <w:szCs w:val="24"/>
              </w:rPr>
              <w:t>mRNA</w:t>
            </w:r>
            <w:r w:rsidR="00D149C3">
              <w:rPr>
                <w:rFonts w:ascii="Times New Roman" w:hAnsi="Times New Roman" w:cs="Times New Roman"/>
                <w:szCs w:val="24"/>
              </w:rPr>
              <w:t>剪接异构体</w:t>
            </w:r>
            <w:r w:rsidRPr="00A02582">
              <w:rPr>
                <w:rFonts w:ascii="Times New Roman" w:hAnsi="Times New Roman" w:cs="Times New Roman"/>
                <w:szCs w:val="24"/>
              </w:rPr>
              <w:t>，</w:t>
            </w:r>
            <w:r w:rsidR="00D149C3" w:rsidRPr="0006143C">
              <w:rPr>
                <w:rFonts w:ascii="Times New Roman" w:hAnsi="Times New Roman" w:cs="Times New Roman" w:hint="eastAsia"/>
                <w:color w:val="000000" w:themeColor="text1"/>
                <w:szCs w:val="24"/>
              </w:rPr>
              <w:t>进而形成</w:t>
            </w:r>
            <w:r w:rsidR="00D149C3" w:rsidRPr="0006143C">
              <w:rPr>
                <w:rFonts w:ascii="Times New Roman" w:hAnsi="Times New Roman" w:cs="Times New Roman"/>
                <w:color w:val="000000" w:themeColor="text1"/>
                <w:szCs w:val="24"/>
              </w:rPr>
              <w:t>不同性质和功能的蛋白质</w:t>
            </w:r>
            <w:r w:rsidR="00D95B3D">
              <w:rPr>
                <w:rFonts w:ascii="Times New Roman" w:hAnsi="Times New Roman" w:cs="Times New Roman" w:hint="eastAsia"/>
                <w:szCs w:val="24"/>
              </w:rPr>
              <w:t>（</w:t>
            </w:r>
            <w:r w:rsidR="00D95B3D">
              <w:rPr>
                <w:rFonts w:ascii="Times New Roman" w:hAnsi="Times New Roman" w:cs="Times New Roman" w:hint="eastAsia"/>
                <w:szCs w:val="24"/>
              </w:rPr>
              <w:t>mRNA</w:t>
            </w:r>
            <w:r w:rsidR="00D95B3D">
              <w:rPr>
                <w:rFonts w:ascii="Times New Roman" w:hAnsi="Times New Roman" w:cs="Times New Roman" w:hint="eastAsia"/>
                <w:szCs w:val="24"/>
              </w:rPr>
              <w:t>根据</w:t>
            </w:r>
            <w:r w:rsidR="00D95B3D">
              <w:rPr>
                <w:rFonts w:ascii="Times New Roman" w:hAnsi="Times New Roman" w:cs="Times New Roman" w:hint="eastAsia"/>
                <w:szCs w:val="24"/>
              </w:rPr>
              <w:t>DNA</w:t>
            </w:r>
            <w:r w:rsidR="00D95B3D">
              <w:rPr>
                <w:rFonts w:ascii="Times New Roman" w:hAnsi="Times New Roman" w:cs="Times New Roman" w:hint="eastAsia"/>
                <w:szCs w:val="24"/>
              </w:rPr>
              <w:t>模板生成）</w:t>
            </w:r>
            <w:r w:rsidR="00B22C5A">
              <w:rPr>
                <w:rFonts w:ascii="Times New Roman" w:hAnsi="Times New Roman" w:cs="Times New Roman" w:hint="eastAsia"/>
                <w:szCs w:val="24"/>
              </w:rPr>
              <w:t>，而人体中大于</w:t>
            </w:r>
            <w:r w:rsidR="00B22C5A">
              <w:rPr>
                <w:rFonts w:ascii="Times New Roman" w:hAnsi="Times New Roman" w:cs="Times New Roman" w:hint="eastAsia"/>
                <w:szCs w:val="24"/>
              </w:rPr>
              <w:t>95</w:t>
            </w:r>
            <w:r w:rsidR="001B4CD1">
              <w:rPr>
                <w:rFonts w:ascii="Times New Roman" w:hAnsi="Times New Roman" w:cs="Times New Roman" w:hint="eastAsia"/>
                <w:szCs w:val="24"/>
              </w:rPr>
              <w:t>%</w:t>
            </w:r>
            <w:r w:rsidR="001B4CD1">
              <w:rPr>
                <w:rFonts w:ascii="Times New Roman" w:hAnsi="Times New Roman" w:cs="Times New Roman" w:hint="eastAsia"/>
                <w:szCs w:val="24"/>
              </w:rPr>
              <w:t>的基因都会有</w:t>
            </w:r>
            <w:r w:rsidR="004C3EA5">
              <w:rPr>
                <w:rFonts w:ascii="Times New Roman" w:hAnsi="Times New Roman" w:cs="Times New Roman" w:hint="eastAsia"/>
                <w:szCs w:val="24"/>
              </w:rPr>
              <w:t>可变</w:t>
            </w:r>
            <w:r w:rsidR="001B4CD1">
              <w:rPr>
                <w:rFonts w:ascii="Times New Roman" w:hAnsi="Times New Roman" w:cs="Times New Roman" w:hint="eastAsia"/>
                <w:szCs w:val="24"/>
              </w:rPr>
              <w:t>剪切的行为</w:t>
            </w:r>
            <w:r w:rsidR="00CA33AC">
              <w:rPr>
                <w:rFonts w:ascii="Times New Roman" w:hAnsi="Times New Roman" w:cs="Times New Roman" w:hint="eastAsia"/>
                <w:szCs w:val="24"/>
              </w:rPr>
              <w:t>[2]</w:t>
            </w:r>
            <w:r>
              <w:rPr>
                <w:rFonts w:ascii="Times New Roman" w:hAnsi="Times New Roman" w:cs="Times New Roman" w:hint="eastAsia"/>
                <w:szCs w:val="24"/>
              </w:rPr>
              <w:t>。</w:t>
            </w:r>
            <w:r w:rsidR="00D95B3D">
              <w:rPr>
                <w:rFonts w:ascii="Times New Roman" w:hAnsi="Times New Roman" w:cs="Times New Roman" w:hint="eastAsia"/>
                <w:szCs w:val="24"/>
              </w:rPr>
              <w:t>因此，</w:t>
            </w:r>
            <w:r>
              <w:rPr>
                <w:rFonts w:ascii="Times New Roman" w:hAnsi="Times New Roman" w:cs="Times New Roman" w:hint="eastAsia"/>
                <w:szCs w:val="24"/>
              </w:rPr>
              <w:t>基因对癌症的影响固然是根本的，</w:t>
            </w:r>
            <w:r w:rsidRPr="0049507A">
              <w:rPr>
                <w:rFonts w:ascii="Times New Roman" w:hAnsi="Times New Roman" w:cs="Times New Roman" w:hint="eastAsia"/>
                <w:color w:val="000000" w:themeColor="text1"/>
                <w:szCs w:val="24"/>
              </w:rPr>
              <w:t>但</w:t>
            </w:r>
            <w:r w:rsidR="004C3EA5">
              <w:rPr>
                <w:rFonts w:ascii="Times New Roman" w:hAnsi="Times New Roman" w:cs="Times New Roman" w:hint="eastAsia"/>
                <w:color w:val="000000" w:themeColor="text1"/>
                <w:szCs w:val="24"/>
              </w:rPr>
              <w:t>可变</w:t>
            </w:r>
            <w:r w:rsidRPr="0049507A">
              <w:rPr>
                <w:rFonts w:ascii="Times New Roman" w:hAnsi="Times New Roman" w:cs="Times New Roman" w:hint="eastAsia"/>
                <w:color w:val="000000" w:themeColor="text1"/>
                <w:szCs w:val="24"/>
              </w:rPr>
              <w:t>剪切对癌症的影响</w:t>
            </w:r>
            <w:r w:rsidR="00FB1620" w:rsidRPr="0049507A">
              <w:rPr>
                <w:rFonts w:ascii="Times New Roman" w:hAnsi="Times New Roman" w:cs="Times New Roman" w:hint="eastAsia"/>
                <w:color w:val="000000" w:themeColor="text1"/>
                <w:szCs w:val="24"/>
              </w:rPr>
              <w:t>更</w:t>
            </w:r>
            <w:r w:rsidR="0049507A">
              <w:rPr>
                <w:rFonts w:ascii="Times New Roman" w:hAnsi="Times New Roman" w:cs="Times New Roman" w:hint="eastAsia"/>
                <w:color w:val="000000" w:themeColor="text1"/>
                <w:szCs w:val="24"/>
              </w:rPr>
              <w:t>直观</w:t>
            </w:r>
            <w:r w:rsidR="00D95B3D" w:rsidRPr="0049507A">
              <w:rPr>
                <w:rFonts w:ascii="Times New Roman" w:hAnsi="Times New Roman" w:cs="Times New Roman" w:hint="eastAsia"/>
                <w:color w:val="000000" w:themeColor="text1"/>
                <w:szCs w:val="24"/>
              </w:rPr>
              <w:t>，</w:t>
            </w:r>
            <w:r w:rsidR="00B22C5A">
              <w:rPr>
                <w:rFonts w:ascii="Times New Roman" w:hAnsi="Times New Roman" w:cs="Times New Roman" w:hint="eastAsia"/>
                <w:szCs w:val="24"/>
              </w:rPr>
              <w:t>因此</w:t>
            </w:r>
            <w:r w:rsidR="0049507A">
              <w:rPr>
                <w:rFonts w:ascii="Times New Roman" w:hAnsi="Times New Roman" w:cs="Times New Roman" w:hint="eastAsia"/>
                <w:szCs w:val="24"/>
              </w:rPr>
              <w:t>本</w:t>
            </w:r>
            <w:r w:rsidR="00B22C5A">
              <w:rPr>
                <w:rFonts w:ascii="Times New Roman" w:hAnsi="Times New Roman" w:cs="Times New Roman" w:hint="eastAsia"/>
                <w:szCs w:val="24"/>
              </w:rPr>
              <w:t>课题</w:t>
            </w:r>
            <w:r w:rsidR="00B22C5A">
              <w:rPr>
                <w:rFonts w:ascii="Times New Roman" w:hAnsi="Times New Roman" w:cs="Times New Roman"/>
                <w:szCs w:val="24"/>
              </w:rPr>
              <w:t>拟</w:t>
            </w:r>
            <w:r w:rsidR="006C0101">
              <w:rPr>
                <w:rFonts w:ascii="Times New Roman" w:hAnsi="Times New Roman" w:cs="Times New Roman" w:hint="eastAsia"/>
                <w:szCs w:val="24"/>
              </w:rPr>
              <w:t>采用基于</w:t>
            </w:r>
            <w:r w:rsidR="004C3EA5">
              <w:rPr>
                <w:rFonts w:ascii="Times New Roman" w:hAnsi="Times New Roman" w:cs="Times New Roman" w:hint="eastAsia"/>
                <w:szCs w:val="24"/>
              </w:rPr>
              <w:t>可变</w:t>
            </w:r>
            <w:r w:rsidR="006C0101">
              <w:rPr>
                <w:rFonts w:ascii="Times New Roman" w:hAnsi="Times New Roman" w:cs="Times New Roman" w:hint="eastAsia"/>
                <w:szCs w:val="24"/>
              </w:rPr>
              <w:t>剪切的方法来研究癌症背后的基因调控关系。</w:t>
            </w:r>
          </w:p>
          <w:p w:rsidR="002568EC" w:rsidRPr="00094C2C" w:rsidRDefault="00A02582" w:rsidP="00094C2C">
            <w:pPr>
              <w:spacing w:line="360" w:lineRule="auto"/>
              <w:ind w:firstLineChars="200" w:firstLine="420"/>
              <w:rPr>
                <w:rFonts w:ascii="Times New Roman" w:hAnsi="Times New Roman" w:cs="Times New Roman"/>
                <w:szCs w:val="24"/>
              </w:rPr>
            </w:pPr>
            <w:r>
              <w:rPr>
                <w:rFonts w:ascii="Times New Roman" w:hAnsi="Times New Roman" w:cs="Times New Roman" w:hint="eastAsia"/>
                <w:szCs w:val="24"/>
              </w:rPr>
              <w:t>传统的</w:t>
            </w:r>
            <w:r w:rsidR="00753594">
              <w:rPr>
                <w:rFonts w:ascii="Times New Roman" w:hAnsi="Times New Roman" w:cs="Times New Roman" w:hint="eastAsia"/>
                <w:szCs w:val="24"/>
              </w:rPr>
              <w:t>建立和分析基因调控网络方法都是</w:t>
            </w:r>
            <w:r>
              <w:rPr>
                <w:rFonts w:ascii="Times New Roman" w:hAnsi="Times New Roman" w:cs="Times New Roman" w:hint="eastAsia"/>
                <w:szCs w:val="24"/>
              </w:rPr>
              <w:t>基于全基因组序列的</w:t>
            </w:r>
            <w:r w:rsidR="00B22C5A">
              <w:rPr>
                <w:rFonts w:ascii="Times New Roman" w:hAnsi="Times New Roman" w:cs="Times New Roman" w:hint="eastAsia"/>
                <w:szCs w:val="24"/>
              </w:rPr>
              <w:t>。</w:t>
            </w:r>
            <w:r w:rsidR="00B025CA">
              <w:rPr>
                <w:rFonts w:ascii="Times New Roman" w:hAnsi="Times New Roman" w:cs="Times New Roman" w:hint="eastAsia"/>
                <w:szCs w:val="24"/>
              </w:rPr>
              <w:t>随</w:t>
            </w:r>
            <w:r w:rsidR="00B025CA" w:rsidRPr="00E83C8D">
              <w:rPr>
                <w:rFonts w:ascii="Times New Roman" w:hAnsi="Times New Roman" w:cs="Times New Roman" w:hint="eastAsia"/>
                <w:szCs w:val="24"/>
              </w:rPr>
              <w:t>着</w:t>
            </w:r>
            <w:r w:rsidR="00E83C8D" w:rsidRPr="00E83C8D">
              <w:rPr>
                <w:rFonts w:ascii="Times New Roman" w:hAnsi="Times New Roman" w:cs="Times New Roman" w:hint="eastAsia"/>
                <w:szCs w:val="24"/>
              </w:rPr>
              <w:t>第二代</w:t>
            </w:r>
            <w:r w:rsidR="00B025CA" w:rsidRPr="00E83C8D">
              <w:rPr>
                <w:rFonts w:ascii="Times New Roman" w:hAnsi="Times New Roman" w:cs="Times New Roman" w:hint="eastAsia"/>
                <w:szCs w:val="24"/>
              </w:rPr>
              <w:t>测序技术的发</w:t>
            </w:r>
            <w:r w:rsidR="00B025CA">
              <w:rPr>
                <w:rFonts w:ascii="Times New Roman" w:hAnsi="Times New Roman" w:cs="Times New Roman" w:hint="eastAsia"/>
                <w:szCs w:val="24"/>
              </w:rPr>
              <w:t>展，</w:t>
            </w:r>
            <w:r w:rsidR="00B22C5A">
              <w:rPr>
                <w:rFonts w:ascii="Times New Roman" w:hAnsi="Times New Roman" w:cs="Times New Roman" w:hint="eastAsia"/>
                <w:szCs w:val="24"/>
              </w:rPr>
              <w:t>海量</w:t>
            </w:r>
            <w:r w:rsidR="00B025CA">
              <w:rPr>
                <w:rFonts w:ascii="Times New Roman" w:hAnsi="Times New Roman" w:cs="Times New Roman" w:hint="eastAsia"/>
                <w:szCs w:val="24"/>
              </w:rPr>
              <w:t>RNA-</w:t>
            </w:r>
            <w:proofErr w:type="spellStart"/>
            <w:r w:rsidR="00B025CA">
              <w:rPr>
                <w:rFonts w:ascii="Times New Roman" w:hAnsi="Times New Roman" w:cs="Times New Roman" w:hint="eastAsia"/>
                <w:szCs w:val="24"/>
              </w:rPr>
              <w:t>Seq</w:t>
            </w:r>
            <w:proofErr w:type="spellEnd"/>
            <w:r w:rsidR="00B22C5A">
              <w:rPr>
                <w:rFonts w:ascii="Times New Roman" w:hAnsi="Times New Roman" w:cs="Times New Roman" w:hint="eastAsia"/>
                <w:szCs w:val="24"/>
              </w:rPr>
              <w:t>高通量</w:t>
            </w:r>
            <w:r w:rsidR="00B025CA">
              <w:rPr>
                <w:rFonts w:ascii="Times New Roman" w:hAnsi="Times New Roman" w:cs="Times New Roman" w:hint="eastAsia"/>
                <w:szCs w:val="24"/>
              </w:rPr>
              <w:t>数据</w:t>
            </w:r>
            <w:r w:rsidR="00E83C8D">
              <w:rPr>
                <w:rFonts w:ascii="Times New Roman" w:hAnsi="Times New Roman" w:cs="Times New Roman" w:hint="eastAsia"/>
                <w:szCs w:val="24"/>
              </w:rPr>
              <w:t>使在可变</w:t>
            </w:r>
            <w:r w:rsidR="00FD6D9C">
              <w:rPr>
                <w:rFonts w:ascii="Times New Roman" w:hAnsi="Times New Roman" w:cs="Times New Roman" w:hint="eastAsia"/>
                <w:szCs w:val="24"/>
              </w:rPr>
              <w:t>剪切层面上研究癌症机理成为可能，并且相关数据库也逐渐完善，</w:t>
            </w:r>
            <w:r w:rsidR="00E83C8D" w:rsidRPr="00E83C8D">
              <w:rPr>
                <w:rFonts w:ascii="Times New Roman" w:hAnsi="Times New Roman" w:cs="Times New Roman" w:hint="eastAsia"/>
                <w:szCs w:val="24"/>
              </w:rPr>
              <w:t>而</w:t>
            </w:r>
            <w:r w:rsidR="00FD6D9C" w:rsidRPr="00E83C8D">
              <w:rPr>
                <w:rFonts w:ascii="Times New Roman" w:hAnsi="Times New Roman" w:cs="Times New Roman" w:hint="eastAsia"/>
                <w:szCs w:val="24"/>
              </w:rPr>
              <w:t>该方向的研究也会逐步受到关注，也会有越来越多的学者参与到该方向的研究中</w:t>
            </w:r>
            <w:r w:rsidR="00FD6D9C">
              <w:rPr>
                <w:rFonts w:ascii="Times New Roman" w:hAnsi="Times New Roman" w:cs="Times New Roman" w:hint="eastAsia"/>
                <w:szCs w:val="24"/>
              </w:rPr>
              <w:t>。目前已有若干基于</w:t>
            </w:r>
            <w:r w:rsidR="004C3EA5">
              <w:rPr>
                <w:rFonts w:ascii="Times New Roman" w:hAnsi="Times New Roman" w:cs="Times New Roman" w:hint="eastAsia"/>
                <w:szCs w:val="24"/>
              </w:rPr>
              <w:t>可变</w:t>
            </w:r>
            <w:r w:rsidR="00FD6D9C">
              <w:rPr>
                <w:rFonts w:ascii="Times New Roman" w:hAnsi="Times New Roman" w:cs="Times New Roman" w:hint="eastAsia"/>
                <w:szCs w:val="24"/>
              </w:rPr>
              <w:t>剪切的调控网络分析算法被开发</w:t>
            </w:r>
            <w:r w:rsidR="0081607A">
              <w:rPr>
                <w:rFonts w:ascii="Times New Roman" w:hAnsi="Times New Roman" w:cs="Times New Roman" w:hint="eastAsia"/>
                <w:szCs w:val="24"/>
              </w:rPr>
              <w:t>，</w:t>
            </w:r>
            <w:r w:rsidR="0058096F">
              <w:rPr>
                <w:rFonts w:ascii="Times New Roman" w:hAnsi="Times New Roman" w:cs="Times New Roman" w:hint="eastAsia"/>
                <w:szCs w:val="24"/>
              </w:rPr>
              <w:t>但算法</w:t>
            </w:r>
            <w:r w:rsidR="00B22C5A">
              <w:rPr>
                <w:rFonts w:ascii="Times New Roman" w:hAnsi="Times New Roman" w:cs="Times New Roman" w:hint="eastAsia"/>
                <w:szCs w:val="24"/>
              </w:rPr>
              <w:t>复杂度普遍较高，并且计算过程冗长，引入的误差较大。另一方面，基于</w:t>
            </w:r>
            <w:r w:rsidR="00E83C8D">
              <w:rPr>
                <w:rFonts w:ascii="Times New Roman" w:hAnsi="Times New Roman" w:cs="Times New Roman" w:hint="eastAsia"/>
                <w:szCs w:val="24"/>
              </w:rPr>
              <w:t>可变剪切层面</w:t>
            </w:r>
            <w:r w:rsidR="00B22C5A">
              <w:rPr>
                <w:rFonts w:ascii="Times New Roman" w:hAnsi="Times New Roman" w:cs="Times New Roman" w:hint="eastAsia"/>
                <w:szCs w:val="24"/>
              </w:rPr>
              <w:t>研究</w:t>
            </w:r>
            <w:r w:rsidR="00B22C5A">
              <w:rPr>
                <w:rFonts w:ascii="Times New Roman" w:hAnsi="Times New Roman" w:cs="Times New Roman"/>
                <w:szCs w:val="24"/>
              </w:rPr>
              <w:t>疾病相关基因调控关系的方法相对较</w:t>
            </w:r>
            <w:r w:rsidR="00B22C5A">
              <w:rPr>
                <w:rFonts w:ascii="Times New Roman" w:hAnsi="Times New Roman" w:cs="Times New Roman" w:hint="eastAsia"/>
                <w:szCs w:val="24"/>
              </w:rPr>
              <w:t>少</w:t>
            </w:r>
            <w:r w:rsidR="00B22C5A">
              <w:rPr>
                <w:rFonts w:ascii="Times New Roman" w:hAnsi="Times New Roman" w:cs="Times New Roman"/>
                <w:szCs w:val="24"/>
              </w:rPr>
              <w:t>，</w:t>
            </w:r>
            <w:r w:rsidR="00B22C5A">
              <w:rPr>
                <w:rFonts w:ascii="Times New Roman" w:hAnsi="Times New Roman" w:cs="Times New Roman" w:hint="eastAsia"/>
                <w:szCs w:val="24"/>
              </w:rPr>
              <w:t>需要</w:t>
            </w:r>
            <w:r w:rsidR="00B22C5A">
              <w:rPr>
                <w:rFonts w:ascii="Times New Roman" w:hAnsi="Times New Roman" w:cs="Times New Roman"/>
                <w:szCs w:val="24"/>
              </w:rPr>
              <w:t>开发新的</w:t>
            </w:r>
            <w:r w:rsidR="00B22C5A">
              <w:rPr>
                <w:rFonts w:ascii="Times New Roman" w:hAnsi="Times New Roman" w:cs="Times New Roman" w:hint="eastAsia"/>
                <w:szCs w:val="24"/>
              </w:rPr>
              <w:t>有效</w:t>
            </w:r>
            <w:r w:rsidR="00B22C5A">
              <w:rPr>
                <w:rFonts w:ascii="Times New Roman" w:hAnsi="Times New Roman" w:cs="Times New Roman"/>
                <w:szCs w:val="24"/>
              </w:rPr>
              <w:t>方法对其进行深入研究</w:t>
            </w:r>
            <w:r w:rsidR="00A30A22">
              <w:rPr>
                <w:rFonts w:ascii="Times New Roman" w:hAnsi="Times New Roman" w:cs="Times New Roman" w:hint="eastAsia"/>
                <w:szCs w:val="24"/>
              </w:rPr>
              <w:t>。</w:t>
            </w:r>
          </w:p>
          <w:p w:rsidR="00940EBF" w:rsidRDefault="00300D4A" w:rsidP="00940EBF">
            <w:pPr>
              <w:numPr>
                <w:ilvl w:val="0"/>
                <w:numId w:val="1"/>
              </w:numPr>
              <w:spacing w:line="360" w:lineRule="auto"/>
              <w:rPr>
                <w:rFonts w:ascii="黑体" w:eastAsia="黑体" w:hAnsi="黑体" w:cs="Times New Roman"/>
                <w:b/>
                <w:sz w:val="24"/>
                <w:szCs w:val="24"/>
              </w:rPr>
            </w:pPr>
            <w:r>
              <w:rPr>
                <w:rFonts w:ascii="黑体" w:eastAsia="黑体" w:hAnsi="黑体" w:cs="Times New Roman" w:hint="eastAsia"/>
                <w:b/>
                <w:sz w:val="24"/>
                <w:szCs w:val="24"/>
              </w:rPr>
              <w:t>研究内容</w:t>
            </w:r>
          </w:p>
          <w:p w:rsidR="00DB0BF6" w:rsidRPr="00DB0BF6" w:rsidRDefault="001C65DC" w:rsidP="00DB0BF6">
            <w:pPr>
              <w:pStyle w:val="a8"/>
              <w:numPr>
                <w:ilvl w:val="0"/>
                <w:numId w:val="4"/>
              </w:numPr>
              <w:spacing w:line="360" w:lineRule="auto"/>
              <w:ind w:firstLineChars="0"/>
              <w:rPr>
                <w:rFonts w:ascii="Times New Roman" w:hAnsi="Times New Roman" w:cs="Times New Roman"/>
                <w:szCs w:val="24"/>
              </w:rPr>
            </w:pPr>
            <w:r>
              <w:rPr>
                <w:rFonts w:ascii="Times New Roman" w:hAnsi="Times New Roman" w:cs="Times New Roman" w:hint="eastAsia"/>
                <w:szCs w:val="24"/>
              </w:rPr>
              <w:t>基于</w:t>
            </w:r>
            <w:r w:rsidR="00711B7E">
              <w:rPr>
                <w:rFonts w:ascii="Times New Roman" w:hAnsi="Times New Roman" w:cs="Times New Roman" w:hint="eastAsia"/>
                <w:szCs w:val="24"/>
              </w:rPr>
              <w:t>TCGA</w:t>
            </w:r>
            <w:r>
              <w:rPr>
                <w:rFonts w:ascii="Times New Roman" w:hAnsi="Times New Roman" w:cs="Times New Roman" w:hint="eastAsia"/>
                <w:szCs w:val="24"/>
              </w:rPr>
              <w:t>数据，研究</w:t>
            </w:r>
            <w:r w:rsidR="00711B7E">
              <w:rPr>
                <w:rFonts w:ascii="Times New Roman" w:hAnsi="Times New Roman" w:cs="Times New Roman" w:hint="eastAsia"/>
                <w:szCs w:val="24"/>
              </w:rPr>
              <w:t>癌症相关基因的调控关系</w:t>
            </w:r>
            <w:r w:rsidR="00DB0BF6" w:rsidRPr="00DB0BF6">
              <w:rPr>
                <w:rFonts w:ascii="Times New Roman" w:hAnsi="Times New Roman" w:cs="Times New Roman" w:hint="eastAsia"/>
                <w:szCs w:val="24"/>
              </w:rPr>
              <w:t>；</w:t>
            </w:r>
          </w:p>
          <w:p w:rsidR="00DB0BF6" w:rsidRPr="00DB0BF6" w:rsidRDefault="001C65DC" w:rsidP="00DB0BF6">
            <w:pPr>
              <w:pStyle w:val="a8"/>
              <w:numPr>
                <w:ilvl w:val="0"/>
                <w:numId w:val="4"/>
              </w:numPr>
              <w:spacing w:line="360" w:lineRule="auto"/>
              <w:ind w:firstLineChars="0"/>
              <w:rPr>
                <w:rFonts w:ascii="Times New Roman" w:hAnsi="Times New Roman" w:cs="Times New Roman"/>
                <w:szCs w:val="24"/>
              </w:rPr>
            </w:pPr>
            <w:r>
              <w:rPr>
                <w:rFonts w:ascii="Times New Roman" w:hAnsi="Times New Roman" w:cs="Times New Roman" w:hint="eastAsia"/>
                <w:szCs w:val="24"/>
              </w:rPr>
              <w:t>基于</w:t>
            </w:r>
            <w:r w:rsidR="008B5917">
              <w:rPr>
                <w:rFonts w:ascii="Times New Roman" w:hAnsi="Times New Roman" w:cs="Times New Roman" w:hint="eastAsia"/>
                <w:szCs w:val="24"/>
              </w:rPr>
              <w:t>选择性剪切的</w:t>
            </w:r>
            <w:r w:rsidR="008B5917">
              <w:rPr>
                <w:rFonts w:ascii="Times New Roman" w:hAnsi="Times New Roman" w:cs="Times New Roman" w:hint="eastAsia"/>
                <w:szCs w:val="24"/>
              </w:rPr>
              <w:t>level3-exon</w:t>
            </w:r>
            <w:r>
              <w:rPr>
                <w:rFonts w:ascii="Times New Roman" w:hAnsi="Times New Roman" w:cs="Times New Roman" w:hint="eastAsia"/>
                <w:szCs w:val="24"/>
              </w:rPr>
              <w:t>表达数据，</w:t>
            </w:r>
            <w:r>
              <w:rPr>
                <w:rFonts w:ascii="Times New Roman" w:hAnsi="Times New Roman" w:cs="Times New Roman"/>
                <w:szCs w:val="24"/>
              </w:rPr>
              <w:t>研究与疾病相关的剪切模式</w:t>
            </w:r>
            <w:r w:rsidR="008B5917">
              <w:rPr>
                <w:rFonts w:ascii="Times New Roman" w:hAnsi="Times New Roman" w:cs="Times New Roman" w:hint="eastAsia"/>
                <w:szCs w:val="24"/>
              </w:rPr>
              <w:t>；</w:t>
            </w:r>
          </w:p>
          <w:p w:rsidR="00514673" w:rsidRPr="001C65DC" w:rsidRDefault="001C65DC" w:rsidP="001C65DC">
            <w:pPr>
              <w:pStyle w:val="a8"/>
              <w:numPr>
                <w:ilvl w:val="0"/>
                <w:numId w:val="4"/>
              </w:numPr>
              <w:spacing w:line="360" w:lineRule="auto"/>
              <w:ind w:firstLineChars="0"/>
              <w:rPr>
                <w:rFonts w:ascii="Times New Roman" w:hAnsi="Times New Roman" w:cs="Times New Roman"/>
                <w:szCs w:val="24"/>
              </w:rPr>
            </w:pPr>
            <w:r>
              <w:rPr>
                <w:rFonts w:ascii="Times New Roman" w:hAnsi="Times New Roman" w:cs="Times New Roman" w:hint="eastAsia"/>
                <w:szCs w:val="24"/>
              </w:rPr>
              <w:t>基于</w:t>
            </w:r>
            <w:r>
              <w:rPr>
                <w:rFonts w:ascii="Times New Roman" w:hAnsi="Times New Roman" w:cs="Times New Roman"/>
                <w:szCs w:val="24"/>
              </w:rPr>
              <w:t>gene</w:t>
            </w:r>
            <w:r>
              <w:rPr>
                <w:rFonts w:ascii="Times New Roman" w:hAnsi="Times New Roman" w:cs="Times New Roman" w:hint="eastAsia"/>
                <w:szCs w:val="24"/>
              </w:rPr>
              <w:t xml:space="preserve"> pathwa</w:t>
            </w:r>
            <w:r>
              <w:rPr>
                <w:rFonts w:ascii="Times New Roman" w:hAnsi="Times New Roman" w:cs="Times New Roman"/>
                <w:szCs w:val="24"/>
              </w:rPr>
              <w:t>y</w:t>
            </w:r>
            <w:r w:rsidR="00E83C8D">
              <w:rPr>
                <w:rFonts w:ascii="Times New Roman" w:hAnsi="Times New Roman" w:cs="Times New Roman" w:hint="eastAsia"/>
                <w:szCs w:val="24"/>
              </w:rPr>
              <w:t>并</w:t>
            </w:r>
            <w:r>
              <w:rPr>
                <w:rFonts w:ascii="Times New Roman" w:hAnsi="Times New Roman" w:cs="Times New Roman"/>
                <w:szCs w:val="24"/>
              </w:rPr>
              <w:t>结合</w:t>
            </w:r>
            <w:r>
              <w:rPr>
                <w:rFonts w:ascii="Times New Roman" w:hAnsi="Times New Roman" w:cs="Times New Roman" w:hint="eastAsia"/>
                <w:szCs w:val="24"/>
              </w:rPr>
              <w:t>基因</w:t>
            </w:r>
            <w:r w:rsidRPr="00E83C8D">
              <w:rPr>
                <w:rFonts w:ascii="Times New Roman" w:hAnsi="Times New Roman" w:cs="Times New Roman"/>
                <w:szCs w:val="24"/>
              </w:rPr>
              <w:t>可变剪切</w:t>
            </w:r>
            <w:r>
              <w:rPr>
                <w:rFonts w:ascii="Times New Roman" w:hAnsi="Times New Roman" w:cs="Times New Roman"/>
                <w:szCs w:val="24"/>
              </w:rPr>
              <w:t>数据，</w:t>
            </w:r>
            <w:r>
              <w:rPr>
                <w:rFonts w:ascii="Times New Roman" w:hAnsi="Times New Roman" w:cs="Times New Roman" w:hint="eastAsia"/>
                <w:szCs w:val="24"/>
              </w:rPr>
              <w:t>分析</w:t>
            </w:r>
            <w:r>
              <w:rPr>
                <w:rFonts w:ascii="Times New Roman" w:hAnsi="Times New Roman" w:cs="Times New Roman"/>
                <w:szCs w:val="24"/>
              </w:rPr>
              <w:t>与</w:t>
            </w:r>
            <w:r>
              <w:rPr>
                <w:rFonts w:ascii="Times New Roman" w:hAnsi="Times New Roman" w:cs="Times New Roman" w:hint="eastAsia"/>
                <w:szCs w:val="24"/>
              </w:rPr>
              <w:t>癌症</w:t>
            </w:r>
            <w:r>
              <w:rPr>
                <w:rFonts w:ascii="Times New Roman" w:hAnsi="Times New Roman" w:cs="Times New Roman"/>
                <w:szCs w:val="24"/>
              </w:rPr>
              <w:t>相关的</w:t>
            </w:r>
            <w:r>
              <w:rPr>
                <w:rFonts w:ascii="Times New Roman" w:hAnsi="Times New Roman" w:cs="Times New Roman" w:hint="eastAsia"/>
                <w:szCs w:val="24"/>
              </w:rPr>
              <w:t>基因调控关系</w:t>
            </w:r>
            <w:r w:rsidR="00B925ED">
              <w:rPr>
                <w:rFonts w:ascii="Times New Roman" w:hAnsi="Times New Roman" w:cs="Times New Roman" w:hint="eastAsia"/>
                <w:szCs w:val="24"/>
              </w:rPr>
              <w:t>；</w:t>
            </w:r>
          </w:p>
          <w:p w:rsidR="008036CA" w:rsidRDefault="008036CA" w:rsidP="008036CA">
            <w:pPr>
              <w:numPr>
                <w:ilvl w:val="0"/>
                <w:numId w:val="1"/>
              </w:numPr>
              <w:spacing w:line="360" w:lineRule="auto"/>
              <w:rPr>
                <w:rFonts w:ascii="黑体" w:eastAsia="黑体" w:hAnsi="黑体" w:cs="Times New Roman"/>
                <w:b/>
                <w:sz w:val="24"/>
                <w:szCs w:val="24"/>
              </w:rPr>
            </w:pPr>
            <w:r>
              <w:rPr>
                <w:rFonts w:ascii="黑体" w:eastAsia="黑体" w:hAnsi="黑体" w:cs="Times New Roman" w:hint="eastAsia"/>
                <w:b/>
                <w:sz w:val="24"/>
                <w:szCs w:val="24"/>
              </w:rPr>
              <w:t>研究方案</w:t>
            </w:r>
          </w:p>
          <w:p w:rsidR="004C77B6" w:rsidRPr="004C77B6" w:rsidRDefault="004C77B6" w:rsidP="004C77B6">
            <w:pPr>
              <w:pStyle w:val="a8"/>
              <w:numPr>
                <w:ilvl w:val="0"/>
                <w:numId w:val="10"/>
              </w:numPr>
              <w:spacing w:line="360" w:lineRule="auto"/>
              <w:ind w:left="720" w:firstLineChars="0" w:hanging="720"/>
              <w:rPr>
                <w:rFonts w:ascii="Times New Roman" w:hAnsi="Times New Roman" w:cs="Times New Roman"/>
                <w:szCs w:val="24"/>
              </w:rPr>
            </w:pPr>
            <w:bookmarkStart w:id="4" w:name="OLE_LINK5"/>
            <w:bookmarkStart w:id="5" w:name="OLE_LINK6"/>
            <w:r w:rsidRPr="00613D9C">
              <w:rPr>
                <w:rFonts w:ascii="Times New Roman" w:hAnsi="Times New Roman" w:cs="Times New Roman"/>
                <w:szCs w:val="24"/>
              </w:rPr>
              <w:t>收集</w:t>
            </w:r>
            <w:r w:rsidR="004E3F16">
              <w:rPr>
                <w:rFonts w:ascii="Times New Roman" w:hAnsi="Times New Roman" w:cs="Times New Roman" w:hint="eastAsia"/>
                <w:szCs w:val="24"/>
              </w:rPr>
              <w:t>可变</w:t>
            </w:r>
            <w:r>
              <w:rPr>
                <w:rFonts w:ascii="Times New Roman" w:hAnsi="Times New Roman" w:cs="Times New Roman" w:hint="eastAsia"/>
                <w:szCs w:val="24"/>
              </w:rPr>
              <w:t>剪切、基因</w:t>
            </w:r>
            <w:r w:rsidR="00E428BC">
              <w:rPr>
                <w:rFonts w:ascii="Times New Roman" w:hAnsi="Times New Roman" w:cs="Times New Roman" w:hint="eastAsia"/>
                <w:szCs w:val="24"/>
              </w:rPr>
              <w:t>调控</w:t>
            </w:r>
            <w:r w:rsidRPr="00613D9C">
              <w:rPr>
                <w:rFonts w:ascii="Times New Roman" w:hAnsi="Times New Roman" w:cs="Times New Roman"/>
                <w:szCs w:val="24"/>
              </w:rPr>
              <w:t>相关的资料</w:t>
            </w:r>
            <w:r>
              <w:rPr>
                <w:rFonts w:ascii="Times New Roman" w:hAnsi="Times New Roman" w:cs="Times New Roman" w:hint="eastAsia"/>
                <w:szCs w:val="24"/>
              </w:rPr>
              <w:t>和</w:t>
            </w:r>
            <w:r w:rsidRPr="00613D9C">
              <w:rPr>
                <w:rFonts w:ascii="Times New Roman" w:hAnsi="Times New Roman" w:cs="Times New Roman"/>
                <w:szCs w:val="24"/>
              </w:rPr>
              <w:t>文献</w:t>
            </w:r>
            <w:r>
              <w:rPr>
                <w:rFonts w:ascii="Times New Roman" w:hAnsi="Times New Roman" w:cs="Times New Roman" w:hint="eastAsia"/>
                <w:szCs w:val="24"/>
              </w:rPr>
              <w:t>，阅读并参考相关课题的研究现状和历史</w:t>
            </w:r>
            <w:r w:rsidRPr="00613D9C">
              <w:rPr>
                <w:rFonts w:ascii="Times New Roman" w:hAnsi="Times New Roman" w:cs="Times New Roman" w:hint="eastAsia"/>
                <w:szCs w:val="24"/>
              </w:rPr>
              <w:t>，</w:t>
            </w:r>
            <w:r>
              <w:rPr>
                <w:rFonts w:ascii="Times New Roman" w:hAnsi="Times New Roman" w:cs="Times New Roman" w:hint="eastAsia"/>
                <w:szCs w:val="24"/>
              </w:rPr>
              <w:t>探索更</w:t>
            </w:r>
            <w:r w:rsidRPr="00613D9C">
              <w:rPr>
                <w:rFonts w:ascii="Times New Roman" w:hAnsi="Times New Roman" w:cs="Times New Roman" w:hint="eastAsia"/>
                <w:szCs w:val="24"/>
              </w:rPr>
              <w:t>合理</w:t>
            </w:r>
            <w:r>
              <w:rPr>
                <w:rFonts w:ascii="Times New Roman" w:hAnsi="Times New Roman" w:cs="Times New Roman" w:hint="eastAsia"/>
                <w:szCs w:val="24"/>
              </w:rPr>
              <w:t>的解决方案</w:t>
            </w:r>
            <w:r w:rsidRPr="00613D9C">
              <w:rPr>
                <w:rFonts w:ascii="Times New Roman" w:hAnsi="Times New Roman" w:cs="Times New Roman" w:hint="eastAsia"/>
                <w:szCs w:val="24"/>
              </w:rPr>
              <w:t>并进行创新；</w:t>
            </w:r>
          </w:p>
          <w:bookmarkEnd w:id="4"/>
          <w:bookmarkEnd w:id="5"/>
          <w:p w:rsidR="00DC21A7" w:rsidRDefault="00DC21A7" w:rsidP="008036CA">
            <w:pPr>
              <w:pStyle w:val="a8"/>
              <w:numPr>
                <w:ilvl w:val="0"/>
                <w:numId w:val="10"/>
              </w:numPr>
              <w:spacing w:line="360" w:lineRule="auto"/>
              <w:ind w:left="720" w:firstLineChars="0" w:hanging="720"/>
              <w:rPr>
                <w:rFonts w:ascii="Times New Roman" w:hAnsi="Times New Roman" w:cs="Times New Roman"/>
                <w:szCs w:val="24"/>
              </w:rPr>
            </w:pPr>
            <w:r>
              <w:rPr>
                <w:rFonts w:ascii="Times New Roman" w:hAnsi="Times New Roman" w:cs="Times New Roman" w:hint="eastAsia"/>
                <w:szCs w:val="24"/>
              </w:rPr>
              <w:t>从</w:t>
            </w:r>
            <w:r>
              <w:rPr>
                <w:rFonts w:ascii="Times New Roman" w:hAnsi="Times New Roman" w:cs="Times New Roman" w:hint="eastAsia"/>
                <w:szCs w:val="24"/>
              </w:rPr>
              <w:t>TCGA</w:t>
            </w:r>
            <w:r>
              <w:rPr>
                <w:rFonts w:ascii="Times New Roman" w:hAnsi="Times New Roman" w:cs="Times New Roman" w:hint="eastAsia"/>
                <w:szCs w:val="24"/>
              </w:rPr>
              <w:t>数据库中下载各种疾病（癌症）相关基因的</w:t>
            </w:r>
            <w:r>
              <w:rPr>
                <w:rFonts w:ascii="Times New Roman" w:hAnsi="Times New Roman" w:cs="Times New Roman" w:hint="eastAsia"/>
                <w:szCs w:val="24"/>
              </w:rPr>
              <w:t>level3</w:t>
            </w:r>
            <w:r>
              <w:rPr>
                <w:rFonts w:ascii="Times New Roman" w:hAnsi="Times New Roman" w:cs="Times New Roman" w:hint="eastAsia"/>
                <w:szCs w:val="24"/>
              </w:rPr>
              <w:t>表达数据</w:t>
            </w:r>
            <w:r w:rsidR="008460EA">
              <w:rPr>
                <w:rFonts w:ascii="Times New Roman" w:hAnsi="Times New Roman" w:cs="Times New Roman" w:hint="eastAsia"/>
                <w:szCs w:val="24"/>
              </w:rPr>
              <w:t>并</w:t>
            </w:r>
            <w:r>
              <w:rPr>
                <w:rFonts w:ascii="Times New Roman" w:hAnsi="Times New Roman" w:cs="Times New Roman" w:hint="eastAsia"/>
                <w:szCs w:val="24"/>
              </w:rPr>
              <w:t>进行预处理，</w:t>
            </w:r>
            <w:r w:rsidR="00437C2F">
              <w:rPr>
                <w:rFonts w:ascii="Times New Roman" w:hAnsi="Times New Roman" w:cs="Times New Roman" w:hint="eastAsia"/>
                <w:szCs w:val="24"/>
              </w:rPr>
              <w:t>其中，</w:t>
            </w:r>
            <w:r>
              <w:rPr>
                <w:rFonts w:ascii="Times New Roman" w:hAnsi="Times New Roman" w:cs="Times New Roman" w:hint="eastAsia"/>
                <w:szCs w:val="24"/>
              </w:rPr>
              <w:t>数据包含正常样本和疾病样本</w:t>
            </w:r>
            <w:r w:rsidR="004C77B6">
              <w:rPr>
                <w:rFonts w:ascii="Times New Roman" w:hAnsi="Times New Roman" w:cs="Times New Roman" w:hint="eastAsia"/>
                <w:szCs w:val="24"/>
              </w:rPr>
              <w:t>，并进行一定的预处理</w:t>
            </w:r>
            <w:r>
              <w:rPr>
                <w:rFonts w:ascii="Times New Roman" w:hAnsi="Times New Roman" w:cs="Times New Roman" w:hint="eastAsia"/>
                <w:szCs w:val="24"/>
              </w:rPr>
              <w:t>；</w:t>
            </w:r>
          </w:p>
          <w:p w:rsidR="004C77B6" w:rsidRPr="000E5586" w:rsidRDefault="004C77B6" w:rsidP="004C77B6">
            <w:pPr>
              <w:pStyle w:val="a8"/>
              <w:numPr>
                <w:ilvl w:val="0"/>
                <w:numId w:val="10"/>
              </w:numPr>
              <w:spacing w:line="360" w:lineRule="auto"/>
              <w:ind w:left="720" w:firstLineChars="0" w:hanging="720"/>
              <w:rPr>
                <w:rFonts w:ascii="Times New Roman" w:hAnsi="Times New Roman" w:cs="Times New Roman"/>
                <w:szCs w:val="24"/>
              </w:rPr>
            </w:pPr>
            <w:r w:rsidRPr="000E5586">
              <w:rPr>
                <w:rFonts w:ascii="Times New Roman" w:hAnsi="Times New Roman" w:cs="Times New Roman" w:hint="eastAsia"/>
                <w:szCs w:val="24"/>
              </w:rPr>
              <w:t>建立合理的数学模型，用</w:t>
            </w:r>
            <w:r w:rsidR="000E5586" w:rsidRPr="000E5586">
              <w:rPr>
                <w:rFonts w:ascii="Times New Roman" w:hAnsi="Times New Roman" w:cs="Times New Roman" w:hint="eastAsia"/>
                <w:szCs w:val="24"/>
              </w:rPr>
              <w:t>可变</w:t>
            </w:r>
            <w:r w:rsidRPr="000E5586">
              <w:rPr>
                <w:rFonts w:ascii="Times New Roman" w:hAnsi="Times New Roman" w:cs="Times New Roman" w:hint="eastAsia"/>
                <w:szCs w:val="24"/>
              </w:rPr>
              <w:t>剪切的表达数据（</w:t>
            </w:r>
            <w:r w:rsidRPr="000E5586">
              <w:rPr>
                <w:rFonts w:ascii="Times New Roman" w:hAnsi="Times New Roman" w:cs="Times New Roman" w:hint="eastAsia"/>
                <w:szCs w:val="24"/>
              </w:rPr>
              <w:t>Isoform-exon</w:t>
            </w:r>
            <w:r w:rsidRPr="000E5586">
              <w:rPr>
                <w:rFonts w:ascii="Times New Roman" w:hAnsi="Times New Roman" w:cs="Times New Roman" w:hint="eastAsia"/>
                <w:szCs w:val="24"/>
              </w:rPr>
              <w:t>）来</w:t>
            </w:r>
            <w:r w:rsidR="000E5586" w:rsidRPr="000E5586">
              <w:rPr>
                <w:rFonts w:ascii="Times New Roman" w:hAnsi="Times New Roman" w:cs="Times New Roman" w:hint="eastAsia"/>
                <w:szCs w:val="24"/>
              </w:rPr>
              <w:t>描述</w:t>
            </w:r>
            <w:r w:rsidR="00F95AA6">
              <w:rPr>
                <w:rFonts w:ascii="Times New Roman" w:hAnsi="Times New Roman" w:cs="Times New Roman" w:hint="eastAsia"/>
                <w:szCs w:val="24"/>
              </w:rPr>
              <w:t>基因的表达，并进一步计算基因之间的调控</w:t>
            </w:r>
            <w:r w:rsidRPr="000E5586">
              <w:rPr>
                <w:rFonts w:ascii="Times New Roman" w:hAnsi="Times New Roman" w:cs="Times New Roman" w:hint="eastAsia"/>
                <w:szCs w:val="24"/>
              </w:rPr>
              <w:t>关系，</w:t>
            </w:r>
            <w:r w:rsidR="006D5943" w:rsidRPr="000E5586">
              <w:rPr>
                <w:rFonts w:ascii="Times New Roman" w:hAnsi="Times New Roman" w:cs="Times New Roman" w:hint="eastAsia"/>
                <w:szCs w:val="24"/>
              </w:rPr>
              <w:t>这种</w:t>
            </w:r>
            <w:r w:rsidR="000E5586" w:rsidRPr="000E5586">
              <w:rPr>
                <w:rFonts w:ascii="Times New Roman" w:hAnsi="Times New Roman" w:cs="Times New Roman" w:hint="eastAsia"/>
                <w:szCs w:val="24"/>
              </w:rPr>
              <w:t>调控</w:t>
            </w:r>
            <w:r w:rsidR="006D5943" w:rsidRPr="000E5586">
              <w:rPr>
                <w:rFonts w:ascii="Times New Roman" w:hAnsi="Times New Roman" w:cs="Times New Roman" w:hint="eastAsia"/>
                <w:szCs w:val="24"/>
              </w:rPr>
              <w:t>关系</w:t>
            </w:r>
            <w:r w:rsidRPr="000E5586">
              <w:rPr>
                <w:rFonts w:ascii="Times New Roman" w:hAnsi="Times New Roman" w:cs="Times New Roman" w:hint="eastAsia"/>
                <w:szCs w:val="24"/>
              </w:rPr>
              <w:t>可以间接地</w:t>
            </w:r>
            <w:r w:rsidR="006D5943" w:rsidRPr="000E5586">
              <w:rPr>
                <w:rFonts w:ascii="Times New Roman" w:hAnsi="Times New Roman" w:cs="Times New Roman" w:hint="eastAsia"/>
                <w:szCs w:val="24"/>
              </w:rPr>
              <w:t>通过</w:t>
            </w:r>
            <w:r w:rsidRPr="000E5586">
              <w:rPr>
                <w:rFonts w:ascii="Times New Roman" w:hAnsi="Times New Roman" w:cs="Times New Roman" w:hint="eastAsia"/>
                <w:szCs w:val="24"/>
              </w:rPr>
              <w:t>Isoform</w:t>
            </w:r>
            <w:r w:rsidRPr="000E5586">
              <w:rPr>
                <w:rFonts w:ascii="Times New Roman" w:hAnsi="Times New Roman" w:cs="Times New Roman" w:hint="eastAsia"/>
                <w:szCs w:val="24"/>
              </w:rPr>
              <w:t>之间的</w:t>
            </w:r>
            <w:proofErr w:type="gramStart"/>
            <w:r w:rsidRPr="000E5586">
              <w:rPr>
                <w:rFonts w:ascii="Times New Roman" w:hAnsi="Times New Roman" w:cs="Times New Roman" w:hint="eastAsia"/>
                <w:szCs w:val="24"/>
              </w:rPr>
              <w:t>交互</w:t>
            </w:r>
            <w:r w:rsidR="000E5586" w:rsidRPr="000E5586">
              <w:rPr>
                <w:rFonts w:ascii="Times New Roman" w:hAnsi="Times New Roman" w:cs="Times New Roman" w:hint="eastAsia"/>
                <w:szCs w:val="24"/>
              </w:rPr>
              <w:t>来</w:t>
            </w:r>
            <w:proofErr w:type="gramEnd"/>
            <w:r w:rsidR="000E5586" w:rsidRPr="000E5586">
              <w:rPr>
                <w:rFonts w:ascii="Times New Roman" w:hAnsi="Times New Roman" w:cs="Times New Roman" w:hint="eastAsia"/>
                <w:szCs w:val="24"/>
              </w:rPr>
              <w:t>表示也可</w:t>
            </w:r>
            <w:r w:rsidR="006D5943" w:rsidRPr="000E5586">
              <w:rPr>
                <w:rFonts w:ascii="Times New Roman" w:hAnsi="Times New Roman" w:cs="Times New Roman" w:hint="eastAsia"/>
                <w:szCs w:val="24"/>
              </w:rPr>
              <w:t>直接表示成基因之间的交互</w:t>
            </w:r>
            <w:r w:rsidR="000E5586" w:rsidRPr="000E5586">
              <w:rPr>
                <w:rFonts w:ascii="Times New Roman" w:hAnsi="Times New Roman" w:cs="Times New Roman" w:hint="eastAsia"/>
                <w:szCs w:val="24"/>
              </w:rPr>
              <w:t>关系</w:t>
            </w:r>
            <w:r w:rsidR="006D5943" w:rsidRPr="000E5586">
              <w:rPr>
                <w:rFonts w:ascii="Times New Roman" w:hAnsi="Times New Roman" w:cs="Times New Roman" w:hint="eastAsia"/>
                <w:szCs w:val="24"/>
              </w:rPr>
              <w:t>；</w:t>
            </w:r>
          </w:p>
          <w:p w:rsidR="00772F75" w:rsidRDefault="001C65DC" w:rsidP="008036CA">
            <w:pPr>
              <w:pStyle w:val="a8"/>
              <w:numPr>
                <w:ilvl w:val="0"/>
                <w:numId w:val="10"/>
              </w:numPr>
              <w:spacing w:line="360" w:lineRule="auto"/>
              <w:ind w:left="720" w:firstLineChars="0" w:hanging="720"/>
              <w:rPr>
                <w:rFonts w:ascii="Times New Roman" w:hAnsi="Times New Roman" w:cs="Times New Roman"/>
                <w:szCs w:val="24"/>
              </w:rPr>
            </w:pPr>
            <w:r>
              <w:rPr>
                <w:rFonts w:ascii="Times New Roman" w:hAnsi="Times New Roman" w:cs="Times New Roman" w:hint="eastAsia"/>
                <w:szCs w:val="24"/>
              </w:rPr>
              <w:t>设计算法，分析正常和疾病条件下基因</w:t>
            </w:r>
            <w:r w:rsidR="000E5586">
              <w:rPr>
                <w:rFonts w:ascii="Times New Roman" w:hAnsi="Times New Roman" w:cs="Times New Roman" w:hint="eastAsia"/>
                <w:szCs w:val="24"/>
              </w:rPr>
              <w:t>调控</w:t>
            </w:r>
            <w:r>
              <w:rPr>
                <w:rFonts w:ascii="Times New Roman" w:hAnsi="Times New Roman" w:cs="Times New Roman" w:hint="eastAsia"/>
                <w:szCs w:val="24"/>
              </w:rPr>
              <w:t>关系的</w:t>
            </w:r>
            <w:r w:rsidR="00772F75">
              <w:rPr>
                <w:rFonts w:ascii="Times New Roman" w:hAnsi="Times New Roman" w:cs="Times New Roman" w:hint="eastAsia"/>
                <w:szCs w:val="24"/>
              </w:rPr>
              <w:t>差异</w:t>
            </w:r>
            <w:r w:rsidR="008460EA" w:rsidRPr="008460EA">
              <w:rPr>
                <w:rFonts w:ascii="Times New Roman" w:hAnsi="Times New Roman" w:cs="Times New Roman" w:hint="eastAsia"/>
                <w:szCs w:val="24"/>
              </w:rPr>
              <w:t>：</w:t>
            </w:r>
          </w:p>
          <w:p w:rsidR="00772F75" w:rsidRPr="00EE2CB5" w:rsidRDefault="00772F75" w:rsidP="00772F75">
            <w:pPr>
              <w:pStyle w:val="a8"/>
              <w:numPr>
                <w:ilvl w:val="0"/>
                <w:numId w:val="16"/>
              </w:numPr>
              <w:spacing w:line="360" w:lineRule="auto"/>
              <w:ind w:firstLineChars="0"/>
              <w:rPr>
                <w:rFonts w:ascii="Times New Roman" w:hAnsi="Times New Roman" w:cs="Times New Roman"/>
                <w:szCs w:val="24"/>
              </w:rPr>
            </w:pPr>
            <w:r w:rsidRPr="00EE2CB5">
              <w:rPr>
                <w:rFonts w:ascii="Times New Roman" w:hAnsi="Times New Roman" w:cs="Times New Roman"/>
                <w:szCs w:val="24"/>
              </w:rPr>
              <w:lastRenderedPageBreak/>
              <w:t>方案</w:t>
            </w:r>
            <w:proofErr w:type="gramStart"/>
            <w:r w:rsidRPr="00EE2CB5">
              <w:rPr>
                <w:rFonts w:ascii="Times New Roman" w:hAnsi="Times New Roman" w:cs="Times New Roman"/>
                <w:szCs w:val="24"/>
              </w:rPr>
              <w:t>一</w:t>
            </w:r>
            <w:proofErr w:type="gramEnd"/>
            <w:r w:rsidRPr="00EE2CB5">
              <w:rPr>
                <w:rFonts w:ascii="Times New Roman" w:hAnsi="Times New Roman" w:cs="Times New Roman"/>
                <w:szCs w:val="24"/>
              </w:rPr>
              <w:t>：</w:t>
            </w:r>
            <w:r w:rsidR="00091E9E" w:rsidRPr="00EE2CB5">
              <w:rPr>
                <w:rFonts w:ascii="Times New Roman" w:hAnsi="Times New Roman" w:cs="Times New Roman" w:hint="eastAsia"/>
                <w:szCs w:val="24"/>
              </w:rPr>
              <w:t>直接用</w:t>
            </w:r>
            <w:r w:rsidR="00091E9E" w:rsidRPr="00EE2CB5">
              <w:rPr>
                <w:rFonts w:ascii="Times New Roman" w:hAnsi="Times New Roman" w:cs="Times New Roman" w:hint="eastAsia"/>
                <w:szCs w:val="24"/>
              </w:rPr>
              <w:t>exon</w:t>
            </w:r>
            <w:r w:rsidR="00091E9E" w:rsidRPr="00EE2CB5">
              <w:rPr>
                <w:rFonts w:ascii="Times New Roman" w:hAnsi="Times New Roman" w:cs="Times New Roman" w:hint="eastAsia"/>
                <w:szCs w:val="24"/>
              </w:rPr>
              <w:t>表达量来分析基因交互关系则可以通过比较正常和疾病状态下表达量的分布情况的相似度来判断</w:t>
            </w:r>
            <w:r w:rsidR="00EE2CB5" w:rsidRPr="00EE2CB5">
              <w:rPr>
                <w:rFonts w:ascii="Times New Roman" w:hAnsi="Times New Roman" w:cs="Times New Roman" w:hint="eastAsia"/>
                <w:szCs w:val="24"/>
              </w:rPr>
              <w:t>调控</w:t>
            </w:r>
            <w:r w:rsidR="00091E9E" w:rsidRPr="00EE2CB5">
              <w:rPr>
                <w:rFonts w:ascii="Times New Roman" w:hAnsi="Times New Roman" w:cs="Times New Roman" w:hint="eastAsia"/>
                <w:szCs w:val="24"/>
              </w:rPr>
              <w:t>关系是否变化；</w:t>
            </w:r>
          </w:p>
          <w:p w:rsidR="008036CA" w:rsidRPr="00EE2CB5" w:rsidRDefault="00091E9E" w:rsidP="00772F75">
            <w:pPr>
              <w:pStyle w:val="a8"/>
              <w:numPr>
                <w:ilvl w:val="0"/>
                <w:numId w:val="16"/>
              </w:numPr>
              <w:spacing w:line="360" w:lineRule="auto"/>
              <w:ind w:firstLineChars="0"/>
              <w:rPr>
                <w:rFonts w:ascii="Times New Roman" w:hAnsi="Times New Roman" w:cs="Times New Roman"/>
                <w:szCs w:val="24"/>
              </w:rPr>
            </w:pPr>
            <w:r w:rsidRPr="00EE2CB5">
              <w:rPr>
                <w:rFonts w:ascii="Times New Roman" w:hAnsi="Times New Roman" w:cs="Times New Roman" w:hint="eastAsia"/>
                <w:szCs w:val="24"/>
              </w:rPr>
              <w:t>如果通过</w:t>
            </w:r>
            <w:r w:rsidRPr="00EE2CB5">
              <w:rPr>
                <w:rFonts w:ascii="Times New Roman" w:hAnsi="Times New Roman" w:cs="Times New Roman" w:hint="eastAsia"/>
                <w:szCs w:val="24"/>
              </w:rPr>
              <w:t>Isoform</w:t>
            </w:r>
            <w:r w:rsidRPr="00EE2CB5">
              <w:rPr>
                <w:rFonts w:ascii="Times New Roman" w:hAnsi="Times New Roman" w:cs="Times New Roman" w:hint="eastAsia"/>
                <w:szCs w:val="24"/>
              </w:rPr>
              <w:t>的交互间接判断基因</w:t>
            </w:r>
            <w:r w:rsidR="00EE2CB5" w:rsidRPr="00EE2CB5">
              <w:rPr>
                <w:rFonts w:ascii="Times New Roman" w:hAnsi="Times New Roman" w:cs="Times New Roman" w:hint="eastAsia"/>
                <w:szCs w:val="24"/>
              </w:rPr>
              <w:t>调控</w:t>
            </w:r>
            <w:r w:rsidRPr="00EE2CB5">
              <w:rPr>
                <w:rFonts w:ascii="Times New Roman" w:hAnsi="Times New Roman" w:cs="Times New Roman" w:hint="eastAsia"/>
                <w:szCs w:val="24"/>
              </w:rPr>
              <w:t>关系的变化，则可以先通过计算</w:t>
            </w:r>
            <w:r w:rsidRPr="00EE2CB5">
              <w:rPr>
                <w:rFonts w:ascii="Times New Roman" w:hAnsi="Times New Roman" w:cs="Times New Roman" w:hint="eastAsia"/>
                <w:szCs w:val="24"/>
              </w:rPr>
              <w:t>Isoform</w:t>
            </w:r>
            <w:r w:rsidRPr="00EE2CB5">
              <w:rPr>
                <w:rFonts w:ascii="Times New Roman" w:hAnsi="Times New Roman" w:cs="Times New Roman" w:hint="eastAsia"/>
                <w:szCs w:val="24"/>
              </w:rPr>
              <w:t>之间的关联度来建立</w:t>
            </w:r>
            <w:r w:rsidRPr="00EE2CB5">
              <w:rPr>
                <w:rFonts w:ascii="Times New Roman" w:hAnsi="Times New Roman" w:cs="Times New Roman" w:hint="eastAsia"/>
                <w:szCs w:val="24"/>
              </w:rPr>
              <w:t>Isoform</w:t>
            </w:r>
            <w:r w:rsidRPr="00EE2CB5">
              <w:rPr>
                <w:rFonts w:ascii="Times New Roman" w:hAnsi="Times New Roman" w:cs="Times New Roman" w:hint="eastAsia"/>
                <w:szCs w:val="24"/>
              </w:rPr>
              <w:t>交互网络，再通过</w:t>
            </w:r>
            <w:r w:rsidRPr="00EE2CB5">
              <w:rPr>
                <w:rFonts w:ascii="Times New Roman" w:hAnsi="Times New Roman" w:cs="Times New Roman" w:hint="eastAsia"/>
                <w:szCs w:val="24"/>
              </w:rPr>
              <w:t>Isoform</w:t>
            </w:r>
            <w:r w:rsidR="00EE2CB5" w:rsidRPr="00EE2CB5">
              <w:rPr>
                <w:rFonts w:ascii="Times New Roman" w:hAnsi="Times New Roman" w:cs="Times New Roman" w:hint="eastAsia"/>
                <w:szCs w:val="24"/>
              </w:rPr>
              <w:t>交互网络的变化来推测上层基因调控</w:t>
            </w:r>
            <w:r w:rsidRPr="00EE2CB5">
              <w:rPr>
                <w:rFonts w:ascii="Times New Roman" w:hAnsi="Times New Roman" w:cs="Times New Roman" w:hint="eastAsia"/>
                <w:szCs w:val="24"/>
              </w:rPr>
              <w:t>的变化；</w:t>
            </w:r>
          </w:p>
          <w:p w:rsidR="008036CA" w:rsidRPr="00305036" w:rsidRDefault="00B925ED" w:rsidP="008036CA">
            <w:pPr>
              <w:pStyle w:val="a8"/>
              <w:numPr>
                <w:ilvl w:val="0"/>
                <w:numId w:val="10"/>
              </w:numPr>
              <w:spacing w:line="360" w:lineRule="auto"/>
              <w:ind w:left="720" w:firstLineChars="0" w:hanging="720"/>
              <w:rPr>
                <w:rFonts w:ascii="Times New Roman" w:hAnsi="Times New Roman" w:cs="Times New Roman"/>
                <w:szCs w:val="24"/>
              </w:rPr>
            </w:pPr>
            <w:r w:rsidRPr="00305036">
              <w:rPr>
                <w:rFonts w:ascii="Times New Roman" w:hAnsi="Times New Roman" w:cs="Times New Roman" w:hint="eastAsia"/>
                <w:szCs w:val="24"/>
              </w:rPr>
              <w:t>寻找相关文献以证实上述变化情况的推测</w:t>
            </w:r>
            <w:r w:rsidR="00305036" w:rsidRPr="00305036">
              <w:rPr>
                <w:rFonts w:ascii="Times New Roman" w:hAnsi="Times New Roman" w:cs="Times New Roman" w:hint="eastAsia"/>
                <w:szCs w:val="24"/>
              </w:rPr>
              <w:t>是否准确，并获取</w:t>
            </w:r>
            <w:r w:rsidR="007C5051" w:rsidRPr="00305036">
              <w:rPr>
                <w:rFonts w:ascii="Times New Roman" w:hAnsi="Times New Roman" w:cs="Times New Roman" w:hint="eastAsia"/>
                <w:szCs w:val="24"/>
              </w:rPr>
              <w:t>新的样本</w:t>
            </w:r>
            <w:r w:rsidR="008578D4" w:rsidRPr="00305036">
              <w:rPr>
                <w:rFonts w:ascii="Times New Roman" w:hAnsi="Times New Roman" w:cs="Times New Roman" w:hint="eastAsia"/>
                <w:szCs w:val="24"/>
              </w:rPr>
              <w:t>并</w:t>
            </w:r>
            <w:r w:rsidR="007C5051" w:rsidRPr="00305036">
              <w:rPr>
                <w:rFonts w:ascii="Times New Roman" w:hAnsi="Times New Roman" w:cs="Times New Roman" w:hint="eastAsia"/>
                <w:szCs w:val="24"/>
              </w:rPr>
              <w:t>运行上述算法测试是否能得出</w:t>
            </w:r>
            <w:r w:rsidR="00BE2D9E" w:rsidRPr="00305036">
              <w:rPr>
                <w:rFonts w:ascii="Times New Roman" w:hAnsi="Times New Roman" w:cs="Times New Roman" w:hint="eastAsia"/>
                <w:szCs w:val="24"/>
              </w:rPr>
              <w:t>一致</w:t>
            </w:r>
            <w:r w:rsidR="007C5051" w:rsidRPr="00305036">
              <w:rPr>
                <w:rFonts w:ascii="Times New Roman" w:hAnsi="Times New Roman" w:cs="Times New Roman" w:hint="eastAsia"/>
                <w:szCs w:val="24"/>
              </w:rPr>
              <w:t>的结果。</w:t>
            </w:r>
          </w:p>
          <w:p w:rsidR="008036CA" w:rsidRPr="00305036" w:rsidRDefault="00305036" w:rsidP="00E87355">
            <w:pPr>
              <w:pStyle w:val="a8"/>
              <w:numPr>
                <w:ilvl w:val="0"/>
                <w:numId w:val="10"/>
              </w:numPr>
              <w:spacing w:line="360" w:lineRule="auto"/>
              <w:ind w:left="720" w:firstLineChars="0" w:hanging="720"/>
              <w:rPr>
                <w:rFonts w:ascii="Times New Roman" w:hAnsi="Times New Roman" w:cs="Times New Roman"/>
                <w:szCs w:val="24"/>
              </w:rPr>
            </w:pPr>
            <w:r w:rsidRPr="00305036">
              <w:rPr>
                <w:rFonts w:ascii="Times New Roman" w:hAnsi="Times New Roman" w:cs="Times New Roman" w:hint="eastAsia"/>
                <w:szCs w:val="24"/>
              </w:rPr>
              <w:t>整理并分析实验结果，对比并解释不同</w:t>
            </w:r>
            <w:r w:rsidR="00E87355" w:rsidRPr="00305036">
              <w:rPr>
                <w:rFonts w:ascii="Times New Roman" w:hAnsi="Times New Roman" w:cs="Times New Roman" w:hint="eastAsia"/>
                <w:szCs w:val="24"/>
              </w:rPr>
              <w:t>算法之间的优劣，进一步分析结果背后的生物学意义，得出结论并进行总结。</w:t>
            </w:r>
          </w:p>
          <w:p w:rsidR="008036CA" w:rsidRDefault="008036CA" w:rsidP="008036CA">
            <w:pPr>
              <w:numPr>
                <w:ilvl w:val="0"/>
                <w:numId w:val="1"/>
              </w:numPr>
              <w:spacing w:line="360" w:lineRule="auto"/>
              <w:rPr>
                <w:rFonts w:ascii="黑体" w:eastAsia="黑体" w:hAnsi="黑体" w:cs="Times New Roman"/>
                <w:b/>
                <w:sz w:val="24"/>
                <w:szCs w:val="24"/>
              </w:rPr>
            </w:pPr>
            <w:r>
              <w:rPr>
                <w:rFonts w:ascii="黑体" w:eastAsia="黑体" w:hAnsi="黑体" w:cs="Times New Roman" w:hint="eastAsia"/>
                <w:b/>
                <w:sz w:val="24"/>
                <w:szCs w:val="24"/>
              </w:rPr>
              <w:t>论文工作量</w:t>
            </w:r>
          </w:p>
          <w:p w:rsidR="00894EA2" w:rsidRDefault="000654F1" w:rsidP="00894EA2">
            <w:pPr>
              <w:pStyle w:val="a8"/>
              <w:numPr>
                <w:ilvl w:val="0"/>
                <w:numId w:val="12"/>
              </w:numPr>
              <w:spacing w:line="360" w:lineRule="auto"/>
              <w:ind w:left="720" w:firstLineChars="0" w:hanging="720"/>
              <w:rPr>
                <w:rFonts w:ascii="Times New Roman" w:hAnsi="Times New Roman" w:cs="Times New Roman"/>
                <w:szCs w:val="21"/>
              </w:rPr>
            </w:pPr>
            <w:r w:rsidRPr="000654F1">
              <w:rPr>
                <w:rFonts w:ascii="Times New Roman" w:hAnsi="Times New Roman" w:cs="Times New Roman" w:hint="eastAsia"/>
                <w:szCs w:val="21"/>
              </w:rPr>
              <w:t>深入调查</w:t>
            </w:r>
            <w:r w:rsidR="008036CA" w:rsidRPr="000654F1">
              <w:rPr>
                <w:rFonts w:ascii="Times New Roman" w:hAnsi="Times New Roman" w:cs="Times New Roman"/>
                <w:szCs w:val="21"/>
              </w:rPr>
              <w:t>研究背景</w:t>
            </w:r>
            <w:r w:rsidRPr="000654F1">
              <w:rPr>
                <w:rFonts w:ascii="Times New Roman" w:hAnsi="Times New Roman" w:cs="Times New Roman" w:hint="eastAsia"/>
                <w:szCs w:val="21"/>
              </w:rPr>
              <w:t>，收集相关文献资料，钻研课题的难点并寻找新的</w:t>
            </w:r>
            <w:r w:rsidR="00396126" w:rsidRPr="000654F1">
              <w:rPr>
                <w:rFonts w:ascii="Times New Roman" w:hAnsi="Times New Roman" w:cs="Times New Roman" w:hint="eastAsia"/>
                <w:szCs w:val="21"/>
              </w:rPr>
              <w:t>突破口</w:t>
            </w:r>
            <w:r w:rsidRPr="000654F1">
              <w:rPr>
                <w:rFonts w:ascii="Times New Roman" w:hAnsi="Times New Roman" w:cs="Times New Roman" w:hint="eastAsia"/>
                <w:szCs w:val="21"/>
              </w:rPr>
              <w:t>，同时总结</w:t>
            </w:r>
            <w:r w:rsidR="00396126" w:rsidRPr="000654F1">
              <w:rPr>
                <w:rFonts w:ascii="Times New Roman" w:hAnsi="Times New Roman" w:cs="Times New Roman" w:hint="eastAsia"/>
                <w:szCs w:val="21"/>
              </w:rPr>
              <w:t>其它研究人员所</w:t>
            </w:r>
            <w:proofErr w:type="gramStart"/>
            <w:r w:rsidR="00396126" w:rsidRPr="000654F1">
              <w:rPr>
                <w:rFonts w:ascii="Times New Roman" w:hAnsi="Times New Roman" w:cs="Times New Roman" w:hint="eastAsia"/>
                <w:szCs w:val="21"/>
              </w:rPr>
              <w:t>作出</w:t>
            </w:r>
            <w:proofErr w:type="gramEnd"/>
            <w:r w:rsidR="00396126" w:rsidRPr="000654F1">
              <w:rPr>
                <w:rFonts w:ascii="Times New Roman" w:hAnsi="Times New Roman" w:cs="Times New Roman" w:hint="eastAsia"/>
                <w:szCs w:val="21"/>
              </w:rPr>
              <w:t>的工作</w:t>
            </w:r>
            <w:r w:rsidR="00167C00" w:rsidRPr="000654F1">
              <w:rPr>
                <w:rFonts w:ascii="Times New Roman" w:hAnsi="Times New Roman" w:cs="Times New Roman" w:hint="eastAsia"/>
                <w:szCs w:val="21"/>
              </w:rPr>
              <w:t>；</w:t>
            </w:r>
            <w:r>
              <w:rPr>
                <w:rFonts w:ascii="Times New Roman" w:hAnsi="Times New Roman" w:cs="Times New Roman" w:hint="eastAsia"/>
                <w:szCs w:val="21"/>
              </w:rPr>
              <w:t>（预计</w:t>
            </w:r>
            <w:r>
              <w:rPr>
                <w:rFonts w:ascii="Times New Roman" w:hAnsi="Times New Roman" w:cs="Times New Roman" w:hint="eastAsia"/>
                <w:szCs w:val="21"/>
              </w:rPr>
              <w:t>2</w:t>
            </w:r>
            <w:r w:rsidR="000E7F3D">
              <w:rPr>
                <w:rFonts w:ascii="Times New Roman" w:hAnsi="Times New Roman" w:cs="Times New Roman" w:hint="eastAsia"/>
                <w:szCs w:val="21"/>
              </w:rPr>
              <w:t>到</w:t>
            </w:r>
            <w:r w:rsidR="000E7F3D">
              <w:rPr>
                <w:rFonts w:ascii="Times New Roman" w:hAnsi="Times New Roman" w:cs="Times New Roman" w:hint="eastAsia"/>
                <w:szCs w:val="21"/>
              </w:rPr>
              <w:t>3</w:t>
            </w:r>
            <w:r>
              <w:rPr>
                <w:rFonts w:ascii="Times New Roman" w:hAnsi="Times New Roman" w:cs="Times New Roman" w:hint="eastAsia"/>
                <w:szCs w:val="21"/>
              </w:rPr>
              <w:t>个月时间完成）</w:t>
            </w:r>
          </w:p>
          <w:p w:rsidR="00894EA2" w:rsidRPr="00894EA2" w:rsidRDefault="00894EA2" w:rsidP="00894EA2">
            <w:pPr>
              <w:pStyle w:val="a8"/>
              <w:numPr>
                <w:ilvl w:val="0"/>
                <w:numId w:val="12"/>
              </w:numPr>
              <w:spacing w:line="360" w:lineRule="auto"/>
              <w:ind w:left="720" w:firstLineChars="0" w:hanging="720"/>
              <w:rPr>
                <w:rFonts w:ascii="Times New Roman" w:hAnsi="Times New Roman" w:cs="Times New Roman"/>
                <w:szCs w:val="21"/>
              </w:rPr>
            </w:pPr>
            <w:r w:rsidRPr="00894EA2">
              <w:rPr>
                <w:rFonts w:ascii="Times New Roman" w:hAnsi="Times New Roman" w:cs="Times New Roman" w:hint="eastAsia"/>
                <w:szCs w:val="21"/>
              </w:rPr>
              <w:t>获取实验</w:t>
            </w:r>
            <w:r w:rsidR="008036CA" w:rsidRPr="00894EA2">
              <w:rPr>
                <w:rFonts w:ascii="Times New Roman" w:hAnsi="Times New Roman" w:cs="Times New Roman"/>
                <w:szCs w:val="21"/>
              </w:rPr>
              <w:t>数据</w:t>
            </w:r>
            <w:r w:rsidRPr="00894EA2">
              <w:rPr>
                <w:rFonts w:ascii="Times New Roman" w:hAnsi="Times New Roman" w:cs="Times New Roman" w:hint="eastAsia"/>
                <w:szCs w:val="21"/>
              </w:rPr>
              <w:t>准备并进行一定的</w:t>
            </w:r>
            <w:r w:rsidR="004B284D" w:rsidRPr="00894EA2">
              <w:rPr>
                <w:rFonts w:ascii="Times New Roman" w:hAnsi="Times New Roman" w:cs="Times New Roman" w:hint="eastAsia"/>
                <w:szCs w:val="21"/>
              </w:rPr>
              <w:t>预处理</w:t>
            </w:r>
            <w:r w:rsidRPr="00894EA2">
              <w:rPr>
                <w:rFonts w:ascii="Times New Roman" w:hAnsi="Times New Roman" w:cs="Times New Roman" w:hint="eastAsia"/>
                <w:szCs w:val="21"/>
              </w:rPr>
              <w:t>，</w:t>
            </w:r>
            <w:r w:rsidRPr="00894EA2">
              <w:rPr>
                <w:rFonts w:ascii="Times New Roman" w:eastAsia="宋体" w:hAnsi="Times New Roman" w:cs="Times New Roman" w:hint="eastAsia"/>
                <w:szCs w:val="24"/>
              </w:rPr>
              <w:t>本次实验的数据来源就是</w:t>
            </w:r>
            <w:r w:rsidRPr="00894EA2">
              <w:rPr>
                <w:rFonts w:ascii="Times New Roman" w:eastAsia="宋体" w:hAnsi="Times New Roman" w:cs="Times New Roman" w:hint="eastAsia"/>
                <w:szCs w:val="24"/>
              </w:rPr>
              <w:t>TCGA</w:t>
            </w:r>
            <w:r w:rsidRPr="00894EA2">
              <w:rPr>
                <w:rFonts w:ascii="Times New Roman" w:eastAsia="宋体" w:hAnsi="Times New Roman" w:cs="Times New Roman" w:hint="eastAsia"/>
                <w:szCs w:val="24"/>
              </w:rPr>
              <w:t>数据库，</w:t>
            </w:r>
            <w:r w:rsidRPr="00894EA2">
              <w:rPr>
                <w:rFonts w:ascii="Times New Roman" w:eastAsia="宋体" w:hAnsi="Times New Roman" w:cs="Times New Roman" w:hint="eastAsia"/>
                <w:szCs w:val="24"/>
              </w:rPr>
              <w:t>TCGA</w:t>
            </w:r>
            <w:r w:rsidRPr="00894EA2">
              <w:rPr>
                <w:rFonts w:ascii="Times New Roman" w:eastAsia="宋体" w:hAnsi="Times New Roman" w:cs="Times New Roman" w:hint="eastAsia"/>
                <w:szCs w:val="24"/>
              </w:rPr>
              <w:t>数据库整合了</w:t>
            </w:r>
            <w:r w:rsidRPr="00894EA2">
              <w:rPr>
                <w:rFonts w:ascii="Times New Roman" w:eastAsia="宋体" w:hAnsi="Times New Roman" w:cs="Times New Roman" w:hint="eastAsia"/>
                <w:szCs w:val="24"/>
              </w:rPr>
              <w:t>33</w:t>
            </w:r>
            <w:r w:rsidRPr="00894EA2">
              <w:rPr>
                <w:rFonts w:ascii="Times New Roman" w:eastAsia="宋体" w:hAnsi="Times New Roman" w:cs="Times New Roman" w:hint="eastAsia"/>
                <w:szCs w:val="24"/>
              </w:rPr>
              <w:t>种癌症相关的关键基因的多维图谱，有</w:t>
            </w:r>
            <w:r w:rsidRPr="00894EA2">
              <w:rPr>
                <w:rFonts w:ascii="Times New Roman" w:eastAsia="宋体" w:hAnsi="Times New Roman" w:cs="Times New Roman" w:hint="eastAsia"/>
                <w:szCs w:val="24"/>
              </w:rPr>
              <w:t>2PB</w:t>
            </w:r>
            <w:r w:rsidRPr="00894EA2">
              <w:rPr>
                <w:rFonts w:ascii="Times New Roman" w:eastAsia="宋体" w:hAnsi="Times New Roman" w:cs="Times New Roman" w:hint="eastAsia"/>
                <w:szCs w:val="24"/>
              </w:rPr>
              <w:t>的数据可以公开获取，用以为研究人员在癌症预防、诊断和治疗方面提供帮助；</w:t>
            </w:r>
            <w:r>
              <w:rPr>
                <w:rFonts w:ascii="Times New Roman" w:eastAsia="宋体" w:hAnsi="Times New Roman" w:cs="Times New Roman" w:hint="eastAsia"/>
                <w:szCs w:val="24"/>
              </w:rPr>
              <w:t>（研究</w:t>
            </w:r>
            <w:r>
              <w:rPr>
                <w:rFonts w:ascii="Times New Roman" w:eastAsia="宋体" w:hAnsi="Times New Roman" w:cs="Times New Roman" w:hint="eastAsia"/>
                <w:szCs w:val="24"/>
              </w:rPr>
              <w:t>TCGA</w:t>
            </w:r>
            <w:r>
              <w:rPr>
                <w:rFonts w:ascii="Times New Roman" w:eastAsia="宋体" w:hAnsi="Times New Roman" w:cs="Times New Roman" w:hint="eastAsia"/>
                <w:szCs w:val="24"/>
              </w:rPr>
              <w:t>数据库的使用以及下载和处理数据预计</w:t>
            </w:r>
            <w:r>
              <w:rPr>
                <w:rFonts w:ascii="Times New Roman" w:eastAsia="宋体" w:hAnsi="Times New Roman" w:cs="Times New Roman" w:hint="eastAsia"/>
                <w:szCs w:val="24"/>
              </w:rPr>
              <w:t>1</w:t>
            </w:r>
            <w:r>
              <w:rPr>
                <w:rFonts w:ascii="Times New Roman" w:eastAsia="宋体" w:hAnsi="Times New Roman" w:cs="Times New Roman" w:hint="eastAsia"/>
                <w:szCs w:val="24"/>
              </w:rPr>
              <w:t>个月时间完成）</w:t>
            </w:r>
          </w:p>
          <w:p w:rsidR="00F04103" w:rsidRPr="00D70DAD" w:rsidRDefault="00894EA2" w:rsidP="008036CA">
            <w:pPr>
              <w:pStyle w:val="a8"/>
              <w:numPr>
                <w:ilvl w:val="0"/>
                <w:numId w:val="12"/>
              </w:numPr>
              <w:spacing w:line="360" w:lineRule="auto"/>
              <w:ind w:left="720" w:firstLineChars="0" w:hanging="720"/>
              <w:rPr>
                <w:rFonts w:ascii="Times New Roman" w:hAnsi="Times New Roman" w:cs="Times New Roman"/>
                <w:szCs w:val="21"/>
              </w:rPr>
            </w:pPr>
            <w:r w:rsidRPr="00D70DAD">
              <w:rPr>
                <w:rFonts w:ascii="Times New Roman" w:hAnsi="Times New Roman" w:cs="Times New Roman" w:hint="eastAsia"/>
                <w:szCs w:val="21"/>
              </w:rPr>
              <w:t>整理数据并建立</w:t>
            </w:r>
            <w:r w:rsidR="00621AEE" w:rsidRPr="00D70DAD">
              <w:rPr>
                <w:rFonts w:ascii="Times New Roman" w:hAnsi="Times New Roman" w:cs="Times New Roman" w:hint="eastAsia"/>
                <w:szCs w:val="21"/>
              </w:rPr>
              <w:t>数学</w:t>
            </w:r>
            <w:r w:rsidR="00F04103" w:rsidRPr="00D70DAD">
              <w:rPr>
                <w:rFonts w:ascii="Times New Roman" w:hAnsi="Times New Roman" w:cs="Times New Roman" w:hint="eastAsia"/>
                <w:szCs w:val="21"/>
              </w:rPr>
              <w:t>模型</w:t>
            </w:r>
            <w:r w:rsidRPr="00D70DAD">
              <w:rPr>
                <w:rFonts w:ascii="Times New Roman" w:hAnsi="Times New Roman" w:cs="Times New Roman" w:hint="eastAsia"/>
                <w:szCs w:val="21"/>
              </w:rPr>
              <w:t>，构建基因调控关系的网络以及可变剪切层面的调控网络；</w:t>
            </w:r>
            <w:r w:rsidR="00D70DAD" w:rsidRPr="00D70DAD">
              <w:rPr>
                <w:rFonts w:ascii="Times New Roman" w:hAnsi="Times New Roman" w:cs="Times New Roman" w:hint="eastAsia"/>
                <w:szCs w:val="21"/>
              </w:rPr>
              <w:t>（预计</w:t>
            </w:r>
            <w:r w:rsidR="00D70DAD" w:rsidRPr="00D70DAD">
              <w:rPr>
                <w:rFonts w:ascii="Times New Roman" w:hAnsi="Times New Roman" w:cs="Times New Roman" w:hint="eastAsia"/>
                <w:szCs w:val="21"/>
              </w:rPr>
              <w:t>1</w:t>
            </w:r>
            <w:r w:rsidR="000477F0">
              <w:rPr>
                <w:rFonts w:ascii="Times New Roman" w:hAnsi="Times New Roman" w:cs="Times New Roman" w:hint="eastAsia"/>
                <w:szCs w:val="21"/>
              </w:rPr>
              <w:t>到</w:t>
            </w:r>
            <w:r w:rsidR="000477F0">
              <w:rPr>
                <w:rFonts w:ascii="Times New Roman" w:hAnsi="Times New Roman" w:cs="Times New Roman" w:hint="eastAsia"/>
                <w:szCs w:val="21"/>
              </w:rPr>
              <w:t>2</w:t>
            </w:r>
            <w:r w:rsidR="00D70DAD" w:rsidRPr="00D70DAD">
              <w:rPr>
                <w:rFonts w:ascii="Times New Roman" w:hAnsi="Times New Roman" w:cs="Times New Roman" w:hint="eastAsia"/>
                <w:szCs w:val="21"/>
              </w:rPr>
              <w:t>个月时间完成）</w:t>
            </w:r>
          </w:p>
          <w:p w:rsidR="008036CA" w:rsidRPr="00B5732F" w:rsidRDefault="00B5732F" w:rsidP="008036CA">
            <w:pPr>
              <w:pStyle w:val="a8"/>
              <w:numPr>
                <w:ilvl w:val="0"/>
                <w:numId w:val="12"/>
              </w:numPr>
              <w:spacing w:line="360" w:lineRule="auto"/>
              <w:ind w:left="720" w:firstLineChars="0" w:hanging="720"/>
              <w:rPr>
                <w:rFonts w:ascii="Times New Roman" w:hAnsi="Times New Roman" w:cs="Times New Roman"/>
                <w:szCs w:val="21"/>
              </w:rPr>
            </w:pPr>
            <w:r w:rsidRPr="00B5732F">
              <w:rPr>
                <w:rFonts w:ascii="Times New Roman" w:hAnsi="Times New Roman" w:cs="Times New Roman" w:hint="eastAsia"/>
                <w:szCs w:val="21"/>
              </w:rPr>
              <w:t>设计</w:t>
            </w:r>
            <w:r w:rsidR="008036CA" w:rsidRPr="00B5732F">
              <w:rPr>
                <w:rFonts w:ascii="Times New Roman" w:hAnsi="Times New Roman" w:cs="Times New Roman"/>
                <w:szCs w:val="21"/>
              </w:rPr>
              <w:t>算法</w:t>
            </w:r>
            <w:r w:rsidRPr="00B5732F">
              <w:rPr>
                <w:rFonts w:ascii="Times New Roman" w:hAnsi="Times New Roman" w:cs="Times New Roman" w:hint="eastAsia"/>
                <w:szCs w:val="21"/>
              </w:rPr>
              <w:t>，计算并</w:t>
            </w:r>
            <w:r w:rsidR="00397A82" w:rsidRPr="00B5732F">
              <w:rPr>
                <w:rFonts w:ascii="Times New Roman" w:hAnsi="Times New Roman" w:cs="Times New Roman" w:hint="eastAsia"/>
                <w:szCs w:val="21"/>
              </w:rPr>
              <w:t>描述正常和疾病</w:t>
            </w:r>
            <w:r w:rsidRPr="00B5732F">
              <w:rPr>
                <w:rFonts w:ascii="Times New Roman" w:hAnsi="Times New Roman" w:cs="Times New Roman" w:hint="eastAsia"/>
                <w:szCs w:val="21"/>
              </w:rPr>
              <w:t>条件</w:t>
            </w:r>
            <w:r w:rsidR="00397A82" w:rsidRPr="00B5732F">
              <w:rPr>
                <w:rFonts w:ascii="Times New Roman" w:hAnsi="Times New Roman" w:cs="Times New Roman" w:hint="eastAsia"/>
                <w:szCs w:val="21"/>
              </w:rPr>
              <w:t>下基因</w:t>
            </w:r>
            <w:r w:rsidRPr="00B5732F">
              <w:rPr>
                <w:rFonts w:ascii="Times New Roman" w:hAnsi="Times New Roman" w:cs="Times New Roman" w:hint="eastAsia"/>
                <w:szCs w:val="21"/>
              </w:rPr>
              <w:t>调控</w:t>
            </w:r>
            <w:r w:rsidR="00397A82" w:rsidRPr="00B5732F">
              <w:rPr>
                <w:rFonts w:ascii="Times New Roman" w:hAnsi="Times New Roman" w:cs="Times New Roman" w:hint="eastAsia"/>
                <w:szCs w:val="21"/>
              </w:rPr>
              <w:t>关系的变化情况</w:t>
            </w:r>
            <w:r w:rsidR="0098735A">
              <w:rPr>
                <w:rFonts w:ascii="Times New Roman" w:hAnsi="Times New Roman" w:cs="Times New Roman" w:hint="eastAsia"/>
                <w:szCs w:val="21"/>
              </w:rPr>
              <w:t>并发现疾病相关的可变剪切模式</w:t>
            </w:r>
            <w:r w:rsidR="00D216DB" w:rsidRPr="00B5732F">
              <w:rPr>
                <w:rFonts w:ascii="Times New Roman" w:hAnsi="Times New Roman" w:cs="Times New Roman" w:hint="eastAsia"/>
                <w:szCs w:val="21"/>
              </w:rPr>
              <w:t>；</w:t>
            </w:r>
            <w:r w:rsidR="00454EA7">
              <w:rPr>
                <w:rFonts w:ascii="Times New Roman" w:hAnsi="Times New Roman" w:cs="Times New Roman" w:hint="eastAsia"/>
                <w:szCs w:val="21"/>
              </w:rPr>
              <w:t>（预计</w:t>
            </w:r>
            <w:r w:rsidR="00454EA7">
              <w:rPr>
                <w:rFonts w:ascii="Times New Roman" w:hAnsi="Times New Roman" w:cs="Times New Roman" w:hint="eastAsia"/>
                <w:szCs w:val="21"/>
              </w:rPr>
              <w:t>2</w:t>
            </w:r>
            <w:r w:rsidR="00454EA7">
              <w:rPr>
                <w:rFonts w:ascii="Times New Roman" w:hAnsi="Times New Roman" w:cs="Times New Roman" w:hint="eastAsia"/>
                <w:szCs w:val="21"/>
              </w:rPr>
              <w:t>到</w:t>
            </w:r>
            <w:r w:rsidR="00454EA7">
              <w:rPr>
                <w:rFonts w:ascii="Times New Roman" w:hAnsi="Times New Roman" w:cs="Times New Roman" w:hint="eastAsia"/>
                <w:szCs w:val="21"/>
              </w:rPr>
              <w:t>3</w:t>
            </w:r>
            <w:r w:rsidR="00454EA7">
              <w:rPr>
                <w:rFonts w:ascii="Times New Roman" w:hAnsi="Times New Roman" w:cs="Times New Roman" w:hint="eastAsia"/>
                <w:szCs w:val="21"/>
              </w:rPr>
              <w:t>个月时间完成）</w:t>
            </w:r>
          </w:p>
          <w:p w:rsidR="00C900A1" w:rsidRPr="00B5732F" w:rsidRDefault="00B5732F" w:rsidP="008036CA">
            <w:pPr>
              <w:pStyle w:val="a8"/>
              <w:numPr>
                <w:ilvl w:val="0"/>
                <w:numId w:val="12"/>
              </w:numPr>
              <w:spacing w:line="360" w:lineRule="auto"/>
              <w:ind w:left="720" w:firstLineChars="0" w:hanging="720"/>
              <w:rPr>
                <w:rFonts w:ascii="Times New Roman" w:hAnsi="Times New Roman" w:cs="Times New Roman"/>
                <w:szCs w:val="21"/>
              </w:rPr>
            </w:pPr>
            <w:r w:rsidRPr="00B5732F">
              <w:rPr>
                <w:rFonts w:ascii="Times New Roman" w:hAnsi="Times New Roman" w:cs="Times New Roman" w:hint="eastAsia"/>
                <w:szCs w:val="21"/>
              </w:rPr>
              <w:t>收集相关文献和数据验证试验结果并进行总结和分析；</w:t>
            </w:r>
            <w:r w:rsidR="00454EA7">
              <w:rPr>
                <w:rFonts w:ascii="Times New Roman" w:hAnsi="Times New Roman" w:cs="Times New Roman" w:hint="eastAsia"/>
                <w:szCs w:val="21"/>
              </w:rPr>
              <w:t>（预计</w:t>
            </w:r>
            <w:r w:rsidR="00454EA7">
              <w:rPr>
                <w:rFonts w:ascii="Times New Roman" w:hAnsi="Times New Roman" w:cs="Times New Roman" w:hint="eastAsia"/>
                <w:szCs w:val="21"/>
              </w:rPr>
              <w:t>1</w:t>
            </w:r>
            <w:r w:rsidR="00454EA7">
              <w:rPr>
                <w:rFonts w:ascii="Times New Roman" w:hAnsi="Times New Roman" w:cs="Times New Roman" w:hint="eastAsia"/>
                <w:szCs w:val="21"/>
              </w:rPr>
              <w:t>到</w:t>
            </w:r>
            <w:r w:rsidR="00454EA7">
              <w:rPr>
                <w:rFonts w:ascii="Times New Roman" w:hAnsi="Times New Roman" w:cs="Times New Roman" w:hint="eastAsia"/>
                <w:szCs w:val="21"/>
              </w:rPr>
              <w:t>2</w:t>
            </w:r>
            <w:r w:rsidR="00454EA7">
              <w:rPr>
                <w:rFonts w:ascii="Times New Roman" w:hAnsi="Times New Roman" w:cs="Times New Roman" w:hint="eastAsia"/>
                <w:szCs w:val="21"/>
              </w:rPr>
              <w:t>个月时间完成）</w:t>
            </w:r>
          </w:p>
          <w:p w:rsidR="001578DF" w:rsidRPr="00454EA7" w:rsidRDefault="00B5732F" w:rsidP="008036CA">
            <w:pPr>
              <w:pStyle w:val="a8"/>
              <w:numPr>
                <w:ilvl w:val="0"/>
                <w:numId w:val="12"/>
              </w:numPr>
              <w:spacing w:line="360" w:lineRule="auto"/>
              <w:ind w:left="720" w:firstLineChars="0" w:hanging="720"/>
              <w:rPr>
                <w:rFonts w:ascii="Times New Roman" w:hAnsi="Times New Roman" w:cs="Times New Roman"/>
                <w:szCs w:val="21"/>
              </w:rPr>
            </w:pPr>
            <w:r w:rsidRPr="00454EA7">
              <w:rPr>
                <w:rFonts w:ascii="Times New Roman" w:hAnsi="Times New Roman" w:cs="Times New Roman" w:hint="eastAsia"/>
                <w:szCs w:val="21"/>
              </w:rPr>
              <w:t>撰写论文。</w:t>
            </w:r>
            <w:r w:rsidR="00454EA7">
              <w:rPr>
                <w:rFonts w:ascii="Times New Roman" w:hAnsi="Times New Roman" w:cs="Times New Roman" w:hint="eastAsia"/>
                <w:szCs w:val="21"/>
              </w:rPr>
              <w:t>（论文提交之前完成）</w:t>
            </w:r>
          </w:p>
          <w:p w:rsidR="008036CA" w:rsidRDefault="008036CA" w:rsidP="008036CA">
            <w:pPr>
              <w:numPr>
                <w:ilvl w:val="0"/>
                <w:numId w:val="1"/>
              </w:numPr>
              <w:spacing w:line="360" w:lineRule="auto"/>
              <w:rPr>
                <w:rFonts w:ascii="黑体" w:eastAsia="黑体" w:hAnsi="黑体" w:cs="Times New Roman"/>
                <w:b/>
                <w:sz w:val="24"/>
                <w:szCs w:val="24"/>
              </w:rPr>
            </w:pPr>
            <w:r>
              <w:rPr>
                <w:rFonts w:ascii="黑体" w:eastAsia="黑体" w:hAnsi="黑体" w:cs="Times New Roman" w:hint="eastAsia"/>
                <w:b/>
                <w:sz w:val="24"/>
                <w:szCs w:val="24"/>
              </w:rPr>
              <w:t>预期达到的水平</w:t>
            </w:r>
          </w:p>
          <w:p w:rsidR="008036CA" w:rsidRPr="00213E9D" w:rsidRDefault="004B5B83" w:rsidP="008036CA">
            <w:pPr>
              <w:pStyle w:val="a8"/>
              <w:numPr>
                <w:ilvl w:val="0"/>
                <w:numId w:val="13"/>
              </w:numPr>
              <w:spacing w:line="360" w:lineRule="auto"/>
              <w:ind w:left="720" w:firstLineChars="0" w:hanging="720"/>
              <w:rPr>
                <w:rFonts w:ascii="Times New Roman" w:hAnsi="Times New Roman" w:cs="Times New Roman"/>
                <w:szCs w:val="21"/>
              </w:rPr>
            </w:pPr>
            <w:r w:rsidRPr="00213E9D">
              <w:rPr>
                <w:rFonts w:ascii="Times New Roman" w:hAnsi="Times New Roman" w:cs="Times New Roman" w:hint="eastAsia"/>
                <w:szCs w:val="21"/>
              </w:rPr>
              <w:t>准确</w:t>
            </w:r>
            <w:r w:rsidR="00DB3FFB" w:rsidRPr="00213E9D">
              <w:rPr>
                <w:rFonts w:ascii="Times New Roman" w:hAnsi="Times New Roman" w:cs="Times New Roman" w:hint="eastAsia"/>
                <w:szCs w:val="21"/>
              </w:rPr>
              <w:t>推断</w:t>
            </w:r>
            <w:r w:rsidRPr="00213E9D">
              <w:rPr>
                <w:rFonts w:ascii="Times New Roman" w:hAnsi="Times New Roman" w:cs="Times New Roman" w:hint="eastAsia"/>
                <w:szCs w:val="21"/>
              </w:rPr>
              <w:t>出</w:t>
            </w:r>
            <w:r w:rsidR="009661D8" w:rsidRPr="00213E9D">
              <w:rPr>
                <w:rFonts w:ascii="Times New Roman" w:hAnsi="Times New Roman" w:cs="Times New Roman"/>
                <w:szCs w:val="24"/>
              </w:rPr>
              <w:t>与</w:t>
            </w:r>
            <w:r w:rsidR="009661D8" w:rsidRPr="00213E9D">
              <w:rPr>
                <w:rFonts w:ascii="Times New Roman" w:hAnsi="Times New Roman" w:cs="Times New Roman" w:hint="eastAsia"/>
                <w:szCs w:val="24"/>
              </w:rPr>
              <w:t>癌症</w:t>
            </w:r>
            <w:r w:rsidR="009661D8" w:rsidRPr="00213E9D">
              <w:rPr>
                <w:rFonts w:ascii="Times New Roman" w:hAnsi="Times New Roman" w:cs="Times New Roman"/>
                <w:szCs w:val="24"/>
              </w:rPr>
              <w:t>相关的剪切模式</w:t>
            </w:r>
            <w:r w:rsidR="009661D8" w:rsidRPr="00213E9D">
              <w:rPr>
                <w:rFonts w:ascii="Times New Roman" w:hAnsi="Times New Roman" w:cs="Times New Roman" w:hint="eastAsia"/>
                <w:szCs w:val="24"/>
              </w:rPr>
              <w:t>；</w:t>
            </w:r>
          </w:p>
          <w:p w:rsidR="008036CA" w:rsidRPr="00213E9D" w:rsidRDefault="009661D8" w:rsidP="008036CA">
            <w:pPr>
              <w:pStyle w:val="a8"/>
              <w:numPr>
                <w:ilvl w:val="0"/>
                <w:numId w:val="13"/>
              </w:numPr>
              <w:spacing w:line="360" w:lineRule="auto"/>
              <w:ind w:left="720" w:firstLineChars="0" w:hanging="720"/>
              <w:rPr>
                <w:rFonts w:ascii="Times New Roman" w:hAnsi="Times New Roman" w:cs="Times New Roman"/>
                <w:szCs w:val="21"/>
              </w:rPr>
            </w:pPr>
            <w:r w:rsidRPr="00213E9D">
              <w:rPr>
                <w:rFonts w:ascii="Times New Roman" w:hAnsi="Times New Roman" w:cs="Times New Roman" w:hint="eastAsia"/>
                <w:szCs w:val="21"/>
              </w:rPr>
              <w:t>准确推断出与癌症相关的基因调控关系的变化情况。</w:t>
            </w:r>
          </w:p>
          <w:p w:rsidR="008036CA" w:rsidRPr="005D7EE3" w:rsidRDefault="008036CA" w:rsidP="008036CA">
            <w:pPr>
              <w:numPr>
                <w:ilvl w:val="0"/>
                <w:numId w:val="1"/>
              </w:numPr>
              <w:spacing w:line="360" w:lineRule="auto"/>
              <w:rPr>
                <w:rFonts w:ascii="黑体" w:eastAsia="黑体" w:hAnsi="黑体" w:cs="Times New Roman"/>
                <w:b/>
                <w:sz w:val="24"/>
                <w:szCs w:val="24"/>
              </w:rPr>
            </w:pPr>
            <w:r>
              <w:rPr>
                <w:rFonts w:ascii="黑体" w:eastAsia="黑体" w:hAnsi="黑体" w:cs="Times New Roman" w:hint="eastAsia"/>
                <w:b/>
                <w:sz w:val="24"/>
                <w:szCs w:val="24"/>
              </w:rPr>
              <w:t>存在的问题及解决措施</w:t>
            </w:r>
          </w:p>
          <w:p w:rsidR="008036CA" w:rsidRPr="00394DDE" w:rsidRDefault="008036CA" w:rsidP="008036CA">
            <w:pPr>
              <w:spacing w:line="360" w:lineRule="auto"/>
              <w:jc w:val="left"/>
              <w:rPr>
                <w:rFonts w:asciiTheme="minorEastAsia" w:hAnsiTheme="minorEastAsia" w:cs="Times New Roman"/>
                <w:b/>
                <w:szCs w:val="21"/>
              </w:rPr>
            </w:pPr>
            <w:r w:rsidRPr="00394DDE">
              <w:rPr>
                <w:rFonts w:asciiTheme="minorEastAsia" w:hAnsiTheme="minorEastAsia" w:cs="Times New Roman" w:hint="eastAsia"/>
                <w:b/>
                <w:szCs w:val="21"/>
              </w:rPr>
              <w:t>存在的问题：</w:t>
            </w:r>
          </w:p>
          <w:p w:rsidR="008036CA" w:rsidRDefault="00E26DE9" w:rsidP="008036CA">
            <w:pPr>
              <w:pStyle w:val="a8"/>
              <w:numPr>
                <w:ilvl w:val="0"/>
                <w:numId w:val="14"/>
              </w:numPr>
              <w:spacing w:line="360" w:lineRule="auto"/>
              <w:ind w:left="720" w:firstLineChars="0" w:hanging="720"/>
              <w:jc w:val="left"/>
              <w:rPr>
                <w:rFonts w:asciiTheme="minorEastAsia" w:hAnsiTheme="minorEastAsia" w:cs="Times New Roman"/>
                <w:szCs w:val="21"/>
              </w:rPr>
            </w:pPr>
            <w:r>
              <w:rPr>
                <w:rFonts w:asciiTheme="minorEastAsia" w:hAnsiTheme="minorEastAsia" w:cs="Times New Roman" w:hint="eastAsia"/>
                <w:szCs w:val="21"/>
              </w:rPr>
              <w:t>目前可变剪切层面还没有成熟的Gold Standard，</w:t>
            </w:r>
            <w:r w:rsidR="00590C5C">
              <w:rPr>
                <w:rFonts w:asciiTheme="minorEastAsia" w:hAnsiTheme="minorEastAsia" w:cs="Times New Roman" w:hint="eastAsia"/>
                <w:szCs w:val="21"/>
              </w:rPr>
              <w:t>因此从</w:t>
            </w:r>
            <w:r>
              <w:rPr>
                <w:rFonts w:asciiTheme="minorEastAsia" w:hAnsiTheme="minorEastAsia" w:cs="Times New Roman" w:hint="eastAsia"/>
                <w:szCs w:val="21"/>
              </w:rPr>
              <w:t>可变</w:t>
            </w:r>
            <w:r w:rsidR="00590C5C">
              <w:rPr>
                <w:rFonts w:asciiTheme="minorEastAsia" w:hAnsiTheme="minorEastAsia" w:cs="Times New Roman" w:hint="eastAsia"/>
                <w:szCs w:val="21"/>
              </w:rPr>
              <w:t>剪切层面来解释基因</w:t>
            </w:r>
            <w:r>
              <w:rPr>
                <w:rFonts w:asciiTheme="minorEastAsia" w:hAnsiTheme="minorEastAsia" w:cs="Times New Roman" w:hint="eastAsia"/>
                <w:szCs w:val="21"/>
              </w:rPr>
              <w:t>调控</w:t>
            </w:r>
            <w:r w:rsidR="00590C5C">
              <w:rPr>
                <w:rFonts w:asciiTheme="minorEastAsia" w:hAnsiTheme="minorEastAsia" w:cs="Times New Roman" w:hint="eastAsia"/>
                <w:szCs w:val="21"/>
              </w:rPr>
              <w:t>关系的变化很难有直观的验证；</w:t>
            </w:r>
          </w:p>
          <w:p w:rsidR="008036CA" w:rsidRDefault="0054372D" w:rsidP="008036CA">
            <w:pPr>
              <w:pStyle w:val="a8"/>
              <w:numPr>
                <w:ilvl w:val="0"/>
                <w:numId w:val="14"/>
              </w:numPr>
              <w:spacing w:line="360" w:lineRule="auto"/>
              <w:ind w:left="720" w:firstLineChars="0" w:hanging="720"/>
              <w:jc w:val="left"/>
              <w:rPr>
                <w:rFonts w:asciiTheme="minorEastAsia" w:hAnsiTheme="minorEastAsia" w:cs="Times New Roman"/>
                <w:szCs w:val="21"/>
              </w:rPr>
            </w:pPr>
            <w:r>
              <w:rPr>
                <w:rFonts w:asciiTheme="minorEastAsia" w:hAnsiTheme="minorEastAsia" w:cs="Times New Roman" w:hint="eastAsia"/>
                <w:szCs w:val="21"/>
              </w:rPr>
              <w:t>通过文献验证结果的工作量较大，这在一定程度上限制了数据量和数据范围</w:t>
            </w:r>
            <w:r w:rsidR="00DA186D">
              <w:rPr>
                <w:rFonts w:asciiTheme="minorEastAsia" w:hAnsiTheme="minorEastAsia" w:cs="Times New Roman" w:hint="eastAsia"/>
                <w:szCs w:val="21"/>
              </w:rPr>
              <w:t>；</w:t>
            </w:r>
          </w:p>
          <w:p w:rsidR="008036CA" w:rsidRDefault="008421E7" w:rsidP="005D1179">
            <w:pPr>
              <w:pStyle w:val="a8"/>
              <w:numPr>
                <w:ilvl w:val="0"/>
                <w:numId w:val="14"/>
              </w:numPr>
              <w:spacing w:line="360" w:lineRule="auto"/>
              <w:ind w:left="720" w:firstLineChars="0" w:hanging="720"/>
              <w:jc w:val="left"/>
              <w:rPr>
                <w:rFonts w:asciiTheme="minorEastAsia" w:hAnsiTheme="minorEastAsia" w:cs="Times New Roman"/>
                <w:szCs w:val="21"/>
              </w:rPr>
            </w:pPr>
            <w:r>
              <w:rPr>
                <w:rFonts w:asciiTheme="minorEastAsia" w:hAnsiTheme="minorEastAsia" w:cs="Times New Roman" w:hint="eastAsia"/>
                <w:szCs w:val="21"/>
              </w:rPr>
              <w:lastRenderedPageBreak/>
              <w:t>不仅gene-gene、exon-exon之间存在交互关系，gene-exon之间也存在各种直接或间接的交互，因此目前的研究方法不一定完备。</w:t>
            </w:r>
          </w:p>
          <w:p w:rsidR="008036CA" w:rsidRDefault="008036CA" w:rsidP="008036CA">
            <w:pPr>
              <w:spacing w:line="360" w:lineRule="auto"/>
              <w:jc w:val="left"/>
              <w:rPr>
                <w:rFonts w:asciiTheme="minorEastAsia" w:hAnsiTheme="minorEastAsia" w:cs="Times New Roman"/>
                <w:b/>
                <w:szCs w:val="21"/>
              </w:rPr>
            </w:pPr>
            <w:r w:rsidRPr="00BF5FFF">
              <w:rPr>
                <w:rFonts w:asciiTheme="minorEastAsia" w:hAnsiTheme="minorEastAsia" w:cs="Times New Roman" w:hint="eastAsia"/>
                <w:b/>
                <w:szCs w:val="21"/>
              </w:rPr>
              <w:t>解决措施：</w:t>
            </w:r>
          </w:p>
          <w:p w:rsidR="008036CA" w:rsidRDefault="001E31E8" w:rsidP="008036CA">
            <w:pPr>
              <w:pStyle w:val="a8"/>
              <w:numPr>
                <w:ilvl w:val="0"/>
                <w:numId w:val="15"/>
              </w:numPr>
              <w:spacing w:line="360" w:lineRule="auto"/>
              <w:ind w:left="720" w:firstLineChars="0" w:hanging="720"/>
              <w:jc w:val="left"/>
              <w:rPr>
                <w:rFonts w:asciiTheme="minorEastAsia" w:hAnsiTheme="minorEastAsia" w:cs="Times New Roman"/>
                <w:szCs w:val="21"/>
              </w:rPr>
            </w:pPr>
            <w:r>
              <w:rPr>
                <w:rFonts w:asciiTheme="minorEastAsia" w:hAnsiTheme="minorEastAsia" w:cs="Times New Roman" w:hint="eastAsia"/>
                <w:szCs w:val="21"/>
              </w:rPr>
              <w:t>以基因</w:t>
            </w:r>
            <w:r w:rsidR="00E26DE9">
              <w:rPr>
                <w:rFonts w:asciiTheme="minorEastAsia" w:hAnsiTheme="minorEastAsia" w:cs="Times New Roman" w:hint="eastAsia"/>
                <w:szCs w:val="21"/>
              </w:rPr>
              <w:t>直接调控关系的研究</w:t>
            </w:r>
            <w:r>
              <w:rPr>
                <w:rFonts w:asciiTheme="minorEastAsia" w:hAnsiTheme="minorEastAsia" w:cs="Times New Roman" w:hint="eastAsia"/>
                <w:szCs w:val="21"/>
              </w:rPr>
              <w:t>为主，以Isoform交互间接研究基因</w:t>
            </w:r>
            <w:r w:rsidR="00E26DE9">
              <w:rPr>
                <w:rFonts w:asciiTheme="minorEastAsia" w:hAnsiTheme="minorEastAsia" w:cs="Times New Roman" w:hint="eastAsia"/>
                <w:szCs w:val="21"/>
              </w:rPr>
              <w:t>调控为辅，</w:t>
            </w:r>
            <w:r>
              <w:rPr>
                <w:rFonts w:asciiTheme="minorEastAsia" w:hAnsiTheme="minorEastAsia" w:cs="Times New Roman" w:hint="eastAsia"/>
                <w:szCs w:val="21"/>
              </w:rPr>
              <w:t>基因pathway</w:t>
            </w:r>
            <w:r w:rsidR="00E26DE9">
              <w:rPr>
                <w:rFonts w:asciiTheme="minorEastAsia" w:hAnsiTheme="minorEastAsia" w:cs="Times New Roman" w:hint="eastAsia"/>
                <w:szCs w:val="21"/>
              </w:rPr>
              <w:t>结合</w:t>
            </w:r>
            <w:r>
              <w:rPr>
                <w:rFonts w:asciiTheme="minorEastAsia" w:hAnsiTheme="minorEastAsia" w:cs="Times New Roman" w:hint="eastAsia"/>
                <w:szCs w:val="21"/>
              </w:rPr>
              <w:t>文献</w:t>
            </w:r>
            <w:r w:rsidR="00E26DE9">
              <w:rPr>
                <w:rFonts w:asciiTheme="minorEastAsia" w:hAnsiTheme="minorEastAsia" w:cs="Times New Roman" w:hint="eastAsia"/>
                <w:szCs w:val="21"/>
              </w:rPr>
              <w:t>交叉验证</w:t>
            </w:r>
            <w:r>
              <w:rPr>
                <w:rFonts w:asciiTheme="minorEastAsia" w:hAnsiTheme="minorEastAsia" w:cs="Times New Roman" w:hint="eastAsia"/>
                <w:szCs w:val="21"/>
              </w:rPr>
              <w:t>；</w:t>
            </w:r>
          </w:p>
          <w:p w:rsidR="00DB7802" w:rsidRPr="00896750" w:rsidRDefault="000D4797" w:rsidP="00DB7802">
            <w:pPr>
              <w:pStyle w:val="a8"/>
              <w:numPr>
                <w:ilvl w:val="0"/>
                <w:numId w:val="15"/>
              </w:numPr>
              <w:spacing w:line="360" w:lineRule="auto"/>
              <w:ind w:left="720" w:firstLineChars="0" w:hanging="720"/>
              <w:jc w:val="left"/>
              <w:rPr>
                <w:rFonts w:ascii="Times New Roman" w:eastAsia="宋体" w:hAnsi="Times New Roman" w:cs="Times New Roman"/>
                <w:szCs w:val="24"/>
              </w:rPr>
            </w:pPr>
            <w:r>
              <w:rPr>
                <w:rFonts w:asciiTheme="minorEastAsia" w:hAnsiTheme="minorEastAsia" w:cs="Times New Roman" w:hint="eastAsia"/>
                <w:szCs w:val="21"/>
              </w:rPr>
              <w:t>阅读相关文献和书籍，进一步改进研究方法并探索新的验证方法。</w:t>
            </w: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Default="00896750" w:rsidP="00896750">
            <w:pPr>
              <w:spacing w:line="360" w:lineRule="auto"/>
              <w:jc w:val="left"/>
              <w:rPr>
                <w:rFonts w:ascii="Times New Roman" w:eastAsia="宋体" w:hAnsi="Times New Roman" w:cs="Times New Roman"/>
                <w:szCs w:val="24"/>
              </w:rPr>
            </w:pPr>
          </w:p>
          <w:p w:rsidR="00896750" w:rsidRPr="00896750" w:rsidRDefault="00896750" w:rsidP="00896750">
            <w:pPr>
              <w:spacing w:line="360" w:lineRule="auto"/>
              <w:jc w:val="left"/>
              <w:rPr>
                <w:rFonts w:ascii="Times New Roman" w:eastAsia="宋体" w:hAnsi="Times New Roman" w:cs="Times New Roman"/>
                <w:szCs w:val="24"/>
              </w:rPr>
            </w:pPr>
          </w:p>
          <w:p w:rsidR="00606EDD" w:rsidRPr="00973F94" w:rsidRDefault="00606EDD" w:rsidP="00973F94">
            <w:pPr>
              <w:spacing w:line="360" w:lineRule="auto"/>
              <w:jc w:val="left"/>
              <w:rPr>
                <w:rFonts w:ascii="Times New Roman" w:eastAsia="宋体" w:hAnsi="Times New Roman" w:cs="Times New Roman"/>
                <w:szCs w:val="24"/>
              </w:rPr>
            </w:pPr>
            <w:bookmarkStart w:id="6" w:name="_GoBack"/>
            <w:bookmarkEnd w:id="6"/>
          </w:p>
        </w:tc>
      </w:tr>
      <w:tr w:rsidR="005D7EE3" w:rsidRPr="005D7EE3" w:rsidTr="003A5F7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14025"/>
        </w:trPr>
        <w:tc>
          <w:tcPr>
            <w:tcW w:w="9211" w:type="dxa"/>
            <w:gridSpan w:val="6"/>
            <w:tcBorders>
              <w:top w:val="single" w:sz="4" w:space="0" w:color="auto"/>
              <w:left w:val="single" w:sz="4" w:space="0" w:color="auto"/>
              <w:bottom w:val="single" w:sz="4" w:space="0" w:color="auto"/>
              <w:right w:val="single" w:sz="4" w:space="0" w:color="auto"/>
            </w:tcBorders>
          </w:tcPr>
          <w:p w:rsidR="00973F94" w:rsidRDefault="00973F94" w:rsidP="00973F94">
            <w:pPr>
              <w:spacing w:line="360" w:lineRule="auto"/>
              <w:jc w:val="left"/>
              <w:rPr>
                <w:rFonts w:ascii="黑体" w:eastAsia="黑体" w:hAnsi="黑体" w:cs="Times New Roman"/>
                <w:b/>
                <w:sz w:val="24"/>
                <w:szCs w:val="24"/>
              </w:rPr>
            </w:pPr>
            <w:r w:rsidRPr="00C66A06">
              <w:rPr>
                <w:rFonts w:ascii="黑体" w:eastAsia="黑体" w:hAnsi="黑体" w:cs="Times New Roman" w:hint="eastAsia"/>
                <w:b/>
                <w:sz w:val="24"/>
                <w:szCs w:val="24"/>
              </w:rPr>
              <w:lastRenderedPageBreak/>
              <w:t>参考文献：</w:t>
            </w:r>
          </w:p>
          <w:p w:rsidR="00973F94" w:rsidRPr="00972572" w:rsidRDefault="00973F94" w:rsidP="00973F94">
            <w:pPr>
              <w:pStyle w:val="a8"/>
              <w:numPr>
                <w:ilvl w:val="0"/>
                <w:numId w:val="17"/>
              </w:numPr>
              <w:spacing w:line="360" w:lineRule="auto"/>
              <w:ind w:firstLineChars="0"/>
              <w:jc w:val="left"/>
              <w:rPr>
                <w:rFonts w:ascii="Times New Roman" w:hAnsi="Times New Roman" w:cs="Times New Roman"/>
                <w:szCs w:val="21"/>
              </w:rPr>
            </w:pPr>
            <w:proofErr w:type="spellStart"/>
            <w:r w:rsidRPr="00972572">
              <w:rPr>
                <w:rFonts w:ascii="Times New Roman" w:hAnsi="Times New Roman" w:cs="Times New Roman"/>
                <w:szCs w:val="21"/>
              </w:rPr>
              <w:t>Costa</w:t>
            </w:r>
            <w:proofErr w:type="gramStart"/>
            <w:r w:rsidRPr="00972572">
              <w:rPr>
                <w:rFonts w:ascii="Times New Roman" w:hAnsi="Times New Roman" w:cs="Times New Roman"/>
                <w:szCs w:val="21"/>
              </w:rPr>
              <w:t>,V</w:t>
            </w:r>
            <w:proofErr w:type="spellEnd"/>
            <w:proofErr w:type="gramEnd"/>
            <w:r w:rsidRPr="00972572">
              <w:rPr>
                <w:rFonts w:ascii="Times New Roman" w:hAnsi="Times New Roman" w:cs="Times New Roman"/>
                <w:szCs w:val="21"/>
              </w:rPr>
              <w:t xml:space="preserve">., </w:t>
            </w:r>
            <w:proofErr w:type="spellStart"/>
            <w:r w:rsidRPr="00972572">
              <w:rPr>
                <w:rFonts w:ascii="Times New Roman" w:hAnsi="Times New Roman" w:cs="Times New Roman"/>
                <w:szCs w:val="21"/>
              </w:rPr>
              <w:t>Aprile,M</w:t>
            </w:r>
            <w:proofErr w:type="spellEnd"/>
            <w:r w:rsidRPr="00972572">
              <w:rPr>
                <w:rFonts w:ascii="Times New Roman" w:hAnsi="Times New Roman" w:cs="Times New Roman"/>
                <w:szCs w:val="21"/>
              </w:rPr>
              <w:t xml:space="preserve">., </w:t>
            </w:r>
            <w:proofErr w:type="spellStart"/>
            <w:r w:rsidRPr="00972572">
              <w:rPr>
                <w:rFonts w:ascii="Times New Roman" w:hAnsi="Times New Roman" w:cs="Times New Roman"/>
                <w:szCs w:val="21"/>
              </w:rPr>
              <w:t>Esposito,R</w:t>
            </w:r>
            <w:proofErr w:type="spellEnd"/>
            <w:r w:rsidRPr="00972572">
              <w:rPr>
                <w:rFonts w:ascii="Times New Roman" w:hAnsi="Times New Roman" w:cs="Times New Roman"/>
                <w:szCs w:val="21"/>
              </w:rPr>
              <w:t xml:space="preserve">. and </w:t>
            </w:r>
            <w:proofErr w:type="spellStart"/>
            <w:r w:rsidRPr="00972572">
              <w:rPr>
                <w:rFonts w:ascii="Times New Roman" w:hAnsi="Times New Roman" w:cs="Times New Roman"/>
                <w:szCs w:val="21"/>
              </w:rPr>
              <w:t>Ciccodicola,A</w:t>
            </w:r>
            <w:proofErr w:type="spellEnd"/>
            <w:r w:rsidRPr="00972572">
              <w:rPr>
                <w:rFonts w:ascii="Times New Roman" w:hAnsi="Times New Roman" w:cs="Times New Roman"/>
                <w:szCs w:val="21"/>
              </w:rPr>
              <w:t>. (2012)</w:t>
            </w:r>
            <w:r w:rsidRPr="00972572">
              <w:rPr>
                <w:rFonts w:ascii="Times New Roman" w:hAnsi="Times New Roman" w:cs="Times New Roman" w:hint="eastAsia"/>
                <w:szCs w:val="21"/>
              </w:rPr>
              <w:t xml:space="preserve"> </w:t>
            </w:r>
            <w:r w:rsidRPr="00972572">
              <w:rPr>
                <w:rFonts w:ascii="Times New Roman" w:hAnsi="Times New Roman" w:cs="Times New Roman"/>
                <w:szCs w:val="21"/>
              </w:rPr>
              <w:t>RNA-</w:t>
            </w:r>
            <w:proofErr w:type="spellStart"/>
            <w:r w:rsidRPr="00972572">
              <w:rPr>
                <w:rFonts w:ascii="Times New Roman" w:hAnsi="Times New Roman" w:cs="Times New Roman"/>
                <w:szCs w:val="21"/>
              </w:rPr>
              <w:t>Seq</w:t>
            </w:r>
            <w:proofErr w:type="spellEnd"/>
            <w:r w:rsidRPr="00972572">
              <w:rPr>
                <w:rFonts w:ascii="Times New Roman" w:hAnsi="Times New Roman" w:cs="Times New Roman"/>
                <w:szCs w:val="21"/>
              </w:rPr>
              <w:t xml:space="preserve"> and human complex diseases: recent accomplishments</w:t>
            </w:r>
            <w:r>
              <w:rPr>
                <w:rFonts w:ascii="Times New Roman" w:hAnsi="Times New Roman" w:cs="Times New Roman" w:hint="eastAsia"/>
                <w:szCs w:val="21"/>
              </w:rPr>
              <w:t xml:space="preserve"> </w:t>
            </w:r>
            <w:r w:rsidRPr="00972572">
              <w:rPr>
                <w:rFonts w:ascii="Times New Roman" w:hAnsi="Times New Roman" w:cs="Times New Roman"/>
                <w:szCs w:val="21"/>
              </w:rPr>
              <w:t xml:space="preserve">and future perspectives. Eur. J. Hum. </w:t>
            </w:r>
            <w:proofErr w:type="gramStart"/>
            <w:r w:rsidRPr="00972572">
              <w:rPr>
                <w:rFonts w:ascii="Times New Roman" w:hAnsi="Times New Roman" w:cs="Times New Roman"/>
                <w:szCs w:val="21"/>
              </w:rPr>
              <w:t>Genet.,</w:t>
            </w:r>
            <w:proofErr w:type="gramEnd"/>
            <w:r w:rsidRPr="00972572">
              <w:rPr>
                <w:rFonts w:ascii="Times New Roman" w:hAnsi="Times New Roman" w:cs="Times New Roman"/>
                <w:szCs w:val="21"/>
              </w:rPr>
              <w:t xml:space="preserve"> 21, 134–142.</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383774">
              <w:rPr>
                <w:rFonts w:ascii="Times New Roman" w:eastAsia="宋体" w:hAnsi="Times New Roman" w:cs="Times New Roman"/>
                <w:szCs w:val="24"/>
              </w:rPr>
              <w:t>Venables</w:t>
            </w:r>
            <w:proofErr w:type="gramStart"/>
            <w:r w:rsidRPr="00383774">
              <w:rPr>
                <w:rFonts w:ascii="Times New Roman" w:eastAsia="宋体" w:hAnsi="Times New Roman" w:cs="Times New Roman"/>
                <w:szCs w:val="24"/>
              </w:rPr>
              <w:t>,J.P</w:t>
            </w:r>
            <w:proofErr w:type="spellEnd"/>
            <w:proofErr w:type="gramEnd"/>
            <w:r w:rsidRPr="00383774">
              <w:rPr>
                <w:rFonts w:ascii="Times New Roman" w:eastAsia="宋体" w:hAnsi="Times New Roman" w:cs="Times New Roman"/>
                <w:szCs w:val="24"/>
              </w:rPr>
              <w:t>. (2004) Aberrant and alternative splicing in cancer.</w:t>
            </w:r>
            <w:r>
              <w:rPr>
                <w:rFonts w:ascii="Times New Roman" w:eastAsia="宋体" w:hAnsi="Times New Roman" w:cs="Times New Roman" w:hint="eastAsia"/>
                <w:szCs w:val="24"/>
              </w:rPr>
              <w:t xml:space="preserve"> </w:t>
            </w:r>
            <w:r w:rsidRPr="00383774">
              <w:rPr>
                <w:rFonts w:ascii="Times New Roman" w:eastAsia="宋体" w:hAnsi="Times New Roman" w:cs="Times New Roman"/>
                <w:szCs w:val="24"/>
              </w:rPr>
              <w:t>Cancer Res., 64, 7647–7654.</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383774">
              <w:rPr>
                <w:rFonts w:ascii="Times New Roman" w:eastAsia="宋体" w:hAnsi="Times New Roman" w:cs="Times New Roman"/>
                <w:szCs w:val="24"/>
              </w:rPr>
              <w:t>Wang</w:t>
            </w:r>
            <w:proofErr w:type="gramStart"/>
            <w:r w:rsidRPr="00383774">
              <w:rPr>
                <w:rFonts w:ascii="Times New Roman" w:eastAsia="宋体" w:hAnsi="Times New Roman" w:cs="Times New Roman"/>
                <w:szCs w:val="24"/>
              </w:rPr>
              <w:t>,Z</w:t>
            </w:r>
            <w:proofErr w:type="spellEnd"/>
            <w:proofErr w:type="gramEnd"/>
            <w:r w:rsidRPr="00383774">
              <w:rPr>
                <w:rFonts w:ascii="Times New Roman" w:eastAsia="宋体" w:hAnsi="Times New Roman" w:cs="Times New Roman"/>
                <w:szCs w:val="24"/>
              </w:rPr>
              <w:t xml:space="preserve">., </w:t>
            </w:r>
            <w:proofErr w:type="spellStart"/>
            <w:r w:rsidRPr="00383774">
              <w:rPr>
                <w:rFonts w:ascii="Times New Roman" w:eastAsia="宋体" w:hAnsi="Times New Roman" w:cs="Times New Roman"/>
                <w:szCs w:val="24"/>
              </w:rPr>
              <w:t>Gerstein,M</w:t>
            </w:r>
            <w:proofErr w:type="spellEnd"/>
            <w:r w:rsidRPr="00383774">
              <w:rPr>
                <w:rFonts w:ascii="Times New Roman" w:eastAsia="宋体" w:hAnsi="Times New Roman" w:cs="Times New Roman"/>
                <w:szCs w:val="24"/>
              </w:rPr>
              <w:t xml:space="preserve">. and </w:t>
            </w:r>
            <w:proofErr w:type="spellStart"/>
            <w:r w:rsidRPr="00383774">
              <w:rPr>
                <w:rFonts w:ascii="Times New Roman" w:eastAsia="宋体" w:hAnsi="Times New Roman" w:cs="Times New Roman"/>
                <w:szCs w:val="24"/>
              </w:rPr>
              <w:t>Snyder,M</w:t>
            </w:r>
            <w:proofErr w:type="spellEnd"/>
            <w:r w:rsidRPr="00383774">
              <w:rPr>
                <w:rFonts w:ascii="Times New Roman" w:eastAsia="宋体" w:hAnsi="Times New Roman" w:cs="Times New Roman"/>
                <w:szCs w:val="24"/>
              </w:rPr>
              <w:t>. (2009) RNA-</w:t>
            </w:r>
            <w:proofErr w:type="spellStart"/>
            <w:r w:rsidRPr="00383774">
              <w:rPr>
                <w:rFonts w:ascii="Times New Roman" w:eastAsia="宋体" w:hAnsi="Times New Roman" w:cs="Times New Roman"/>
                <w:szCs w:val="24"/>
              </w:rPr>
              <w:t>Seq</w:t>
            </w:r>
            <w:proofErr w:type="spellEnd"/>
            <w:r w:rsidRPr="00383774">
              <w:rPr>
                <w:rFonts w:ascii="Times New Roman" w:eastAsia="宋体" w:hAnsi="Times New Roman" w:cs="Times New Roman"/>
                <w:szCs w:val="24"/>
              </w:rPr>
              <w:t>: a</w:t>
            </w:r>
            <w:r>
              <w:rPr>
                <w:rFonts w:ascii="Times New Roman" w:eastAsia="宋体" w:hAnsi="Times New Roman" w:cs="Times New Roman" w:hint="eastAsia"/>
                <w:szCs w:val="24"/>
              </w:rPr>
              <w:t xml:space="preserve"> </w:t>
            </w:r>
            <w:r w:rsidRPr="00383774">
              <w:rPr>
                <w:rFonts w:ascii="Times New Roman" w:eastAsia="宋体" w:hAnsi="Times New Roman" w:cs="Times New Roman"/>
                <w:szCs w:val="24"/>
              </w:rPr>
              <w:t>revolutionary tool for transcriptomics. Nat. Rev. Genet., 10, 57–63.</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383774">
              <w:rPr>
                <w:rFonts w:ascii="Times New Roman" w:eastAsia="宋体" w:hAnsi="Times New Roman" w:cs="Times New Roman"/>
                <w:szCs w:val="24"/>
              </w:rPr>
              <w:t>Wu</w:t>
            </w:r>
            <w:proofErr w:type="gramStart"/>
            <w:r w:rsidRPr="00383774">
              <w:rPr>
                <w:rFonts w:ascii="Times New Roman" w:eastAsia="宋体" w:hAnsi="Times New Roman" w:cs="Times New Roman"/>
                <w:szCs w:val="24"/>
              </w:rPr>
              <w:t>,G.M</w:t>
            </w:r>
            <w:proofErr w:type="spellEnd"/>
            <w:proofErr w:type="gramEnd"/>
            <w:r w:rsidRPr="00383774">
              <w:rPr>
                <w:rFonts w:ascii="Times New Roman" w:eastAsia="宋体" w:hAnsi="Times New Roman" w:cs="Times New Roman"/>
                <w:szCs w:val="24"/>
              </w:rPr>
              <w:t xml:space="preserve">., </w:t>
            </w:r>
            <w:proofErr w:type="spellStart"/>
            <w:r w:rsidRPr="00383774">
              <w:rPr>
                <w:rFonts w:ascii="Times New Roman" w:eastAsia="宋体" w:hAnsi="Times New Roman" w:cs="Times New Roman"/>
                <w:szCs w:val="24"/>
              </w:rPr>
              <w:t>Feng,X</w:t>
            </w:r>
            <w:proofErr w:type="spellEnd"/>
            <w:r w:rsidRPr="00383774">
              <w:rPr>
                <w:rFonts w:ascii="Times New Roman" w:eastAsia="宋体" w:hAnsi="Times New Roman" w:cs="Times New Roman"/>
                <w:szCs w:val="24"/>
              </w:rPr>
              <w:t xml:space="preserve">. and </w:t>
            </w:r>
            <w:proofErr w:type="spellStart"/>
            <w:r w:rsidRPr="00383774">
              <w:rPr>
                <w:rFonts w:ascii="Times New Roman" w:eastAsia="宋体" w:hAnsi="Times New Roman" w:cs="Times New Roman"/>
                <w:szCs w:val="24"/>
              </w:rPr>
              <w:t>Stein,L</w:t>
            </w:r>
            <w:proofErr w:type="spellEnd"/>
            <w:r w:rsidRPr="00383774">
              <w:rPr>
                <w:rFonts w:ascii="Times New Roman" w:eastAsia="宋体" w:hAnsi="Times New Roman" w:cs="Times New Roman"/>
                <w:szCs w:val="24"/>
              </w:rPr>
              <w:t>. (2010) A human functional protein</w:t>
            </w:r>
            <w:r>
              <w:rPr>
                <w:rFonts w:ascii="Times New Roman" w:eastAsia="宋体" w:hAnsi="Times New Roman" w:cs="Times New Roman" w:hint="eastAsia"/>
                <w:szCs w:val="24"/>
              </w:rPr>
              <w:t xml:space="preserve"> </w:t>
            </w:r>
            <w:r w:rsidRPr="00383774">
              <w:rPr>
                <w:rFonts w:ascii="Times New Roman" w:eastAsia="宋体" w:hAnsi="Times New Roman" w:cs="Times New Roman"/>
                <w:szCs w:val="24"/>
              </w:rPr>
              <w:t>interaction network and its application to cancer data analysis.</w:t>
            </w:r>
            <w:r>
              <w:rPr>
                <w:rFonts w:ascii="Times New Roman" w:eastAsia="宋体" w:hAnsi="Times New Roman" w:cs="Times New Roman" w:hint="eastAsia"/>
                <w:szCs w:val="24"/>
              </w:rPr>
              <w:t xml:space="preserve"> </w:t>
            </w:r>
            <w:r w:rsidRPr="00383774">
              <w:rPr>
                <w:rFonts w:ascii="Times New Roman" w:eastAsia="宋体" w:hAnsi="Times New Roman" w:cs="Times New Roman"/>
                <w:szCs w:val="24"/>
              </w:rPr>
              <w:t>Genome Biol., 11, R53.</w:t>
            </w:r>
          </w:p>
          <w:p w:rsidR="00973F94" w:rsidRPr="00F9430F"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E613B4">
              <w:rPr>
                <w:rFonts w:ascii="Times New Roman" w:eastAsia="宋体" w:hAnsi="Times New Roman" w:cs="Times New Roman"/>
                <w:szCs w:val="24"/>
              </w:rPr>
              <w:t>Cheng</w:t>
            </w:r>
            <w:proofErr w:type="gramStart"/>
            <w:r w:rsidRPr="00E613B4">
              <w:rPr>
                <w:rFonts w:ascii="Times New Roman" w:eastAsia="宋体" w:hAnsi="Times New Roman" w:cs="Times New Roman"/>
                <w:szCs w:val="24"/>
              </w:rPr>
              <w:t>,C</w:t>
            </w:r>
            <w:proofErr w:type="spellEnd"/>
            <w:proofErr w:type="gramEnd"/>
            <w:r w:rsidRPr="00E613B4">
              <w:rPr>
                <w:rFonts w:ascii="Times New Roman" w:eastAsia="宋体" w:hAnsi="Times New Roman" w:cs="Times New Roman"/>
                <w:szCs w:val="24"/>
              </w:rPr>
              <w:t>. et al. (2011) Construction and analysis of an integrated regulatory network</w:t>
            </w:r>
            <w:r>
              <w:rPr>
                <w:rFonts w:ascii="Times New Roman" w:eastAsia="宋体" w:hAnsi="Times New Roman" w:cs="Times New Roman" w:hint="eastAsia"/>
                <w:szCs w:val="24"/>
              </w:rPr>
              <w:t xml:space="preserve"> </w:t>
            </w:r>
            <w:r w:rsidRPr="00E613B4">
              <w:rPr>
                <w:rFonts w:ascii="Times New Roman" w:eastAsia="宋体" w:hAnsi="Times New Roman" w:cs="Times New Roman"/>
                <w:szCs w:val="24"/>
              </w:rPr>
              <w:t xml:space="preserve">derived from high-throughput sequencing data. </w:t>
            </w:r>
            <w:proofErr w:type="spellStart"/>
            <w:r w:rsidRPr="00E613B4">
              <w:rPr>
                <w:rFonts w:ascii="Times New Roman" w:eastAsia="宋体" w:hAnsi="Times New Roman" w:cs="Times New Roman"/>
                <w:szCs w:val="24"/>
              </w:rPr>
              <w:t>PLoS</w:t>
            </w:r>
            <w:proofErr w:type="spellEnd"/>
            <w:r w:rsidRPr="00E613B4">
              <w:rPr>
                <w:rFonts w:ascii="Times New Roman" w:eastAsia="宋体" w:hAnsi="Times New Roman" w:cs="Times New Roman"/>
                <w:szCs w:val="24"/>
              </w:rPr>
              <w:t xml:space="preserve"> </w:t>
            </w:r>
            <w:proofErr w:type="spellStart"/>
            <w:r w:rsidRPr="00E613B4">
              <w:rPr>
                <w:rFonts w:ascii="Times New Roman" w:eastAsia="宋体" w:hAnsi="Times New Roman" w:cs="Times New Roman"/>
                <w:szCs w:val="24"/>
              </w:rPr>
              <w:t>Comput</w:t>
            </w:r>
            <w:proofErr w:type="spellEnd"/>
            <w:r w:rsidRPr="00E613B4">
              <w:rPr>
                <w:rFonts w:ascii="Times New Roman" w:eastAsia="宋体" w:hAnsi="Times New Roman" w:cs="Times New Roman"/>
                <w:szCs w:val="24"/>
              </w:rPr>
              <w:t>. Biol., 7,</w:t>
            </w:r>
            <w:r>
              <w:rPr>
                <w:rFonts w:ascii="Times New Roman" w:eastAsia="宋体" w:hAnsi="Times New Roman" w:cs="Times New Roman" w:hint="eastAsia"/>
                <w:szCs w:val="24"/>
              </w:rPr>
              <w:t xml:space="preserve"> </w:t>
            </w:r>
            <w:r w:rsidRPr="00E613B4">
              <w:rPr>
                <w:rFonts w:ascii="Times New Roman" w:eastAsia="宋体" w:hAnsi="Times New Roman" w:cs="Times New Roman"/>
                <w:szCs w:val="24"/>
              </w:rPr>
              <w:t>e1002190.</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C14364">
              <w:rPr>
                <w:rFonts w:ascii="Times New Roman" w:eastAsia="宋体" w:hAnsi="Times New Roman" w:cs="Times New Roman"/>
                <w:szCs w:val="24"/>
              </w:rPr>
              <w:t>Boulesteix</w:t>
            </w:r>
            <w:proofErr w:type="gramStart"/>
            <w:r w:rsidRPr="00C14364">
              <w:rPr>
                <w:rFonts w:ascii="Times New Roman" w:eastAsia="宋体" w:hAnsi="Times New Roman" w:cs="Times New Roman"/>
                <w:szCs w:val="24"/>
              </w:rPr>
              <w:t>,A</w:t>
            </w:r>
            <w:proofErr w:type="spellEnd"/>
            <w:proofErr w:type="gramEnd"/>
            <w:r w:rsidRPr="00C14364">
              <w:rPr>
                <w:rFonts w:ascii="Times New Roman" w:eastAsia="宋体" w:hAnsi="Times New Roman" w:cs="Times New Roman"/>
                <w:szCs w:val="24"/>
              </w:rPr>
              <w:t xml:space="preserve">. and </w:t>
            </w:r>
            <w:proofErr w:type="spellStart"/>
            <w:r w:rsidRPr="00C14364">
              <w:rPr>
                <w:rFonts w:ascii="Times New Roman" w:eastAsia="宋体" w:hAnsi="Times New Roman" w:cs="Times New Roman"/>
                <w:szCs w:val="24"/>
              </w:rPr>
              <w:t>Strimmer,K</w:t>
            </w:r>
            <w:proofErr w:type="spellEnd"/>
            <w:r w:rsidRPr="00C14364">
              <w:rPr>
                <w:rFonts w:ascii="Times New Roman" w:eastAsia="宋体" w:hAnsi="Times New Roman" w:cs="Times New Roman"/>
                <w:szCs w:val="24"/>
              </w:rPr>
              <w:t>. (2007) Partial least squares: a versatile tool for the</w:t>
            </w:r>
            <w:r>
              <w:rPr>
                <w:rFonts w:ascii="Times New Roman" w:eastAsia="宋体" w:hAnsi="Times New Roman" w:cs="Times New Roman" w:hint="eastAsia"/>
                <w:szCs w:val="24"/>
              </w:rPr>
              <w:t xml:space="preserve"> </w:t>
            </w:r>
            <w:r w:rsidRPr="00C14364">
              <w:rPr>
                <w:rFonts w:ascii="Times New Roman" w:eastAsia="宋体" w:hAnsi="Times New Roman" w:cs="Times New Roman"/>
                <w:szCs w:val="24"/>
              </w:rPr>
              <w:t>analysis of high-dimensional genomic data. Brief. Bioinformatics, 8, 32–44.</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606EDD">
              <w:rPr>
                <w:rFonts w:ascii="Times New Roman" w:eastAsia="宋体" w:hAnsi="Times New Roman" w:cs="Times New Roman"/>
                <w:szCs w:val="24"/>
              </w:rPr>
              <w:t>Kurahashi,I</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Fujita,Y</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Arao,T</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Kurata,T</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Koh,Y</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Sakai,K</w:t>
            </w:r>
            <w:proofErr w:type="spellEnd"/>
            <w:r w:rsidRPr="00606EDD">
              <w:rPr>
                <w:rFonts w:ascii="Times New Roman" w:eastAsia="宋体" w:hAnsi="Times New Roman" w:cs="Times New Roman"/>
                <w:szCs w:val="24"/>
              </w:rPr>
              <w:t>.,</w:t>
            </w:r>
            <w:r>
              <w:rPr>
                <w:rFonts w:ascii="Times New Roman" w:eastAsia="宋体" w:hAnsi="Times New Roman" w:cs="Times New Roman" w:hint="eastAsia"/>
                <w:szCs w:val="24"/>
              </w:rPr>
              <w:t xml:space="preserve"> </w:t>
            </w:r>
            <w:proofErr w:type="spellStart"/>
            <w:r w:rsidRPr="00606EDD">
              <w:rPr>
                <w:rFonts w:ascii="Times New Roman" w:eastAsia="宋体" w:hAnsi="Times New Roman" w:cs="Times New Roman"/>
                <w:szCs w:val="24"/>
              </w:rPr>
              <w:t>Matsumoto,K</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Tanioka,M</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Takeda,K</w:t>
            </w:r>
            <w:proofErr w:type="spellEnd"/>
            <w:r w:rsidRPr="00606EDD">
              <w:rPr>
                <w:rFonts w:ascii="Times New Roman" w:eastAsia="宋体" w:hAnsi="Times New Roman" w:cs="Times New Roman"/>
                <w:szCs w:val="24"/>
              </w:rPr>
              <w:t xml:space="preserve">., </w:t>
            </w:r>
            <w:proofErr w:type="spellStart"/>
            <w:r w:rsidRPr="00606EDD">
              <w:rPr>
                <w:rFonts w:ascii="Times New Roman" w:eastAsia="宋体" w:hAnsi="Times New Roman" w:cs="Times New Roman"/>
                <w:szCs w:val="24"/>
              </w:rPr>
              <w:t>Takiguchi,Y</w:t>
            </w:r>
            <w:proofErr w:type="spellEnd"/>
            <w:r w:rsidRPr="00606EDD">
              <w:rPr>
                <w:rFonts w:ascii="Times New Roman" w:eastAsia="宋体" w:hAnsi="Times New Roman" w:cs="Times New Roman"/>
                <w:szCs w:val="24"/>
              </w:rPr>
              <w:t>. et al. (2013) A</w:t>
            </w:r>
            <w:r>
              <w:rPr>
                <w:rFonts w:ascii="Times New Roman" w:eastAsia="宋体" w:hAnsi="Times New Roman" w:cs="Times New Roman" w:hint="eastAsia"/>
                <w:szCs w:val="24"/>
              </w:rPr>
              <w:t xml:space="preserve"> </w:t>
            </w:r>
            <w:r w:rsidRPr="00606EDD">
              <w:rPr>
                <w:rFonts w:ascii="Times New Roman" w:eastAsia="宋体" w:hAnsi="Times New Roman" w:cs="Times New Roman"/>
                <w:szCs w:val="24"/>
              </w:rPr>
              <w:t>microarray-based gene expression analysis to identify diagnostic</w:t>
            </w:r>
            <w:r>
              <w:rPr>
                <w:rFonts w:ascii="Times New Roman" w:eastAsia="宋体" w:hAnsi="Times New Roman" w:cs="Times New Roman" w:hint="eastAsia"/>
                <w:szCs w:val="24"/>
              </w:rPr>
              <w:t xml:space="preserve"> </w:t>
            </w:r>
            <w:r w:rsidRPr="00606EDD">
              <w:rPr>
                <w:rFonts w:ascii="Times New Roman" w:eastAsia="宋体" w:hAnsi="Times New Roman" w:cs="Times New Roman"/>
                <w:szCs w:val="24"/>
              </w:rPr>
              <w:t xml:space="preserve">biomarkers for unknown primary cancer. </w:t>
            </w:r>
            <w:proofErr w:type="spellStart"/>
            <w:r w:rsidRPr="00606EDD">
              <w:rPr>
                <w:rFonts w:ascii="Times New Roman" w:eastAsia="宋体" w:hAnsi="Times New Roman" w:cs="Times New Roman"/>
                <w:szCs w:val="24"/>
              </w:rPr>
              <w:t>PloS</w:t>
            </w:r>
            <w:proofErr w:type="spellEnd"/>
            <w:r w:rsidRPr="00606EDD">
              <w:rPr>
                <w:rFonts w:ascii="Times New Roman" w:eastAsia="宋体" w:hAnsi="Times New Roman" w:cs="Times New Roman"/>
                <w:szCs w:val="24"/>
              </w:rPr>
              <w:t xml:space="preserve"> One, 8, e63249.</w:t>
            </w:r>
          </w:p>
          <w:p w:rsidR="00973F94" w:rsidRPr="00FD081C"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r>
              <w:rPr>
                <w:rFonts w:ascii="Times New Roman" w:eastAsia="宋体" w:hAnsi="Times New Roman" w:cs="Times New Roman"/>
                <w:szCs w:val="24"/>
              </w:rPr>
              <w:t xml:space="preserve">Hari Krishna </w:t>
            </w:r>
            <w:proofErr w:type="spellStart"/>
            <w:r>
              <w:rPr>
                <w:rFonts w:ascii="Times New Roman" w:eastAsia="宋体" w:hAnsi="Times New Roman" w:cs="Times New Roman"/>
                <w:szCs w:val="24"/>
              </w:rPr>
              <w:t>Yalamanchili</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Zhaoyuan</w:t>
            </w:r>
            <w:proofErr w:type="spellEnd"/>
            <w:r>
              <w:rPr>
                <w:rFonts w:ascii="Times New Roman" w:eastAsia="宋体" w:hAnsi="Times New Roman" w:cs="Times New Roman"/>
                <w:szCs w:val="24"/>
              </w:rPr>
              <w:t xml:space="preserve"> Li, </w:t>
            </w:r>
            <w:proofErr w:type="spellStart"/>
            <w:r>
              <w:rPr>
                <w:rFonts w:ascii="Times New Roman" w:eastAsia="宋体" w:hAnsi="Times New Roman" w:cs="Times New Roman"/>
                <w:szCs w:val="24"/>
              </w:rPr>
              <w:t>Panwen</w:t>
            </w:r>
            <w:proofErr w:type="spellEnd"/>
            <w:r>
              <w:rPr>
                <w:rFonts w:ascii="Times New Roman" w:eastAsia="宋体" w:hAnsi="Times New Roman" w:cs="Times New Roman"/>
                <w:szCs w:val="24"/>
              </w:rPr>
              <w:t xml:space="preserve"> Wang, Maria P. Wong</w:t>
            </w:r>
            <w:r w:rsidRPr="00FD081C">
              <w:rPr>
                <w:rFonts w:ascii="Times New Roman" w:eastAsia="宋体" w:hAnsi="Times New Roman" w:cs="Times New Roman"/>
                <w:szCs w:val="24"/>
              </w:rPr>
              <w:t>,</w:t>
            </w:r>
            <w:r>
              <w:rPr>
                <w:rFonts w:ascii="Times New Roman" w:eastAsia="宋体" w:hAnsi="Times New Roman" w:cs="Times New Roman" w:hint="eastAsia"/>
                <w:szCs w:val="24"/>
              </w:rPr>
              <w:t xml:space="preserve"> </w:t>
            </w:r>
            <w:proofErr w:type="spellStart"/>
            <w:r>
              <w:rPr>
                <w:rFonts w:ascii="Times New Roman" w:eastAsia="宋体" w:hAnsi="Times New Roman" w:cs="Times New Roman"/>
                <w:szCs w:val="24"/>
              </w:rPr>
              <w:t>Jianfeng</w:t>
            </w:r>
            <w:proofErr w:type="spellEnd"/>
            <w:r>
              <w:rPr>
                <w:rFonts w:ascii="Times New Roman" w:eastAsia="宋体" w:hAnsi="Times New Roman" w:cs="Times New Roman"/>
                <w:szCs w:val="24"/>
              </w:rPr>
              <w:t xml:space="preserve"> Yao</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and </w:t>
            </w:r>
            <w:proofErr w:type="spellStart"/>
            <w:r>
              <w:rPr>
                <w:rFonts w:ascii="Times New Roman" w:eastAsia="宋体" w:hAnsi="Times New Roman" w:cs="Times New Roman"/>
                <w:szCs w:val="24"/>
              </w:rPr>
              <w:t>Junwen</w:t>
            </w:r>
            <w:proofErr w:type="spellEnd"/>
            <w:r>
              <w:rPr>
                <w:rFonts w:ascii="Times New Roman" w:eastAsia="宋体" w:hAnsi="Times New Roman" w:cs="Times New Roman"/>
                <w:szCs w:val="24"/>
              </w:rPr>
              <w:t xml:space="preserve"> Wang</w:t>
            </w:r>
            <w:proofErr w:type="gramStart"/>
            <w:r>
              <w:rPr>
                <w:rFonts w:ascii="Times New Roman" w:eastAsia="宋体" w:hAnsi="Times New Roman" w:cs="Times New Roman" w:hint="eastAsia"/>
                <w:szCs w:val="24"/>
              </w:rPr>
              <w:t>.(</w:t>
            </w:r>
            <w:proofErr w:type="gramEnd"/>
            <w:r>
              <w:rPr>
                <w:rFonts w:ascii="Times New Roman" w:eastAsia="宋体" w:hAnsi="Times New Roman" w:cs="Times New Roman" w:hint="eastAsia"/>
                <w:szCs w:val="24"/>
              </w:rPr>
              <w:t>2014)</w:t>
            </w:r>
            <w:r>
              <w:t xml:space="preserve"> </w:t>
            </w:r>
            <w:proofErr w:type="spellStart"/>
            <w:r w:rsidRPr="00FD081C">
              <w:rPr>
                <w:rFonts w:ascii="Times New Roman" w:eastAsia="宋体" w:hAnsi="Times New Roman" w:cs="Times New Roman"/>
                <w:szCs w:val="24"/>
              </w:rPr>
              <w:t>SpliceNet</w:t>
            </w:r>
            <w:proofErr w:type="spellEnd"/>
            <w:r w:rsidRPr="00FD081C">
              <w:rPr>
                <w:rFonts w:ascii="Times New Roman" w:eastAsia="宋体" w:hAnsi="Times New Roman" w:cs="Times New Roman"/>
                <w:szCs w:val="24"/>
              </w:rPr>
              <w:t>: recovering splicing isoform-specific</w:t>
            </w:r>
            <w:r>
              <w:rPr>
                <w:rFonts w:ascii="Times New Roman" w:eastAsia="宋体" w:hAnsi="Times New Roman" w:cs="Times New Roman" w:hint="eastAsia"/>
                <w:szCs w:val="24"/>
              </w:rPr>
              <w:t xml:space="preserve"> </w:t>
            </w:r>
            <w:r w:rsidRPr="00FD081C">
              <w:rPr>
                <w:rFonts w:ascii="Times New Roman" w:eastAsia="宋体" w:hAnsi="Times New Roman" w:cs="Times New Roman"/>
                <w:szCs w:val="24"/>
              </w:rPr>
              <w:t>differential gene networks from RNA-</w:t>
            </w:r>
            <w:proofErr w:type="spellStart"/>
            <w:r w:rsidRPr="00FD081C">
              <w:rPr>
                <w:rFonts w:ascii="Times New Roman" w:eastAsia="宋体" w:hAnsi="Times New Roman" w:cs="Times New Roman"/>
                <w:szCs w:val="24"/>
              </w:rPr>
              <w:t>Seq</w:t>
            </w:r>
            <w:proofErr w:type="spellEnd"/>
            <w:r w:rsidRPr="00FD081C">
              <w:rPr>
                <w:rFonts w:ascii="Times New Roman" w:eastAsia="宋体" w:hAnsi="Times New Roman" w:cs="Times New Roman"/>
                <w:szCs w:val="24"/>
              </w:rPr>
              <w:t xml:space="preserve"> data of</w:t>
            </w:r>
            <w:r>
              <w:rPr>
                <w:rFonts w:ascii="Times New Roman" w:eastAsia="宋体" w:hAnsi="Times New Roman" w:cs="Times New Roman" w:hint="eastAsia"/>
                <w:szCs w:val="24"/>
              </w:rPr>
              <w:t xml:space="preserve"> </w:t>
            </w:r>
            <w:r w:rsidRPr="00FD081C">
              <w:rPr>
                <w:rFonts w:ascii="Times New Roman" w:eastAsia="宋体" w:hAnsi="Times New Roman" w:cs="Times New Roman"/>
                <w:szCs w:val="24"/>
              </w:rPr>
              <w:t>normal and diseased samples</w:t>
            </w:r>
            <w:r>
              <w:rPr>
                <w:rFonts w:ascii="Times New Roman" w:eastAsia="宋体" w:hAnsi="Times New Roman" w:cs="Times New Roman" w:hint="eastAsia"/>
                <w:szCs w:val="24"/>
              </w:rPr>
              <w:t>.</w:t>
            </w:r>
            <w:r>
              <w:t xml:space="preserve"> </w:t>
            </w:r>
            <w:r w:rsidRPr="00FD081C">
              <w:rPr>
                <w:rFonts w:ascii="Times New Roman" w:eastAsia="宋体" w:hAnsi="Times New Roman" w:cs="Times New Roman"/>
                <w:szCs w:val="24"/>
              </w:rPr>
              <w:t>Nucleic Acids Research, Vol. 42, No. 15 e121</w:t>
            </w:r>
            <w:r>
              <w:rPr>
                <w:rFonts w:ascii="Times New Roman" w:eastAsia="宋体" w:hAnsi="Times New Roman" w:cs="Times New Roman" w:hint="eastAsia"/>
                <w:szCs w:val="24"/>
              </w:rPr>
              <w:t>.</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704F75">
              <w:rPr>
                <w:rFonts w:ascii="Times New Roman" w:eastAsia="宋体" w:hAnsi="Times New Roman" w:cs="Times New Roman"/>
                <w:szCs w:val="24"/>
              </w:rPr>
              <w:t>Xulvi-Brunet</w:t>
            </w:r>
            <w:proofErr w:type="gramStart"/>
            <w:r w:rsidRPr="00704F75">
              <w:rPr>
                <w:rFonts w:ascii="Times New Roman" w:eastAsia="宋体" w:hAnsi="Times New Roman" w:cs="Times New Roman"/>
                <w:szCs w:val="24"/>
              </w:rPr>
              <w:t>,R</w:t>
            </w:r>
            <w:proofErr w:type="spellEnd"/>
            <w:proofErr w:type="gramEnd"/>
            <w:r w:rsidRPr="00704F75">
              <w:rPr>
                <w:rFonts w:ascii="Times New Roman" w:eastAsia="宋体" w:hAnsi="Times New Roman" w:cs="Times New Roman"/>
                <w:szCs w:val="24"/>
              </w:rPr>
              <w:t xml:space="preserve">. and </w:t>
            </w:r>
            <w:proofErr w:type="spellStart"/>
            <w:r w:rsidRPr="00704F75">
              <w:rPr>
                <w:rFonts w:ascii="Times New Roman" w:eastAsia="宋体" w:hAnsi="Times New Roman" w:cs="Times New Roman"/>
                <w:szCs w:val="24"/>
              </w:rPr>
              <w:t>Li,H</w:t>
            </w:r>
            <w:proofErr w:type="spellEnd"/>
            <w:r w:rsidRPr="00704F75">
              <w:rPr>
                <w:rFonts w:ascii="Times New Roman" w:eastAsia="宋体" w:hAnsi="Times New Roman" w:cs="Times New Roman"/>
                <w:szCs w:val="24"/>
              </w:rPr>
              <w:t>. (2010) Co-expression networks: graph</w:t>
            </w:r>
            <w:r>
              <w:rPr>
                <w:rFonts w:ascii="Times New Roman" w:eastAsia="宋体" w:hAnsi="Times New Roman" w:cs="Times New Roman" w:hint="eastAsia"/>
                <w:szCs w:val="24"/>
              </w:rPr>
              <w:t xml:space="preserve"> </w:t>
            </w:r>
            <w:r w:rsidRPr="00704F75">
              <w:rPr>
                <w:rFonts w:ascii="Times New Roman" w:eastAsia="宋体" w:hAnsi="Times New Roman" w:cs="Times New Roman"/>
                <w:szCs w:val="24"/>
              </w:rPr>
              <w:t>properties and topological comparisons. Bioinformatics, 26, 205–214.</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704F75">
              <w:rPr>
                <w:rFonts w:ascii="Times New Roman" w:eastAsia="宋体" w:hAnsi="Times New Roman" w:cs="Times New Roman"/>
                <w:szCs w:val="24"/>
              </w:rPr>
              <w:t>Kerr</w:t>
            </w:r>
            <w:proofErr w:type="gramStart"/>
            <w:r w:rsidRPr="00704F75">
              <w:rPr>
                <w:rFonts w:ascii="Times New Roman" w:eastAsia="宋体" w:hAnsi="Times New Roman" w:cs="Times New Roman"/>
                <w:szCs w:val="24"/>
              </w:rPr>
              <w:t>,M.K</w:t>
            </w:r>
            <w:proofErr w:type="spellEnd"/>
            <w:proofErr w:type="gramEnd"/>
            <w:r w:rsidRPr="00704F75">
              <w:rPr>
                <w:rFonts w:ascii="Times New Roman" w:eastAsia="宋体" w:hAnsi="Times New Roman" w:cs="Times New Roman"/>
                <w:szCs w:val="24"/>
              </w:rPr>
              <w:t xml:space="preserve">., </w:t>
            </w:r>
            <w:proofErr w:type="spellStart"/>
            <w:r w:rsidRPr="00704F75">
              <w:rPr>
                <w:rFonts w:ascii="Times New Roman" w:eastAsia="宋体" w:hAnsi="Times New Roman" w:cs="Times New Roman"/>
                <w:szCs w:val="24"/>
              </w:rPr>
              <w:t>Martin,M</w:t>
            </w:r>
            <w:proofErr w:type="spellEnd"/>
            <w:r w:rsidRPr="00704F75">
              <w:rPr>
                <w:rFonts w:ascii="Times New Roman" w:eastAsia="宋体" w:hAnsi="Times New Roman" w:cs="Times New Roman"/>
                <w:szCs w:val="24"/>
              </w:rPr>
              <w:t xml:space="preserve">. and </w:t>
            </w:r>
            <w:proofErr w:type="spellStart"/>
            <w:r w:rsidRPr="00704F75">
              <w:rPr>
                <w:rFonts w:ascii="Times New Roman" w:eastAsia="宋体" w:hAnsi="Times New Roman" w:cs="Times New Roman"/>
                <w:szCs w:val="24"/>
              </w:rPr>
              <w:t>Churchill,G.A</w:t>
            </w:r>
            <w:proofErr w:type="spellEnd"/>
            <w:r w:rsidRPr="00704F75">
              <w:rPr>
                <w:rFonts w:ascii="Times New Roman" w:eastAsia="宋体" w:hAnsi="Times New Roman" w:cs="Times New Roman"/>
                <w:szCs w:val="24"/>
              </w:rPr>
              <w:t>. (2000) Analysis of</w:t>
            </w:r>
            <w:r>
              <w:rPr>
                <w:rFonts w:ascii="Times New Roman" w:eastAsia="宋体" w:hAnsi="Times New Roman" w:cs="Times New Roman" w:hint="eastAsia"/>
                <w:szCs w:val="24"/>
              </w:rPr>
              <w:t xml:space="preserve"> </w:t>
            </w:r>
            <w:r w:rsidRPr="00704F75">
              <w:rPr>
                <w:rFonts w:ascii="Times New Roman" w:eastAsia="宋体" w:hAnsi="Times New Roman" w:cs="Times New Roman"/>
                <w:szCs w:val="24"/>
              </w:rPr>
              <w:t xml:space="preserve">variance for gene expression microarray data. J. </w:t>
            </w:r>
            <w:proofErr w:type="spellStart"/>
            <w:r w:rsidRPr="00704F75">
              <w:rPr>
                <w:rFonts w:ascii="Times New Roman" w:eastAsia="宋体" w:hAnsi="Times New Roman" w:cs="Times New Roman"/>
                <w:szCs w:val="24"/>
              </w:rPr>
              <w:t>Comput</w:t>
            </w:r>
            <w:proofErr w:type="spellEnd"/>
            <w:r w:rsidRPr="00704F75">
              <w:rPr>
                <w:rFonts w:ascii="Times New Roman" w:eastAsia="宋体" w:hAnsi="Times New Roman" w:cs="Times New Roman"/>
                <w:szCs w:val="24"/>
              </w:rPr>
              <w:t>. Biol., 7,</w:t>
            </w:r>
            <w:r>
              <w:rPr>
                <w:rFonts w:ascii="Times New Roman" w:eastAsia="宋体" w:hAnsi="Times New Roman" w:cs="Times New Roman" w:hint="eastAsia"/>
                <w:szCs w:val="24"/>
              </w:rPr>
              <w:t xml:space="preserve"> </w:t>
            </w:r>
            <w:r w:rsidRPr="00704F75">
              <w:rPr>
                <w:rFonts w:ascii="Times New Roman" w:eastAsia="宋体" w:hAnsi="Times New Roman" w:cs="Times New Roman"/>
                <w:szCs w:val="24"/>
              </w:rPr>
              <w:t>819–837.</w:t>
            </w:r>
          </w:p>
          <w:p w:rsidR="00973F94" w:rsidRDefault="00973F94" w:rsidP="00973F94">
            <w:pPr>
              <w:pStyle w:val="a8"/>
              <w:numPr>
                <w:ilvl w:val="0"/>
                <w:numId w:val="17"/>
              </w:numPr>
              <w:spacing w:line="360" w:lineRule="auto"/>
              <w:ind w:firstLineChars="0"/>
              <w:jc w:val="left"/>
              <w:rPr>
                <w:rFonts w:ascii="Times New Roman" w:eastAsia="宋体" w:hAnsi="Times New Roman" w:cs="Times New Roman" w:hint="eastAsia"/>
                <w:szCs w:val="24"/>
              </w:rPr>
            </w:pPr>
            <w:proofErr w:type="spellStart"/>
            <w:r>
              <w:rPr>
                <w:rFonts w:ascii="Times New Roman" w:eastAsia="宋体" w:hAnsi="Times New Roman" w:cs="Times New Roman"/>
                <w:szCs w:val="24"/>
              </w:rPr>
              <w:t>Shengjun</w:t>
            </w:r>
            <w:proofErr w:type="spellEnd"/>
            <w:r>
              <w:rPr>
                <w:rFonts w:ascii="Times New Roman" w:eastAsia="宋体" w:hAnsi="Times New Roman" w:cs="Times New Roman"/>
                <w:szCs w:val="24"/>
              </w:rPr>
              <w:t xml:space="preserve"> Hong</w:t>
            </w:r>
            <w:r w:rsidRPr="00170894">
              <w:rPr>
                <w:rFonts w:ascii="Times New Roman" w:eastAsia="宋体" w:hAnsi="Times New Roman" w:cs="Times New Roman"/>
                <w:szCs w:val="24"/>
              </w:rPr>
              <w:t xml:space="preserve">, </w:t>
            </w:r>
            <w:proofErr w:type="spellStart"/>
            <w:r w:rsidRPr="00170894">
              <w:rPr>
                <w:rFonts w:ascii="Times New Roman" w:eastAsia="宋体" w:hAnsi="Times New Roman" w:cs="Times New Roman"/>
                <w:szCs w:val="24"/>
              </w:rPr>
              <w:t>Xiangning</w:t>
            </w:r>
            <w:proofErr w:type="spellEnd"/>
            <w:r w:rsidRPr="00170894">
              <w:rPr>
                <w:rFonts w:ascii="Times New Roman" w:eastAsia="宋体" w:hAnsi="Times New Roman" w:cs="Times New Roman"/>
                <w:szCs w:val="24"/>
              </w:rPr>
              <w:t xml:space="preserve"> Chen</w:t>
            </w:r>
            <w:r>
              <w:rPr>
                <w:rFonts w:ascii="Times New Roman" w:eastAsia="宋体" w:hAnsi="Times New Roman" w:cs="Times New Roman"/>
                <w:szCs w:val="24"/>
              </w:rPr>
              <w:t xml:space="preserve">, Li </w:t>
            </w:r>
            <w:proofErr w:type="spellStart"/>
            <w:r>
              <w:rPr>
                <w:rFonts w:ascii="Times New Roman" w:eastAsia="宋体" w:hAnsi="Times New Roman" w:cs="Times New Roman"/>
                <w:szCs w:val="24"/>
              </w:rPr>
              <w:t>Jin</w:t>
            </w:r>
            <w:proofErr w:type="spellEnd"/>
            <w:r>
              <w:rPr>
                <w:rFonts w:ascii="Times New Roman" w:eastAsia="宋体" w:hAnsi="Times New Roman" w:cs="Times New Roman"/>
                <w:szCs w:val="24"/>
              </w:rPr>
              <w:t xml:space="preserve"> and </w:t>
            </w:r>
            <w:proofErr w:type="spellStart"/>
            <w:r>
              <w:rPr>
                <w:rFonts w:ascii="Times New Roman" w:eastAsia="宋体" w:hAnsi="Times New Roman" w:cs="Times New Roman"/>
                <w:szCs w:val="24"/>
              </w:rPr>
              <w:t>Momiao</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Xiong</w:t>
            </w:r>
            <w:proofErr w:type="spellEnd"/>
            <w:r>
              <w:rPr>
                <w:rFonts w:ascii="Times New Roman" w:eastAsia="宋体" w:hAnsi="Times New Roman" w:cs="Times New Roman" w:hint="eastAsia"/>
                <w:szCs w:val="24"/>
              </w:rPr>
              <w:t>.(2013)</w:t>
            </w:r>
            <w:r>
              <w:t xml:space="preserve"> </w:t>
            </w:r>
            <w:r w:rsidRPr="00170894">
              <w:rPr>
                <w:rFonts w:ascii="Times New Roman" w:eastAsia="宋体" w:hAnsi="Times New Roman" w:cs="Times New Roman"/>
                <w:szCs w:val="24"/>
              </w:rPr>
              <w:t>Canonical correlation analysis for RNA-</w:t>
            </w:r>
            <w:proofErr w:type="spellStart"/>
            <w:r w:rsidRPr="00170894">
              <w:rPr>
                <w:rFonts w:ascii="Times New Roman" w:eastAsia="宋体" w:hAnsi="Times New Roman" w:cs="Times New Roman"/>
                <w:szCs w:val="24"/>
              </w:rPr>
              <w:t>seq</w:t>
            </w:r>
            <w:proofErr w:type="spellEnd"/>
            <w:r>
              <w:rPr>
                <w:rFonts w:ascii="Times New Roman" w:eastAsia="宋体" w:hAnsi="Times New Roman" w:cs="Times New Roman" w:hint="eastAsia"/>
                <w:szCs w:val="24"/>
              </w:rPr>
              <w:t xml:space="preserve"> </w:t>
            </w:r>
            <w:r w:rsidRPr="00170894">
              <w:rPr>
                <w:rFonts w:ascii="Times New Roman" w:eastAsia="宋体" w:hAnsi="Times New Roman" w:cs="Times New Roman"/>
                <w:szCs w:val="24"/>
              </w:rPr>
              <w:t>co-expression networks</w:t>
            </w:r>
            <w:r>
              <w:rPr>
                <w:rFonts w:ascii="Times New Roman" w:eastAsia="宋体" w:hAnsi="Times New Roman" w:cs="Times New Roman" w:hint="eastAsia"/>
                <w:szCs w:val="24"/>
              </w:rPr>
              <w:t>.</w:t>
            </w:r>
            <w:r w:rsidRPr="00170894">
              <w:rPr>
                <w:rFonts w:ascii="AdvTimes-i" w:eastAsia="AdvTimes-i" w:cs="AdvTimes-i"/>
                <w:kern w:val="0"/>
                <w:sz w:val="20"/>
                <w:szCs w:val="20"/>
              </w:rPr>
              <w:t xml:space="preserve"> </w:t>
            </w:r>
            <w:r w:rsidRPr="00170894">
              <w:rPr>
                <w:rFonts w:ascii="Times New Roman" w:eastAsia="宋体" w:hAnsi="Times New Roman" w:cs="Times New Roman"/>
                <w:szCs w:val="24"/>
              </w:rPr>
              <w:t>Nucleic Acids Research, Vol. 41, No. 8 e95</w:t>
            </w:r>
            <w:r>
              <w:rPr>
                <w:rFonts w:ascii="Times New Roman" w:eastAsia="宋体" w:hAnsi="Times New Roman" w:cs="Times New Roman" w:hint="eastAsia"/>
                <w:szCs w:val="24"/>
              </w:rPr>
              <w:t>.</w:t>
            </w:r>
          </w:p>
          <w:p w:rsidR="005D7EE3" w:rsidRPr="00973F94" w:rsidRDefault="00973F94" w:rsidP="00973F94">
            <w:pPr>
              <w:pStyle w:val="a8"/>
              <w:numPr>
                <w:ilvl w:val="0"/>
                <w:numId w:val="17"/>
              </w:numPr>
              <w:spacing w:line="360" w:lineRule="auto"/>
              <w:ind w:firstLineChars="0"/>
              <w:jc w:val="left"/>
              <w:rPr>
                <w:rFonts w:ascii="Times New Roman" w:eastAsia="宋体" w:hAnsi="Times New Roman" w:cs="Times New Roman"/>
                <w:szCs w:val="24"/>
              </w:rPr>
            </w:pPr>
            <w:proofErr w:type="spellStart"/>
            <w:r w:rsidRPr="00973F94">
              <w:rPr>
                <w:rFonts w:ascii="Times New Roman" w:eastAsia="宋体" w:hAnsi="Times New Roman" w:cs="Times New Roman"/>
                <w:szCs w:val="24"/>
              </w:rPr>
              <w:t>Wang</w:t>
            </w:r>
            <w:proofErr w:type="gramStart"/>
            <w:r w:rsidRPr="00973F94">
              <w:rPr>
                <w:rFonts w:ascii="Times New Roman" w:eastAsia="宋体" w:hAnsi="Times New Roman" w:cs="Times New Roman"/>
                <w:szCs w:val="24"/>
              </w:rPr>
              <w:t>,L</w:t>
            </w:r>
            <w:proofErr w:type="spellEnd"/>
            <w:proofErr w:type="gramEnd"/>
            <w:r w:rsidRPr="00973F94">
              <w:rPr>
                <w:rFonts w:ascii="Times New Roman" w:eastAsia="宋体" w:hAnsi="Times New Roman" w:cs="Times New Roman"/>
                <w:szCs w:val="24"/>
              </w:rPr>
              <w:t xml:space="preserve">., </w:t>
            </w:r>
            <w:proofErr w:type="spellStart"/>
            <w:r w:rsidRPr="00973F94">
              <w:rPr>
                <w:rFonts w:ascii="Times New Roman" w:eastAsia="宋体" w:hAnsi="Times New Roman" w:cs="Times New Roman"/>
                <w:szCs w:val="24"/>
              </w:rPr>
              <w:t>Lin,S.H</w:t>
            </w:r>
            <w:proofErr w:type="spellEnd"/>
            <w:r w:rsidRPr="00973F94">
              <w:rPr>
                <w:rFonts w:ascii="Times New Roman" w:eastAsia="宋体" w:hAnsi="Times New Roman" w:cs="Times New Roman"/>
                <w:szCs w:val="24"/>
              </w:rPr>
              <w:t xml:space="preserve">., </w:t>
            </w:r>
            <w:proofErr w:type="spellStart"/>
            <w:r w:rsidRPr="00973F94">
              <w:rPr>
                <w:rFonts w:ascii="Times New Roman" w:eastAsia="宋体" w:hAnsi="Times New Roman" w:cs="Times New Roman"/>
                <w:szCs w:val="24"/>
              </w:rPr>
              <w:t>Wu,W.G</w:t>
            </w:r>
            <w:proofErr w:type="spellEnd"/>
            <w:r w:rsidRPr="00973F94">
              <w:rPr>
                <w:rFonts w:ascii="Times New Roman" w:eastAsia="宋体" w:hAnsi="Times New Roman" w:cs="Times New Roman"/>
                <w:szCs w:val="24"/>
              </w:rPr>
              <w:t>., Kemp,B.L.,</w:t>
            </w:r>
            <w:proofErr w:type="spellStart"/>
            <w:r w:rsidRPr="00973F94">
              <w:rPr>
                <w:rFonts w:ascii="Times New Roman" w:eastAsia="宋体" w:hAnsi="Times New Roman" w:cs="Times New Roman"/>
                <w:szCs w:val="24"/>
              </w:rPr>
              <w:t>Walsh,G.L</w:t>
            </w:r>
            <w:proofErr w:type="spellEnd"/>
            <w:r w:rsidRPr="00973F94">
              <w:rPr>
                <w:rFonts w:ascii="Times New Roman" w:eastAsia="宋体" w:hAnsi="Times New Roman" w:cs="Times New Roman"/>
                <w:szCs w:val="24"/>
              </w:rPr>
              <w:t xml:space="preserve">., </w:t>
            </w:r>
            <w:proofErr w:type="spellStart"/>
            <w:r w:rsidRPr="00973F94">
              <w:rPr>
                <w:rFonts w:ascii="Times New Roman" w:eastAsia="宋体" w:hAnsi="Times New Roman" w:cs="Times New Roman"/>
                <w:szCs w:val="24"/>
              </w:rPr>
              <w:t>Hong,W.K</w:t>
            </w:r>
            <w:proofErr w:type="spellEnd"/>
            <w:r w:rsidRPr="00973F94">
              <w:rPr>
                <w:rFonts w:ascii="Times New Roman" w:eastAsia="宋体" w:hAnsi="Times New Roman" w:cs="Times New Roman"/>
                <w:szCs w:val="24"/>
              </w:rPr>
              <w:t>.</w:t>
            </w:r>
            <w:r w:rsidRPr="00973F94">
              <w:rPr>
                <w:rFonts w:ascii="Times New Roman" w:eastAsia="宋体" w:hAnsi="Times New Roman" w:cs="Times New Roman" w:hint="eastAsia"/>
                <w:szCs w:val="24"/>
              </w:rPr>
              <w:t xml:space="preserve"> </w:t>
            </w:r>
            <w:r w:rsidRPr="00973F94">
              <w:rPr>
                <w:rFonts w:ascii="Times New Roman" w:eastAsia="宋体" w:hAnsi="Times New Roman" w:cs="Times New Roman"/>
                <w:szCs w:val="24"/>
              </w:rPr>
              <w:t xml:space="preserve">and </w:t>
            </w:r>
            <w:proofErr w:type="spellStart"/>
            <w:r w:rsidRPr="00973F94">
              <w:rPr>
                <w:rFonts w:ascii="Times New Roman" w:eastAsia="宋体" w:hAnsi="Times New Roman" w:cs="Times New Roman"/>
                <w:szCs w:val="24"/>
              </w:rPr>
              <w:t>Mao,L</w:t>
            </w:r>
            <w:proofErr w:type="spellEnd"/>
            <w:r w:rsidRPr="00973F94">
              <w:rPr>
                <w:rFonts w:ascii="Times New Roman" w:eastAsia="宋体" w:hAnsi="Times New Roman" w:cs="Times New Roman"/>
                <w:szCs w:val="24"/>
              </w:rPr>
              <w:t>. (2000) C-CAM1, a candidate tumor suppressor gene, is</w:t>
            </w:r>
            <w:r w:rsidRPr="00973F94">
              <w:rPr>
                <w:rFonts w:ascii="Times New Roman" w:eastAsia="宋体" w:hAnsi="Times New Roman" w:cs="Times New Roman" w:hint="eastAsia"/>
                <w:szCs w:val="24"/>
              </w:rPr>
              <w:t xml:space="preserve"> </w:t>
            </w:r>
            <w:r w:rsidRPr="00973F94">
              <w:rPr>
                <w:rFonts w:ascii="Times New Roman" w:eastAsia="宋体" w:hAnsi="Times New Roman" w:cs="Times New Roman"/>
                <w:szCs w:val="24"/>
              </w:rPr>
              <w:t xml:space="preserve">abnormally expressed in primary lung cancers. </w:t>
            </w:r>
            <w:proofErr w:type="spellStart"/>
            <w:r w:rsidRPr="00973F94">
              <w:rPr>
                <w:rFonts w:ascii="Times New Roman" w:eastAsia="宋体" w:hAnsi="Times New Roman" w:cs="Times New Roman"/>
                <w:szCs w:val="24"/>
              </w:rPr>
              <w:t>Clin</w:t>
            </w:r>
            <w:proofErr w:type="spellEnd"/>
            <w:r w:rsidRPr="00973F94">
              <w:rPr>
                <w:rFonts w:ascii="Times New Roman" w:eastAsia="宋体" w:hAnsi="Times New Roman" w:cs="Times New Roman"/>
                <w:szCs w:val="24"/>
              </w:rPr>
              <w:t>. Cancer Res., 6,</w:t>
            </w:r>
            <w:r w:rsidRPr="00973F94">
              <w:rPr>
                <w:rFonts w:ascii="Times New Roman" w:eastAsia="宋体" w:hAnsi="Times New Roman" w:cs="Times New Roman" w:hint="eastAsia"/>
                <w:szCs w:val="24"/>
              </w:rPr>
              <w:t xml:space="preserve"> </w:t>
            </w:r>
            <w:r w:rsidRPr="00973F94">
              <w:rPr>
                <w:rFonts w:ascii="Times New Roman" w:eastAsia="宋体" w:hAnsi="Times New Roman" w:cs="Times New Roman"/>
                <w:szCs w:val="24"/>
              </w:rPr>
              <w:t>2988–2993.</w:t>
            </w:r>
          </w:p>
        </w:tc>
      </w:tr>
      <w:tr w:rsidR="005D7EE3" w:rsidRPr="005D7EE3" w:rsidTr="003A5F7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6760"/>
        </w:trPr>
        <w:tc>
          <w:tcPr>
            <w:tcW w:w="9211" w:type="dxa"/>
            <w:gridSpan w:val="6"/>
            <w:tcBorders>
              <w:top w:val="single" w:sz="4" w:space="0" w:color="auto"/>
              <w:left w:val="single" w:sz="4" w:space="0" w:color="auto"/>
              <w:bottom w:val="single" w:sz="4" w:space="0" w:color="auto"/>
              <w:right w:val="single" w:sz="4" w:space="0" w:color="auto"/>
            </w:tcBorders>
          </w:tcPr>
          <w:p w:rsidR="005D7EE3" w:rsidRPr="005D7EE3" w:rsidRDefault="005D7EE3" w:rsidP="005D7EE3">
            <w:pPr>
              <w:spacing w:line="360" w:lineRule="auto"/>
              <w:jc w:val="left"/>
              <w:rPr>
                <w:rFonts w:ascii="Times New Roman" w:eastAsia="宋体" w:hAnsi="Times New Roman" w:cs="Times New Roman"/>
                <w:szCs w:val="24"/>
              </w:rPr>
            </w:pPr>
          </w:p>
        </w:tc>
      </w:tr>
      <w:tr w:rsidR="005D7EE3" w:rsidRPr="005D7EE3" w:rsidTr="003A5F7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2451"/>
        </w:trPr>
        <w:tc>
          <w:tcPr>
            <w:tcW w:w="1204" w:type="dxa"/>
            <w:tcBorders>
              <w:top w:val="single" w:sz="4" w:space="0" w:color="auto"/>
              <w:left w:val="single" w:sz="4" w:space="0" w:color="auto"/>
              <w:bottom w:val="single" w:sz="8" w:space="0" w:color="auto"/>
              <w:right w:val="single" w:sz="8" w:space="0" w:color="auto"/>
            </w:tcBorders>
            <w:vAlign w:val="center"/>
          </w:tcPr>
          <w:p w:rsidR="005D7EE3" w:rsidRPr="005D7EE3" w:rsidRDefault="005D7EE3" w:rsidP="005D7EE3">
            <w:pPr>
              <w:spacing w:line="360" w:lineRule="auto"/>
              <w:jc w:val="center"/>
              <w:rPr>
                <w:rFonts w:ascii="宋体" w:eastAsia="宋体" w:hAnsi="宋体" w:cs="Times New Roman"/>
                <w:sz w:val="24"/>
                <w:szCs w:val="24"/>
              </w:rPr>
            </w:pPr>
            <w:r w:rsidRPr="005D7EE3">
              <w:rPr>
                <w:rFonts w:ascii="宋体" w:eastAsia="宋体" w:hAnsi="宋体" w:cs="Times New Roman" w:hint="eastAsia"/>
                <w:sz w:val="24"/>
                <w:szCs w:val="24"/>
              </w:rPr>
              <w:t>指导教师</w:t>
            </w:r>
          </w:p>
          <w:p w:rsidR="005D7EE3" w:rsidRPr="005D7EE3" w:rsidRDefault="005D7EE3" w:rsidP="005D7EE3">
            <w:pPr>
              <w:spacing w:line="360" w:lineRule="auto"/>
              <w:jc w:val="center"/>
              <w:rPr>
                <w:rFonts w:ascii="宋体" w:eastAsia="宋体" w:hAnsi="宋体" w:cs="Times New Roman"/>
                <w:sz w:val="24"/>
                <w:szCs w:val="24"/>
              </w:rPr>
            </w:pPr>
            <w:r w:rsidRPr="005D7EE3">
              <w:rPr>
                <w:rFonts w:ascii="宋体" w:eastAsia="宋体" w:hAnsi="宋体" w:cs="Times New Roman" w:hint="eastAsia"/>
                <w:sz w:val="24"/>
                <w:szCs w:val="24"/>
              </w:rPr>
              <w:t>意    见</w:t>
            </w:r>
          </w:p>
        </w:tc>
        <w:tc>
          <w:tcPr>
            <w:tcW w:w="8007" w:type="dxa"/>
            <w:gridSpan w:val="5"/>
            <w:tcBorders>
              <w:top w:val="single" w:sz="4" w:space="0" w:color="auto"/>
              <w:left w:val="single" w:sz="8" w:space="0" w:color="auto"/>
              <w:bottom w:val="single" w:sz="4" w:space="0" w:color="auto"/>
              <w:right w:val="single" w:sz="4" w:space="0" w:color="auto"/>
            </w:tcBorders>
          </w:tcPr>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r w:rsidRPr="005D7EE3">
              <w:rPr>
                <w:rFonts w:ascii="宋体" w:eastAsia="宋体" w:hAnsi="宋体" w:cs="Times New Roman" w:hint="eastAsia"/>
                <w:sz w:val="24"/>
                <w:szCs w:val="24"/>
              </w:rPr>
              <w:t xml:space="preserve">        指导教师（签名）：                      201   年   月  日</w:t>
            </w:r>
          </w:p>
        </w:tc>
      </w:tr>
      <w:tr w:rsidR="005D7EE3" w:rsidRPr="005D7EE3" w:rsidTr="003A5F7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1725"/>
        </w:trPr>
        <w:tc>
          <w:tcPr>
            <w:tcW w:w="1204" w:type="dxa"/>
            <w:tcBorders>
              <w:top w:val="single" w:sz="8" w:space="0" w:color="auto"/>
              <w:left w:val="single" w:sz="4" w:space="0" w:color="auto"/>
              <w:bottom w:val="single" w:sz="4" w:space="0" w:color="auto"/>
              <w:right w:val="single" w:sz="8" w:space="0" w:color="auto"/>
            </w:tcBorders>
            <w:vAlign w:val="center"/>
          </w:tcPr>
          <w:p w:rsidR="005D7EE3" w:rsidRPr="005D7EE3" w:rsidRDefault="005D7EE3" w:rsidP="005D7EE3">
            <w:pPr>
              <w:spacing w:line="360" w:lineRule="auto"/>
              <w:jc w:val="center"/>
              <w:rPr>
                <w:rFonts w:ascii="宋体" w:eastAsia="宋体" w:hAnsi="宋体" w:cs="Times New Roman"/>
                <w:sz w:val="24"/>
                <w:szCs w:val="24"/>
              </w:rPr>
            </w:pPr>
            <w:r w:rsidRPr="005D7EE3">
              <w:rPr>
                <w:rFonts w:ascii="宋体" w:eastAsia="宋体" w:hAnsi="宋体" w:cs="Times New Roman" w:hint="eastAsia"/>
                <w:sz w:val="24"/>
                <w:szCs w:val="24"/>
              </w:rPr>
              <w:t>院  系</w:t>
            </w:r>
          </w:p>
          <w:p w:rsidR="005D7EE3" w:rsidRPr="005D7EE3" w:rsidRDefault="005D7EE3" w:rsidP="005D7EE3">
            <w:pPr>
              <w:spacing w:line="360" w:lineRule="auto"/>
              <w:jc w:val="center"/>
              <w:rPr>
                <w:rFonts w:ascii="宋体" w:eastAsia="宋体" w:hAnsi="宋体" w:cs="Times New Roman"/>
                <w:sz w:val="24"/>
                <w:szCs w:val="24"/>
              </w:rPr>
            </w:pPr>
            <w:r w:rsidRPr="005D7EE3">
              <w:rPr>
                <w:rFonts w:ascii="宋体" w:eastAsia="宋体" w:hAnsi="宋体" w:cs="Times New Roman" w:hint="eastAsia"/>
                <w:sz w:val="24"/>
                <w:szCs w:val="24"/>
              </w:rPr>
              <w:t>意  见</w:t>
            </w:r>
          </w:p>
        </w:tc>
        <w:tc>
          <w:tcPr>
            <w:tcW w:w="8007" w:type="dxa"/>
            <w:gridSpan w:val="5"/>
            <w:tcBorders>
              <w:top w:val="single" w:sz="4" w:space="0" w:color="auto"/>
              <w:left w:val="single" w:sz="8" w:space="0" w:color="auto"/>
              <w:bottom w:val="single" w:sz="4" w:space="0" w:color="auto"/>
              <w:right w:val="single" w:sz="4" w:space="0" w:color="auto"/>
            </w:tcBorders>
          </w:tcPr>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r w:rsidRPr="005D7EE3">
              <w:rPr>
                <w:rFonts w:ascii="宋体" w:eastAsia="宋体" w:hAnsi="宋体" w:cs="Times New Roman" w:hint="eastAsia"/>
                <w:sz w:val="24"/>
                <w:szCs w:val="24"/>
              </w:rPr>
              <w:t xml:space="preserve">        院系负责人（签名）：                    201   年   月  日</w:t>
            </w:r>
          </w:p>
        </w:tc>
      </w:tr>
      <w:tr w:rsidR="005D7EE3" w:rsidRPr="005D7EE3" w:rsidTr="003A5F7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1235"/>
        </w:trPr>
        <w:tc>
          <w:tcPr>
            <w:tcW w:w="1204" w:type="dxa"/>
            <w:tcBorders>
              <w:top w:val="single" w:sz="4" w:space="0" w:color="auto"/>
              <w:left w:val="single" w:sz="4" w:space="0" w:color="auto"/>
              <w:bottom w:val="single" w:sz="4" w:space="0" w:color="auto"/>
              <w:right w:val="single" w:sz="8" w:space="0" w:color="auto"/>
            </w:tcBorders>
            <w:vAlign w:val="center"/>
          </w:tcPr>
          <w:p w:rsidR="005D7EE3" w:rsidRPr="005D7EE3" w:rsidRDefault="005D7EE3" w:rsidP="005D7EE3">
            <w:pPr>
              <w:spacing w:line="360" w:lineRule="auto"/>
              <w:jc w:val="center"/>
              <w:rPr>
                <w:rFonts w:ascii="宋体" w:eastAsia="宋体" w:hAnsi="宋体" w:cs="Times New Roman"/>
                <w:sz w:val="24"/>
                <w:szCs w:val="24"/>
              </w:rPr>
            </w:pPr>
            <w:r w:rsidRPr="005D7EE3">
              <w:rPr>
                <w:rFonts w:ascii="宋体" w:eastAsia="宋体" w:hAnsi="宋体" w:cs="Times New Roman" w:hint="eastAsia"/>
                <w:sz w:val="24"/>
                <w:szCs w:val="24"/>
              </w:rPr>
              <w:t>研究生院</w:t>
            </w:r>
          </w:p>
          <w:p w:rsidR="005D7EE3" w:rsidRPr="005D7EE3" w:rsidRDefault="005D7EE3" w:rsidP="005D7EE3">
            <w:pPr>
              <w:spacing w:line="360" w:lineRule="auto"/>
              <w:jc w:val="center"/>
              <w:rPr>
                <w:rFonts w:ascii="宋体" w:eastAsia="宋体" w:hAnsi="宋体" w:cs="Times New Roman"/>
                <w:sz w:val="24"/>
                <w:szCs w:val="24"/>
              </w:rPr>
            </w:pPr>
            <w:r w:rsidRPr="005D7EE3">
              <w:rPr>
                <w:rFonts w:ascii="宋体" w:eastAsia="宋体" w:hAnsi="宋体" w:cs="Times New Roman" w:hint="eastAsia"/>
                <w:sz w:val="24"/>
                <w:szCs w:val="24"/>
              </w:rPr>
              <w:t>复核时间</w:t>
            </w:r>
          </w:p>
        </w:tc>
        <w:tc>
          <w:tcPr>
            <w:tcW w:w="8007" w:type="dxa"/>
            <w:gridSpan w:val="5"/>
            <w:tcBorders>
              <w:top w:val="single" w:sz="4" w:space="0" w:color="auto"/>
              <w:left w:val="single" w:sz="8" w:space="0" w:color="auto"/>
              <w:bottom w:val="single" w:sz="4" w:space="0" w:color="auto"/>
              <w:right w:val="single" w:sz="4" w:space="0" w:color="auto"/>
            </w:tcBorders>
          </w:tcPr>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r w:rsidRPr="005D7EE3">
              <w:rPr>
                <w:rFonts w:ascii="宋体" w:eastAsia="宋体" w:hAnsi="宋体" w:cs="Times New Roman" w:hint="eastAsia"/>
                <w:sz w:val="24"/>
                <w:szCs w:val="24"/>
              </w:rPr>
              <w:t xml:space="preserve">        复核人签名（签章）：                   201   年   月  日</w:t>
            </w:r>
          </w:p>
        </w:tc>
      </w:tr>
      <w:tr w:rsidR="005D7EE3" w:rsidRPr="005D7EE3" w:rsidTr="003A5F7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1235"/>
        </w:trPr>
        <w:tc>
          <w:tcPr>
            <w:tcW w:w="1204" w:type="dxa"/>
            <w:tcBorders>
              <w:top w:val="single" w:sz="4" w:space="0" w:color="auto"/>
              <w:left w:val="single" w:sz="4" w:space="0" w:color="auto"/>
              <w:bottom w:val="single" w:sz="4" w:space="0" w:color="auto"/>
              <w:right w:val="single" w:sz="8" w:space="0" w:color="auto"/>
            </w:tcBorders>
            <w:vAlign w:val="center"/>
          </w:tcPr>
          <w:p w:rsidR="005D7EE3" w:rsidRPr="005D7EE3" w:rsidRDefault="005D7EE3" w:rsidP="005D7EE3">
            <w:pPr>
              <w:spacing w:line="360" w:lineRule="auto"/>
              <w:jc w:val="center"/>
              <w:rPr>
                <w:rFonts w:ascii="宋体" w:eastAsia="宋体" w:hAnsi="宋体" w:cs="Times New Roman"/>
                <w:sz w:val="24"/>
                <w:szCs w:val="24"/>
              </w:rPr>
            </w:pPr>
            <w:r w:rsidRPr="005D7EE3">
              <w:rPr>
                <w:rFonts w:ascii="宋体" w:eastAsia="宋体" w:hAnsi="宋体" w:cs="Times New Roman" w:hint="eastAsia"/>
                <w:sz w:val="24"/>
                <w:szCs w:val="24"/>
              </w:rPr>
              <w:t>备注</w:t>
            </w:r>
          </w:p>
        </w:tc>
        <w:tc>
          <w:tcPr>
            <w:tcW w:w="8007" w:type="dxa"/>
            <w:gridSpan w:val="5"/>
            <w:tcBorders>
              <w:top w:val="single" w:sz="4" w:space="0" w:color="auto"/>
              <w:left w:val="single" w:sz="8" w:space="0" w:color="auto"/>
              <w:bottom w:val="single" w:sz="4" w:space="0" w:color="auto"/>
              <w:right w:val="single" w:sz="4" w:space="0" w:color="auto"/>
            </w:tcBorders>
          </w:tcPr>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p w:rsidR="005D7EE3" w:rsidRPr="005D7EE3" w:rsidRDefault="005D7EE3" w:rsidP="005D7EE3">
            <w:pPr>
              <w:spacing w:line="360" w:lineRule="auto"/>
              <w:jc w:val="left"/>
              <w:rPr>
                <w:rFonts w:ascii="宋体" w:eastAsia="宋体" w:hAnsi="宋体" w:cs="Times New Roman"/>
                <w:sz w:val="24"/>
                <w:szCs w:val="24"/>
              </w:rPr>
            </w:pPr>
          </w:p>
        </w:tc>
      </w:tr>
    </w:tbl>
    <w:p w:rsidR="005D7EE3" w:rsidRPr="005D7EE3" w:rsidRDefault="005D7EE3" w:rsidP="005D7EE3">
      <w:pPr>
        <w:spacing w:line="360" w:lineRule="auto"/>
        <w:jc w:val="left"/>
        <w:rPr>
          <w:rFonts w:ascii="Times New Roman" w:eastAsia="宋体" w:hAnsi="Times New Roman" w:cs="Times New Roman"/>
          <w:szCs w:val="24"/>
        </w:rPr>
      </w:pPr>
    </w:p>
    <w:sectPr w:rsidR="005D7EE3" w:rsidRPr="005D7EE3" w:rsidSect="00431265">
      <w:footerReference w:type="even" r:id="rId9"/>
      <w:footerReference w:type="default" r:id="rId10"/>
      <w:pgSz w:w="11907" w:h="16840" w:code="9"/>
      <w:pgMar w:top="1247" w:right="1361" w:bottom="1247" w:left="1361"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F35" w:rsidRDefault="00CA6F35" w:rsidP="005D7EE3">
      <w:r>
        <w:separator/>
      </w:r>
    </w:p>
  </w:endnote>
  <w:endnote w:type="continuationSeparator" w:id="0">
    <w:p w:rsidR="00CA6F35" w:rsidRDefault="00CA6F35" w:rsidP="005D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dvTimes-i">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08B" w:rsidRDefault="006609A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8008B" w:rsidRDefault="00CA6F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08B" w:rsidRDefault="006609AD">
    <w:pPr>
      <w:pStyle w:val="a4"/>
      <w:framePr w:wrap="around" w:vAnchor="text" w:hAnchor="margin" w:xAlign="center" w:y="1"/>
      <w:rPr>
        <w:rStyle w:val="a5"/>
      </w:rPr>
    </w:pPr>
    <w:r>
      <w:rPr>
        <w:rStyle w:val="a5"/>
        <w:rFonts w:hint="eastAsia"/>
      </w:rPr>
      <w:t>-</w:t>
    </w:r>
    <w:r>
      <w:rPr>
        <w:rStyle w:val="a5"/>
      </w:rPr>
      <w:fldChar w:fldCharType="begin"/>
    </w:r>
    <w:r>
      <w:rPr>
        <w:rStyle w:val="a5"/>
      </w:rPr>
      <w:instrText xml:space="preserve">PAGE  </w:instrText>
    </w:r>
    <w:r>
      <w:rPr>
        <w:rStyle w:val="a5"/>
      </w:rPr>
      <w:fldChar w:fldCharType="separate"/>
    </w:r>
    <w:r w:rsidR="00973F94">
      <w:rPr>
        <w:rStyle w:val="a5"/>
        <w:noProof/>
      </w:rPr>
      <w:t>1</w:t>
    </w:r>
    <w:r>
      <w:rPr>
        <w:rStyle w:val="a5"/>
      </w:rPr>
      <w:fldChar w:fldCharType="end"/>
    </w:r>
    <w:r>
      <w:rPr>
        <w:rStyle w:val="a5"/>
        <w:rFonts w:hint="eastAsia"/>
      </w:rPr>
      <w:t>-</w:t>
    </w:r>
  </w:p>
  <w:p w:rsidR="0098008B" w:rsidRDefault="00CA6F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F35" w:rsidRDefault="00CA6F35" w:rsidP="005D7EE3">
      <w:r>
        <w:separator/>
      </w:r>
    </w:p>
  </w:footnote>
  <w:footnote w:type="continuationSeparator" w:id="0">
    <w:p w:rsidR="00CA6F35" w:rsidRDefault="00CA6F35" w:rsidP="005D7E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FFE"/>
    <w:multiLevelType w:val="hybridMultilevel"/>
    <w:tmpl w:val="73863D2C"/>
    <w:lvl w:ilvl="0" w:tplc="DB723C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3388F"/>
    <w:multiLevelType w:val="hybridMultilevel"/>
    <w:tmpl w:val="0068F610"/>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770ECE"/>
    <w:multiLevelType w:val="hybridMultilevel"/>
    <w:tmpl w:val="703E5AAE"/>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F51ADF"/>
    <w:multiLevelType w:val="hybridMultilevel"/>
    <w:tmpl w:val="10DE6E88"/>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0758D"/>
    <w:multiLevelType w:val="hybridMultilevel"/>
    <w:tmpl w:val="65B2F764"/>
    <w:lvl w:ilvl="0" w:tplc="985C6A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D90C80"/>
    <w:multiLevelType w:val="hybridMultilevel"/>
    <w:tmpl w:val="56128714"/>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E76CC2"/>
    <w:multiLevelType w:val="hybridMultilevel"/>
    <w:tmpl w:val="E6FE2844"/>
    <w:lvl w:ilvl="0" w:tplc="0D84C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044058"/>
    <w:multiLevelType w:val="hybridMultilevel"/>
    <w:tmpl w:val="C5E8D292"/>
    <w:lvl w:ilvl="0" w:tplc="2B70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6D443F"/>
    <w:multiLevelType w:val="hybridMultilevel"/>
    <w:tmpl w:val="F08CCB2E"/>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58392D"/>
    <w:multiLevelType w:val="hybridMultilevel"/>
    <w:tmpl w:val="65B2F764"/>
    <w:lvl w:ilvl="0" w:tplc="985C6A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953B98"/>
    <w:multiLevelType w:val="hybridMultilevel"/>
    <w:tmpl w:val="0B00603E"/>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346ED8"/>
    <w:multiLevelType w:val="hybridMultilevel"/>
    <w:tmpl w:val="E8F6E398"/>
    <w:lvl w:ilvl="0" w:tplc="519C66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9E1461"/>
    <w:multiLevelType w:val="hybridMultilevel"/>
    <w:tmpl w:val="ED3CDEB6"/>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341DC7"/>
    <w:multiLevelType w:val="hybridMultilevel"/>
    <w:tmpl w:val="06A40FBC"/>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920719E"/>
    <w:multiLevelType w:val="hybridMultilevel"/>
    <w:tmpl w:val="AF24A2C4"/>
    <w:lvl w:ilvl="0" w:tplc="779066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CFE57B2"/>
    <w:multiLevelType w:val="hybridMultilevel"/>
    <w:tmpl w:val="94A2A4BE"/>
    <w:lvl w:ilvl="0" w:tplc="5F5A751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72905CA6"/>
    <w:multiLevelType w:val="hybridMultilevel"/>
    <w:tmpl w:val="0F102D4E"/>
    <w:lvl w:ilvl="0" w:tplc="2B70C6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4"/>
  </w:num>
  <w:num w:numId="4">
    <w:abstractNumId w:val="7"/>
  </w:num>
  <w:num w:numId="5">
    <w:abstractNumId w:val="8"/>
  </w:num>
  <w:num w:numId="6">
    <w:abstractNumId w:val="0"/>
  </w:num>
  <w:num w:numId="7">
    <w:abstractNumId w:val="10"/>
  </w:num>
  <w:num w:numId="8">
    <w:abstractNumId w:val="2"/>
  </w:num>
  <w:num w:numId="9">
    <w:abstractNumId w:val="12"/>
  </w:num>
  <w:num w:numId="10">
    <w:abstractNumId w:val="16"/>
  </w:num>
  <w:num w:numId="11">
    <w:abstractNumId w:val="14"/>
  </w:num>
  <w:num w:numId="12">
    <w:abstractNumId w:val="1"/>
  </w:num>
  <w:num w:numId="13">
    <w:abstractNumId w:val="3"/>
  </w:num>
  <w:num w:numId="14">
    <w:abstractNumId w:val="13"/>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3"/>
    <w:rsid w:val="00017AB2"/>
    <w:rsid w:val="00046DB8"/>
    <w:rsid w:val="000477F0"/>
    <w:rsid w:val="0006143C"/>
    <w:rsid w:val="000654F1"/>
    <w:rsid w:val="00067E0E"/>
    <w:rsid w:val="000818AE"/>
    <w:rsid w:val="00091E9E"/>
    <w:rsid w:val="00094C2C"/>
    <w:rsid w:val="000D4797"/>
    <w:rsid w:val="000D5ADB"/>
    <w:rsid w:val="000E2FE3"/>
    <w:rsid w:val="000E382A"/>
    <w:rsid w:val="000E5586"/>
    <w:rsid w:val="000E7F3D"/>
    <w:rsid w:val="0011323D"/>
    <w:rsid w:val="0013396E"/>
    <w:rsid w:val="00135E41"/>
    <w:rsid w:val="001523A1"/>
    <w:rsid w:val="001578DF"/>
    <w:rsid w:val="00167C00"/>
    <w:rsid w:val="00167D8A"/>
    <w:rsid w:val="00170894"/>
    <w:rsid w:val="00186893"/>
    <w:rsid w:val="001B4CD1"/>
    <w:rsid w:val="001C3E17"/>
    <w:rsid w:val="001C3ECD"/>
    <w:rsid w:val="001C65DC"/>
    <w:rsid w:val="001E31E8"/>
    <w:rsid w:val="001F3D35"/>
    <w:rsid w:val="00213E9D"/>
    <w:rsid w:val="00234412"/>
    <w:rsid w:val="00244C0B"/>
    <w:rsid w:val="00252CDF"/>
    <w:rsid w:val="00254663"/>
    <w:rsid w:val="002568EC"/>
    <w:rsid w:val="00287356"/>
    <w:rsid w:val="002C7516"/>
    <w:rsid w:val="002F2910"/>
    <w:rsid w:val="003002BB"/>
    <w:rsid w:val="00300D4A"/>
    <w:rsid w:val="00305036"/>
    <w:rsid w:val="003625F5"/>
    <w:rsid w:val="00381223"/>
    <w:rsid w:val="00383774"/>
    <w:rsid w:val="003853E8"/>
    <w:rsid w:val="00396126"/>
    <w:rsid w:val="00397A82"/>
    <w:rsid w:val="003B0354"/>
    <w:rsid w:val="003C1F17"/>
    <w:rsid w:val="003F1825"/>
    <w:rsid w:val="003F2F4D"/>
    <w:rsid w:val="003F4335"/>
    <w:rsid w:val="00424A19"/>
    <w:rsid w:val="00437C2F"/>
    <w:rsid w:val="00454EA7"/>
    <w:rsid w:val="0047210A"/>
    <w:rsid w:val="00476B36"/>
    <w:rsid w:val="0049507A"/>
    <w:rsid w:val="004B2137"/>
    <w:rsid w:val="004B284D"/>
    <w:rsid w:val="004B5B83"/>
    <w:rsid w:val="004C04D2"/>
    <w:rsid w:val="004C1D11"/>
    <w:rsid w:val="004C3EA5"/>
    <w:rsid w:val="004C77B6"/>
    <w:rsid w:val="004E3F16"/>
    <w:rsid w:val="004E43C5"/>
    <w:rsid w:val="00513C42"/>
    <w:rsid w:val="00514673"/>
    <w:rsid w:val="005413DC"/>
    <w:rsid w:val="0054372D"/>
    <w:rsid w:val="005442B5"/>
    <w:rsid w:val="005461D4"/>
    <w:rsid w:val="0054669C"/>
    <w:rsid w:val="005470DB"/>
    <w:rsid w:val="005479F9"/>
    <w:rsid w:val="0055681A"/>
    <w:rsid w:val="00572F2F"/>
    <w:rsid w:val="00575A23"/>
    <w:rsid w:val="00576B0A"/>
    <w:rsid w:val="0058096F"/>
    <w:rsid w:val="005901A5"/>
    <w:rsid w:val="00590C5C"/>
    <w:rsid w:val="0059715A"/>
    <w:rsid w:val="00597DE6"/>
    <w:rsid w:val="005A057C"/>
    <w:rsid w:val="005C0C17"/>
    <w:rsid w:val="005D1179"/>
    <w:rsid w:val="005D7EE3"/>
    <w:rsid w:val="00600B00"/>
    <w:rsid w:val="006033DF"/>
    <w:rsid w:val="0060661F"/>
    <w:rsid w:val="00606EDD"/>
    <w:rsid w:val="00613D9C"/>
    <w:rsid w:val="00617D66"/>
    <w:rsid w:val="00621AEE"/>
    <w:rsid w:val="00622347"/>
    <w:rsid w:val="00623FA8"/>
    <w:rsid w:val="006609AD"/>
    <w:rsid w:val="006746C5"/>
    <w:rsid w:val="0069029C"/>
    <w:rsid w:val="00692F53"/>
    <w:rsid w:val="006A185A"/>
    <w:rsid w:val="006C0101"/>
    <w:rsid w:val="006C7667"/>
    <w:rsid w:val="006D5943"/>
    <w:rsid w:val="00704F75"/>
    <w:rsid w:val="00711B7E"/>
    <w:rsid w:val="0071379A"/>
    <w:rsid w:val="00732EBE"/>
    <w:rsid w:val="007345DE"/>
    <w:rsid w:val="00745DA8"/>
    <w:rsid w:val="00746882"/>
    <w:rsid w:val="00747720"/>
    <w:rsid w:val="00753594"/>
    <w:rsid w:val="00771F5C"/>
    <w:rsid w:val="00772F75"/>
    <w:rsid w:val="00787BE9"/>
    <w:rsid w:val="00793E80"/>
    <w:rsid w:val="00795BB4"/>
    <w:rsid w:val="007A5ED1"/>
    <w:rsid w:val="007B5039"/>
    <w:rsid w:val="007C5051"/>
    <w:rsid w:val="007E09B8"/>
    <w:rsid w:val="008036CA"/>
    <w:rsid w:val="00812F30"/>
    <w:rsid w:val="0081607A"/>
    <w:rsid w:val="008421E7"/>
    <w:rsid w:val="008460EA"/>
    <w:rsid w:val="008578D4"/>
    <w:rsid w:val="008913E1"/>
    <w:rsid w:val="00894D6C"/>
    <w:rsid w:val="00894EA2"/>
    <w:rsid w:val="00896750"/>
    <w:rsid w:val="008A0E51"/>
    <w:rsid w:val="008B5917"/>
    <w:rsid w:val="008E2B39"/>
    <w:rsid w:val="00905564"/>
    <w:rsid w:val="00910849"/>
    <w:rsid w:val="00913B32"/>
    <w:rsid w:val="00936A1E"/>
    <w:rsid w:val="00940EBF"/>
    <w:rsid w:val="00945C00"/>
    <w:rsid w:val="009552A2"/>
    <w:rsid w:val="0095554A"/>
    <w:rsid w:val="009661D8"/>
    <w:rsid w:val="00972572"/>
    <w:rsid w:val="00973F94"/>
    <w:rsid w:val="0097747B"/>
    <w:rsid w:val="009856B5"/>
    <w:rsid w:val="0098735A"/>
    <w:rsid w:val="00992C2B"/>
    <w:rsid w:val="009B0334"/>
    <w:rsid w:val="009C6BA6"/>
    <w:rsid w:val="009D2FAB"/>
    <w:rsid w:val="009E6DE6"/>
    <w:rsid w:val="00A02582"/>
    <w:rsid w:val="00A03D11"/>
    <w:rsid w:val="00A300DC"/>
    <w:rsid w:val="00A30A22"/>
    <w:rsid w:val="00A60B7A"/>
    <w:rsid w:val="00AC280F"/>
    <w:rsid w:val="00AE4D6D"/>
    <w:rsid w:val="00B025CA"/>
    <w:rsid w:val="00B135FE"/>
    <w:rsid w:val="00B22C5A"/>
    <w:rsid w:val="00B231E1"/>
    <w:rsid w:val="00B2761E"/>
    <w:rsid w:val="00B43F39"/>
    <w:rsid w:val="00B454FA"/>
    <w:rsid w:val="00B5732F"/>
    <w:rsid w:val="00B871BD"/>
    <w:rsid w:val="00B925ED"/>
    <w:rsid w:val="00BA3FD7"/>
    <w:rsid w:val="00BB16CE"/>
    <w:rsid w:val="00BC4541"/>
    <w:rsid w:val="00BD34D5"/>
    <w:rsid w:val="00BE2D9E"/>
    <w:rsid w:val="00BE685F"/>
    <w:rsid w:val="00BF2C50"/>
    <w:rsid w:val="00C135F9"/>
    <w:rsid w:val="00C13771"/>
    <w:rsid w:val="00C14364"/>
    <w:rsid w:val="00C66A06"/>
    <w:rsid w:val="00C70A81"/>
    <w:rsid w:val="00C900A1"/>
    <w:rsid w:val="00CA33AC"/>
    <w:rsid w:val="00CA6F35"/>
    <w:rsid w:val="00CC2F68"/>
    <w:rsid w:val="00CD26AE"/>
    <w:rsid w:val="00CF055E"/>
    <w:rsid w:val="00D0283F"/>
    <w:rsid w:val="00D03EEF"/>
    <w:rsid w:val="00D0400D"/>
    <w:rsid w:val="00D07BA3"/>
    <w:rsid w:val="00D149C3"/>
    <w:rsid w:val="00D216DB"/>
    <w:rsid w:val="00D70DAD"/>
    <w:rsid w:val="00D95B3D"/>
    <w:rsid w:val="00DA186D"/>
    <w:rsid w:val="00DB0BF6"/>
    <w:rsid w:val="00DB3407"/>
    <w:rsid w:val="00DB3FFB"/>
    <w:rsid w:val="00DB7802"/>
    <w:rsid w:val="00DC21A7"/>
    <w:rsid w:val="00E026CD"/>
    <w:rsid w:val="00E26DE9"/>
    <w:rsid w:val="00E33C02"/>
    <w:rsid w:val="00E33CB0"/>
    <w:rsid w:val="00E35A26"/>
    <w:rsid w:val="00E428BC"/>
    <w:rsid w:val="00E52726"/>
    <w:rsid w:val="00E613B4"/>
    <w:rsid w:val="00E71D46"/>
    <w:rsid w:val="00E76F98"/>
    <w:rsid w:val="00E811E0"/>
    <w:rsid w:val="00E83C8D"/>
    <w:rsid w:val="00E87355"/>
    <w:rsid w:val="00EB58BC"/>
    <w:rsid w:val="00EE2CB5"/>
    <w:rsid w:val="00F04103"/>
    <w:rsid w:val="00F252B3"/>
    <w:rsid w:val="00F25872"/>
    <w:rsid w:val="00F9430F"/>
    <w:rsid w:val="00F9590F"/>
    <w:rsid w:val="00F95AA6"/>
    <w:rsid w:val="00FB1620"/>
    <w:rsid w:val="00FD081C"/>
    <w:rsid w:val="00FD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F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7E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7EE3"/>
    <w:rPr>
      <w:sz w:val="18"/>
      <w:szCs w:val="18"/>
    </w:rPr>
  </w:style>
  <w:style w:type="paragraph" w:styleId="a4">
    <w:name w:val="footer"/>
    <w:basedOn w:val="a"/>
    <w:link w:val="Char0"/>
    <w:uiPriority w:val="99"/>
    <w:unhideWhenUsed/>
    <w:rsid w:val="005D7EE3"/>
    <w:pPr>
      <w:tabs>
        <w:tab w:val="center" w:pos="4153"/>
        <w:tab w:val="right" w:pos="8306"/>
      </w:tabs>
      <w:snapToGrid w:val="0"/>
      <w:jc w:val="left"/>
    </w:pPr>
    <w:rPr>
      <w:sz w:val="18"/>
      <w:szCs w:val="18"/>
    </w:rPr>
  </w:style>
  <w:style w:type="character" w:customStyle="1" w:styleId="Char0">
    <w:name w:val="页脚 Char"/>
    <w:basedOn w:val="a0"/>
    <w:link w:val="a4"/>
    <w:uiPriority w:val="99"/>
    <w:rsid w:val="005D7EE3"/>
    <w:rPr>
      <w:sz w:val="18"/>
      <w:szCs w:val="18"/>
    </w:rPr>
  </w:style>
  <w:style w:type="character" w:styleId="a5">
    <w:name w:val="page number"/>
    <w:basedOn w:val="a0"/>
    <w:rsid w:val="005D7EE3"/>
  </w:style>
  <w:style w:type="character" w:styleId="a6">
    <w:name w:val="Placeholder Text"/>
    <w:basedOn w:val="a0"/>
    <w:uiPriority w:val="99"/>
    <w:semiHidden/>
    <w:rsid w:val="00234412"/>
    <w:rPr>
      <w:color w:val="808080"/>
    </w:rPr>
  </w:style>
  <w:style w:type="paragraph" w:styleId="a7">
    <w:name w:val="Balloon Text"/>
    <w:basedOn w:val="a"/>
    <w:link w:val="Char1"/>
    <w:uiPriority w:val="99"/>
    <w:semiHidden/>
    <w:unhideWhenUsed/>
    <w:rsid w:val="00234412"/>
    <w:rPr>
      <w:sz w:val="18"/>
      <w:szCs w:val="18"/>
    </w:rPr>
  </w:style>
  <w:style w:type="character" w:customStyle="1" w:styleId="Char1">
    <w:name w:val="批注框文本 Char"/>
    <w:basedOn w:val="a0"/>
    <w:link w:val="a7"/>
    <w:uiPriority w:val="99"/>
    <w:semiHidden/>
    <w:rsid w:val="00234412"/>
    <w:rPr>
      <w:sz w:val="18"/>
      <w:szCs w:val="18"/>
    </w:rPr>
  </w:style>
  <w:style w:type="paragraph" w:styleId="a8">
    <w:name w:val="List Paragraph"/>
    <w:basedOn w:val="a"/>
    <w:uiPriority w:val="34"/>
    <w:qFormat/>
    <w:rsid w:val="00476B3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F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7E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7EE3"/>
    <w:rPr>
      <w:sz w:val="18"/>
      <w:szCs w:val="18"/>
    </w:rPr>
  </w:style>
  <w:style w:type="paragraph" w:styleId="a4">
    <w:name w:val="footer"/>
    <w:basedOn w:val="a"/>
    <w:link w:val="Char0"/>
    <w:uiPriority w:val="99"/>
    <w:unhideWhenUsed/>
    <w:rsid w:val="005D7EE3"/>
    <w:pPr>
      <w:tabs>
        <w:tab w:val="center" w:pos="4153"/>
        <w:tab w:val="right" w:pos="8306"/>
      </w:tabs>
      <w:snapToGrid w:val="0"/>
      <w:jc w:val="left"/>
    </w:pPr>
    <w:rPr>
      <w:sz w:val="18"/>
      <w:szCs w:val="18"/>
    </w:rPr>
  </w:style>
  <w:style w:type="character" w:customStyle="1" w:styleId="Char0">
    <w:name w:val="页脚 Char"/>
    <w:basedOn w:val="a0"/>
    <w:link w:val="a4"/>
    <w:uiPriority w:val="99"/>
    <w:rsid w:val="005D7EE3"/>
    <w:rPr>
      <w:sz w:val="18"/>
      <w:szCs w:val="18"/>
    </w:rPr>
  </w:style>
  <w:style w:type="character" w:styleId="a5">
    <w:name w:val="page number"/>
    <w:basedOn w:val="a0"/>
    <w:rsid w:val="005D7EE3"/>
  </w:style>
  <w:style w:type="character" w:styleId="a6">
    <w:name w:val="Placeholder Text"/>
    <w:basedOn w:val="a0"/>
    <w:uiPriority w:val="99"/>
    <w:semiHidden/>
    <w:rsid w:val="00234412"/>
    <w:rPr>
      <w:color w:val="808080"/>
    </w:rPr>
  </w:style>
  <w:style w:type="paragraph" w:styleId="a7">
    <w:name w:val="Balloon Text"/>
    <w:basedOn w:val="a"/>
    <w:link w:val="Char1"/>
    <w:uiPriority w:val="99"/>
    <w:semiHidden/>
    <w:unhideWhenUsed/>
    <w:rsid w:val="00234412"/>
    <w:rPr>
      <w:sz w:val="18"/>
      <w:szCs w:val="18"/>
    </w:rPr>
  </w:style>
  <w:style w:type="character" w:customStyle="1" w:styleId="Char1">
    <w:name w:val="批注框文本 Char"/>
    <w:basedOn w:val="a0"/>
    <w:link w:val="a7"/>
    <w:uiPriority w:val="99"/>
    <w:semiHidden/>
    <w:rsid w:val="00234412"/>
    <w:rPr>
      <w:sz w:val="18"/>
      <w:szCs w:val="18"/>
    </w:rPr>
  </w:style>
  <w:style w:type="paragraph" w:styleId="a8">
    <w:name w:val="List Paragraph"/>
    <w:basedOn w:val="a"/>
    <w:uiPriority w:val="34"/>
    <w:qFormat/>
    <w:rsid w:val="00476B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6CF40-6500-4CDA-9D83-2760438B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8</Pages>
  <Words>901</Words>
  <Characters>5139</Characters>
  <Application>Microsoft Office Word</Application>
  <DocSecurity>0</DocSecurity>
  <Lines>42</Lines>
  <Paragraphs>12</Paragraphs>
  <ScaleCrop>false</ScaleCrop>
  <Company>LQQ</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LQQ</dc:creator>
  <cp:keywords/>
  <dc:description/>
  <cp:lastModifiedBy>ioi</cp:lastModifiedBy>
  <cp:revision>579</cp:revision>
  <dcterms:created xsi:type="dcterms:W3CDTF">2016-11-08T14:25:00Z</dcterms:created>
  <dcterms:modified xsi:type="dcterms:W3CDTF">2016-11-17T07:43:00Z</dcterms:modified>
</cp:coreProperties>
</file>