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实验四：哈希表设计与冲突处理</w:t>
      </w:r>
    </w:p>
    <w:p>
      <w:pPr>
        <w:pStyle w:val="Heading2"/>
      </w:pPr>
      <w:r>
        <w:t>一、实验目的</w:t>
      </w:r>
    </w:p>
    <w:p>
      <w:r>
        <w:t>1. 掌握哈希表的构造原理与哈希函数设计方法。</w:t>
      </w:r>
    </w:p>
    <w:p>
      <w:r>
        <w:t>2. 理解并比较链地址法与开放地址法两种冲突处理策略的性能差异。</w:t>
      </w:r>
    </w:p>
    <w:p>
      <w:r>
        <w:t>本实验对后续数据库索引与缓存系统的学习具有实际意义。</w:t>
      </w:r>
    </w:p>
    <w:p>
      <w:pPr>
        <w:pStyle w:val="Heading2"/>
      </w:pPr>
      <w:r>
        <w:t>二、实验环境</w:t>
      </w:r>
    </w:p>
    <w:p>
      <w:r>
        <w:t>操作系统 Windows 11，处理器 Intel Core i7-12700H，内存 16GB。</w:t>
      </w:r>
    </w:p>
    <w:p>
      <w:r>
        <w:t>编程语言 Python 3.11，主要依赖 numpy 1.26。</w:t>
      </w:r>
    </w:p>
    <w:p>
      <w:pPr>
        <w:pStyle w:val="Heading2"/>
      </w:pPr>
      <w:r>
        <w:t>三、实验原理</w:t>
      </w:r>
    </w:p>
    <w:p>
      <w:r>
        <w:t>哈希表通过哈希函数将键映射到数组下标，理想情况下查找时间复杂度为 O(1)。</w:t>
      </w:r>
    </w:p>
    <w:p>
      <w:r>
        <w:t>当不同键映射到同一位置时发生冲突，常用链地址法解决。装填因子 α = 元素个数 / 表长，其取值直接影响查找效率。</w:t>
      </w:r>
    </w:p>
    <w:p>
      <w:pPr>
        <w:pStyle w:val="Heading2"/>
      </w:pPr>
      <w:r>
        <w:t>四、实验步骤与代码实现</w:t>
      </w:r>
    </w:p>
    <w:p>
      <w:r>
        <w:t>按照设计要求实现哈希表类，关键代码如下：</w:t>
      </w:r>
    </w:p>
    <w:p>
      <w:r>
        <w:t>class HashTable:</w:t>
        <w:br/>
        <w:t xml:space="preserve">    def __init__(self, size):</w:t>
        <w:br/>
        <w:t xml:space="preserve">        self.size = size</w:t>
        <w:br/>
        <w:t xml:space="preserve">        self.table = [[] for _ in range(size)]</w:t>
        <w:br/>
        <w:br/>
        <w:t xml:space="preserve">    def _hash(self, key):</w:t>
        <w:br/>
        <w:t xml:space="preserve">        return key % self.size</w:t>
        <w:br/>
        <w:br/>
        <w:t xml:space="preserve">    def insert(self, key, value):</w:t>
        <w:br/>
        <w:t xml:space="preserve">        idx = self._hash(key)</w:t>
        <w:br/>
        <w:t xml:space="preserve">        self.table[idx].append((key, value))</w:t>
      </w:r>
    </w:p>
    <w:p>
      <w:r>
        <w:t>编译运行通过，未出现语法错误。</w:t>
      </w:r>
    </w:p>
    <w:p>
      <w:pPr>
        <w:pStyle w:val="Heading2"/>
      </w:pPr>
      <w:r>
        <w:t>五、实验结果与分析</w:t>
      </w:r>
    </w:p>
    <w:p>
      <w:r>
        <w:t>在不同装填因子下测得平均查找长度如下：</w:t>
      </w:r>
    </w:p>
    <w:tbl>
      <w:tblPr>
        <w:tblW w:type="auto" w:w="0"/>
        <w:tblLook w:firstColumn="1" w:firstRow="1" w:lastColumn="0" w:lastRow="0" w:noHBand="0" w:noVBand="1" w:val="04A0"/>
      </w:tblPr>
      <w:tblGrid>
        <w:gridCol w:w="2880"/>
        <w:gridCol w:w="2880"/>
        <w:gridCol w:w="2880"/>
      </w:tblGrid>
      <w:tr>
        <w:tc>
          <w:tcPr>
            <w:tcW w:type="dxa" w:w="2880"/>
          </w:tcPr>
          <w:p>
            <w:r>
              <w:t>装填因子</w:t>
            </w:r>
          </w:p>
        </w:tc>
        <w:tc>
          <w:tcPr>
            <w:tcW w:type="dxa" w:w="2880"/>
          </w:tcPr>
          <w:p>
            <w:r>
              <w:t>链地址法</w:t>
            </w:r>
          </w:p>
        </w:tc>
        <w:tc>
          <w:tcPr>
            <w:tcW w:type="dxa" w:w="2880"/>
          </w:tcPr>
          <w:p>
            <w:r>
              <w:t>线性探测</w:t>
            </w:r>
          </w:p>
        </w:tc>
      </w:tr>
      <w:tr>
        <w:tc>
          <w:tcPr>
            <w:tcW w:type="dxa" w:w="2880"/>
          </w:tcPr>
          <w:p>
            <w:r>
              <w:t>0.5</w:t>
            </w:r>
          </w:p>
        </w:tc>
        <w:tc>
          <w:tcPr>
            <w:tcW w:type="dxa" w:w="2880"/>
          </w:tcPr>
          <w:p>
            <w:r>
              <w:t>1.25</w:t>
            </w:r>
          </w:p>
        </w:tc>
        <w:tc>
          <w:tcPr>
            <w:tcW w:type="dxa" w:w="2880"/>
          </w:tcPr>
          <w:p>
            <w:r>
              <w:t>1.50</w:t>
            </w:r>
          </w:p>
        </w:tc>
      </w:tr>
      <w:tr>
        <w:tc>
          <w:tcPr>
            <w:tcW w:type="dxa" w:w="2880"/>
          </w:tcPr>
          <w:p>
            <w:r>
              <w:t>0.75</w:t>
            </w:r>
          </w:p>
        </w:tc>
        <w:tc>
          <w:tcPr>
            <w:tcW w:type="dxa" w:w="2880"/>
          </w:tcPr>
          <w:p>
            <w:r>
              <w:t>1.37</w:t>
            </w:r>
          </w:p>
        </w:tc>
        <w:tc>
          <w:tcPr>
            <w:tcW w:type="dxa" w:w="2880"/>
          </w:tcPr>
          <w:p>
            <w:r>
              <w:t>2.51</w:t>
            </w:r>
          </w:p>
        </w:tc>
      </w:tr>
      <w:tr>
        <w:tc>
          <w:tcPr>
            <w:tcW w:type="dxa" w:w="2880"/>
          </w:tcPr>
          <w:p>
            <w:r>
              <w:t>0.9</w:t>
            </w:r>
          </w:p>
        </w:tc>
        <w:tc>
          <w:tcPr>
            <w:tcW w:type="dxa" w:w="2880"/>
          </w:tcPr>
          <w:p>
            <w:r>
              <w:t>1.45</w:t>
            </w:r>
          </w:p>
        </w:tc>
        <w:tc>
          <w:tcPr>
            <w:tcW w:type="dxa" w:w="2880"/>
          </w:tcPr>
          <w:p>
            <w:r>
              <w:t>5.50</w:t>
            </w:r>
          </w:p>
        </w:tc>
      </w:tr>
    </w:tbl>
    <w:p>
      <w:r>
        <w:t>由表中数据可知，随着装填因子增大，线性探测法的平均查找长度急剧上升，在 alpha=0.9 时达到 5.50，明显高于链地址法的 1.45。这与理论分析一致，因为线性探测会产生聚集现象。</w:t>
      </w:r>
    </w:p>
    <w:p>
      <w:pPr>
        <w:pStyle w:val="Heading2"/>
      </w:pPr>
      <w:r>
        <w:t>六、实验中遇到的问题与解决</w:t>
      </w:r>
    </w:p>
    <w:p>
      <w:r>
        <w:t>问题一：初始实现时未处理负数键导致数组下标越界，程序抛出 IndexError。解决方式是在哈希函数中对结果取绝对值再进行模运算。</w:t>
      </w:r>
    </w:p>
    <w:p>
      <w:r>
        <w:t>问题二：小规模数据集下两种方法的差异不明显，一度以为测量有误。后将数据集扩大至 10000 条记录重新测量，差异才显现出来。</w:t>
      </w:r>
    </w:p>
    <w:p>
      <w:pPr>
        <w:pStyle w:val="Heading2"/>
      </w:pPr>
      <w:r>
        <w:t>七、实验总结</w:t>
      </w:r>
    </w:p>
    <w:p>
      <w:r>
        <w:t>通过本次实验掌握了哈希表的实现方法，验证了装填因子对查找性能的影响规律。</w:t>
      </w:r>
    </w:p>
    <w:p>
      <w:r>
        <w:t>不足之处在于未测试删除操作对性能的影响，后续可补充实现删除并观察链地址法与线性探测在删除后的表现差异。</w:t>
      </w:r>
    </w:p>
    <w:p>
      <w:pPr>
        <w:pStyle w:val="Heading2"/>
      </w:pPr>
      <w:r>
        <w:t>参考文献</w:t>
      </w:r>
    </w:p>
    <w:p>
      <w:r>
        <w:t>[1] Thomas H. Cormen. 算法导论(第三版)[M]. 机械工业出版社, 2013.</w:t>
      </w:r>
    </w:p>
    <w:p>
      <w:r>
        <w:t>[2] 严蔚敏, 吴伟民. 数据结构(C语言版)[M]. 清华大学出版社,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