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作业指导手册</w:t>
      </w: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34"/>
        </w:rPr>
        <w:t>MobileNetV2 + Faster R-CNN 火焰 / 烟雾目标检测项目</w:t>
      </w:r>
    </w:p>
    <w:p>
      <w:pPr>
        <w:spacing w:before="0" w:after="560" w:line="288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24"/>
        </w:rPr>
        <w:t>从“完全看不懂”到完成训练、评估、云端实验与 GitHub 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 xml:space="preserve">本手册适合谁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零基础或刚开始接触目标检测的学习者。重点不是背代码，而是知道每一步为什么做、出错时先查哪里。</w:t>
            </w:r>
          </w:p>
        </w:tc>
      </w:tr>
    </w:tbl>
    <w:p>
      <w:pPr>
        <w:spacing w:after="20"/>
      </w:pPr>
    </w:p>
    <w:p/>
    <w:p/>
    <w:p/>
    <w:p/>
    <w:p/>
    <w:p>
      <w:pPr>
        <w:spacing w:before="0" w:after="40" w:line="240" w:lineRule="auto"/>
        <w:jc w:val="center"/>
      </w:pPr>
      <w:r>
        <w:rPr>
          <w:rFonts w:ascii="Calibri" w:hAnsi="Calibri" w:eastAsia="Microsoft YaHei"/>
          <w:b/>
          <w:i w:val="0"/>
          <w:color w:val="666666"/>
          <w:sz w:val="20"/>
        </w:rPr>
        <w:t>项目主线</w:t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0"/>
        </w:rPr>
        <w:t>数据 → 环境 → 模型 → 训练 → mAP → 曲线 → 云服务器 → GitHub / PPT</w:t>
      </w:r>
    </w:p>
    <w:p>
      <w:r>
        <w:br w:type="page"/>
      </w:r>
    </w:p>
    <w:p>
      <w:pPr>
        <w:pStyle w:val="Heading1"/>
        <w:keepNext/>
      </w:pPr>
      <w:r>
        <w:t>阅读说明：先抓主线，再处理细节</w:t>
      </w:r>
    </w:p>
    <w:p>
      <w:r>
        <w:rPr>
          <w:rFonts w:ascii="Calibri" w:hAnsi="Calibri" w:eastAsia="Microsoft YaHei"/>
          <w:b w:val="0"/>
          <w:i w:val="0"/>
          <w:sz w:val="22"/>
        </w:rPr>
        <w:t>这不是一份要求你背诵所有 API 的教材，而是一份面向初学者的项目作业手册。你可以把它当作以后做类似项目时的检查清单：先确认任务属于分类还是检测，再确认数据格式、环境、模型输入输出，最后才开始长时间训练。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3613A"/>
                <w:sz w:val="20"/>
              </w:rPr>
              <w:t xml:space="preserve">最重要的学习标准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能讲清数据如何进入模型、模型如何输出框和类别、mAP如何得到、结果文件在哪里；不要求你独立默写 Faster R-CNN 或手推所有矩阵。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本项目最后完成了什么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项目项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本次实际方案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任务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火焰 fire 与烟雾 smoke 的目标检测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骨干网络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MobileNetV2，负责提取图像特征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检测框架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Faster R-CNN，负责候选区域、分类与边界框回归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数据标签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YOLO 格式：class x_center y_center width height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PyTorch + Torchvision + CUDA，100 epochs，batch size 8，AdamW，学习率 1e-4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评估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自定义 IoU / AP / mAP 评估脚本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交付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训练权重、日志、评估 JSON、曲线图、GitHub 仓库、PPT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一页流程图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建议把这条链路写在笔记第一页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任务理解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检查 train / val / test 与标签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搭建 PyTorch + CUDA 环境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YOLO 标签 → Faster R-CNN target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MobileNetV2 backbone + Faster R-CNN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先跑通 baseline，再跑 100 epochs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每轮记录 loss / learning rate / mAP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生成曲线、评估结果、PPT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整理 GitHub 与压缩包交付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第一章 先把任务理解对</w:t>
      </w:r>
    </w:p>
    <w:p>
      <w:pPr>
        <w:pStyle w:val="Heading2"/>
        <w:keepNext/>
      </w:pPr>
      <w:r>
        <w:t>1.1 MobileNetV2 不是完整目标检测器</w:t>
      </w:r>
    </w:p>
    <w:p>
      <w:r>
        <w:rPr>
          <w:rFonts w:ascii="Calibri" w:hAnsi="Calibri" w:eastAsia="Microsoft YaHei"/>
          <w:b w:val="0"/>
          <w:i w:val="0"/>
          <w:sz w:val="22"/>
        </w:rPr>
        <w:t>MobileNetV2 原本更常被当作分类网络或骨干网络。它擅长从图片中提取特征，但单独使用时通常只输出类别概率，并不会给出目标框。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名称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它负责什么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本项目中的位置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MobileNetV2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提取边缘、纹理、形状等特征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backbone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Faster R-CNN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根据特征提出候选区域，并预测类别与边界框</w:t>
            </w:r>
          </w:p>
        </w:tc>
        <w:tc>
          <w:tcPr>
            <w:tcW w:type="dxa" w:w="24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检测框架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mAP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评价预测框与真实框的整体检测效果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最终指标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 xml:space="preserve">不要混淆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“MobileNetV2 + Faster R-CNN”才是本项目的完整检测模型；“MobileNetV2 单独分类”不能自然产生目标检测 mAP。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三个问题必须先回答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输入是什么：整张图片，还是裁剪后的目标？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输出是什么：一个类别，还是多个“类别 + 边界框”？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指标是什么：accuracy，还是 IoU / AP / mAP？</w:t>
      </w:r>
    </w:p>
    <w:p>
      <w:r>
        <w:rPr>
          <w:rFonts w:ascii="Calibri" w:hAnsi="Calibri" w:eastAsia="Microsoft YaHei"/>
          <w:b w:val="0"/>
          <w:i w:val="0"/>
          <w:sz w:val="22"/>
        </w:rPr>
        <w:t>本项目的答案是：整张图片输入；输出多个火焰/烟雾框及类别；使用 mAP 评价。</w:t>
      </w:r>
    </w:p>
    <w:p>
      <w:pPr>
        <w:pStyle w:val="Heading1"/>
        <w:keepNext/>
      </w:pPr>
      <w:r>
        <w:t>第二章 数据集检查：先确认再训练</w:t>
      </w:r>
    </w:p>
    <w:p>
      <w:pPr>
        <w:pStyle w:val="Heading2"/>
        <w:keepNext/>
      </w:pPr>
      <w:r>
        <w:t>2.1 目录结构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最小可用的目标检测数据结构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data/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train/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images/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└── labels/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val/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images/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└── labels/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└── test/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├── images/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└── labels/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目录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作用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初学者要点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训练模型参数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样本最多，训练时反复使用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val</w:t>
            </w:r>
          </w:p>
        </w:tc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训练过程中验证和选模型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本项目每个 epoch 都用它评估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最终独立测试或展示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云端重新训练时不一定必须上传，但完整交付建议保留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YOLO 标签格式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每行一个目标；坐标和宽高都归一化到 0~1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class_id  x_center  y_center  width  height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0          0.50       0.40      0.20   0.30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800"/>
        <w:gridCol w:w="23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含义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本项目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class_id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类别编号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 = fire，1 = smoke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x_center / y_center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框中心相对图片左上角的位置</w:t>
            </w:r>
          </w:p>
        </w:tc>
        <w:tc>
          <w:tcPr>
            <w:tcW w:type="dxa" w:w="23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归一化坐标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width / height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框宽高占图片宽高的比例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归一化尺寸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代码读取标签后，需要把 YOLO 的中心点格式转换成 Faster R-CNN 需要的 [xmin, ymin, xmax, ymax] 像素坐标。类别编号还要整体加 1，因为 Faster R-CNN 通常把 0 留给 background。</w:t>
      </w:r>
    </w:p>
    <w:p>
      <w:pPr>
        <w:pStyle w:val="Heading2"/>
        <w:keepNext/>
      </w:pPr>
      <w:r>
        <w:t>2.3 数据集必查清单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类别映射是否明确：0 是 fire，1 是 smoke；不要凭文件名猜。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图片和标签是否同名：A.jpg 应对应 A.txt。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标签是否有五列；是否存在 NaN、负数、超过 1 的坐标。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是否有大量无目标图片；空标注不是一定错误，但模型代码必须能处理。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是否有零宽或零高框；YOLO 工具可能较宽松，Torchvision 检测模型通常会直接报错。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 xml:space="preserve">这次实际踩过的坑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数据中存在背景图和异常框。空框必须整理成形状为 [0, 4] 的张量；非法框要在 Dataset 中过滤，而不是等模型训练时报错。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第三章 环境搭建：先让 GPU 能被 PyTorch 看到</w:t>
      </w:r>
    </w:p>
    <w:p>
      <w:pPr>
        <w:pStyle w:val="Heading2"/>
        <w:keepNext/>
      </w:pPr>
      <w:r>
        <w:t>3.1 本地环境的正确检查顺序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创建并激活 conda 环境，例如 fire_detection。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安装与显卡兼容的 PyTorch / Torchvision。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进入 Python 解释器后，再运行 Python 代码。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确认 torch.cuda.is_available() 为 True，并查看显卡名称。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命令行与 Python 代码要分清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conda activate fire_detection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import torch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print(torch.cuda.is_available())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print(torch.cuda.get_device_name(0))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print(torch.version.cuda)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800"/>
        <w:gridCol w:w="3260"/>
      </w:tblGrid>
      <w:tr>
        <w:trPr>
          <w:tblHeader w:val="true"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看到什么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说明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该输入什么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(fire_detection) C:\...&gt;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在终端 / CMD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pip、conda、python train.py 等命令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&gt;&gt;&gt;</w:t>
            </w:r>
          </w:p>
        </w:tc>
        <w:tc>
          <w:tcPr>
            <w:tcW w:type="dxa" w:w="2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 Python 解释器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import torch、print(...) 等 Python 代码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 xml:space="preserve">这次实际踩过的坑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把 import torch、print(...) 直接输入 Windows 命令行会出现“import 不是命令”；把 pip install 输入 Python 解释器会出现 SyntaxError。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CUDA 版本不要被显示值绕晕</w:t>
      </w:r>
    </w:p>
    <w:p>
      <w:r>
        <w:rPr>
          <w:rFonts w:ascii="Calibri" w:hAnsi="Calibri" w:eastAsia="Microsoft YaHei"/>
          <w:b w:val="0"/>
          <w:i w:val="0"/>
          <w:sz w:val="22"/>
        </w:rPr>
        <w:t>nvidia-smi 显示的 CUDA Version 往往表示驱动支持的最高 CUDA 版本，不一定等于当前 PyTorch 使用的 CUDA 运行时。真正要检查的是 torch.cuda.is_available()、torch.version.cuda 和显卡名称是否正常。</w:t>
      </w:r>
    </w:p>
    <w:p>
      <w:pPr>
        <w:pStyle w:val="Heading2"/>
        <w:keepNext/>
      </w:pPr>
      <w:r>
        <w:t>3.3 云服务器配置</w:t>
      </w:r>
    </w:p>
    <w:p>
      <w:r>
        <w:rPr>
          <w:rFonts w:ascii="Calibri" w:hAnsi="Calibri" w:eastAsia="Microsoft YaHei"/>
          <w:b w:val="0"/>
          <w:i w:val="0"/>
          <w:sz w:val="22"/>
        </w:rPr>
        <w:t>本项目后期使用云端 RTX 5090 重新跑 100 epochs，batch size 调整为 8。云端训练的核心不是“显存越大越好”，而是算力、数据读取和 batch size 的综合吞吐。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云服务器最小启动流程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nvidia-smi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cd /root/mobilenetv2_project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train.py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上传到云端训练至少需要：代码文件、train 数据、val 数据。test 数据用于最终测试或展示，可按任务需要决定是否上传。重新训练时不必上传旧的 .pth。</w:t>
      </w:r>
    </w:p>
    <w:p>
      <w:pPr>
        <w:pStyle w:val="Heading1"/>
        <w:keepNext/>
      </w:pPr>
      <w:r>
        <w:t>第四章 模型：MobileNetV2 + Faster R-CNN</w:t>
      </w:r>
    </w:p>
    <w:p>
      <w:pPr>
        <w:pStyle w:val="Heading2"/>
        <w:keepNext/>
      </w:pPr>
      <w:r>
        <w:t>4.1 模型分工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图片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MobileNetV2.features：提取特征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Faster R-CNN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├── RPN：提出候选区域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├── RoI：对候选区域进一步处理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├── 分类：fire / smoke / background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└── 回归：修正边界框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多个预测框 + 类别 + 置信度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项目代码里使用 num_classes=3，不是 2：0 留给背景，1 对应 fire，2 对应 smoke。这个编号转换是检测模型最容易出错的地方之一。</w:t>
      </w:r>
    </w:p>
    <w:p>
      <w:pPr>
        <w:pStyle w:val="Heading2"/>
        <w:keepNext/>
      </w:pPr>
      <w:r>
        <w:t>4.2 为什么这套模型训练慢</w:t>
      </w:r>
    </w:p>
    <w:p>
      <w:r>
        <w:rPr>
          <w:rFonts w:ascii="Calibri" w:hAnsi="Calibri" w:eastAsia="Microsoft YaHei"/>
          <w:b w:val="0"/>
          <w:i w:val="0"/>
          <w:sz w:val="22"/>
        </w:rPr>
        <w:t>MobileNetV2 本身是轻量 backbone，但 Faster R-CNN 是两阶段检测器：先生成候选区域，再分类和回归。它通常比 YOLO 这类一阶段检测器慢很多。实际项目中要把“backbone 轻量”和“整体检测器运行快”区分开。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 xml:space="preserve">不要把一次跑通的 YOLO 结果当成本项目结果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前期 YOLOv8n 只用于验证数据、CUDA 和训练流程；正式交付结果来自 MobileNetV2 backbone + Faster R-CNN。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第五章 训练：先跑小验证，再跑长实验</w:t>
      </w:r>
    </w:p>
    <w:p>
      <w:pPr>
        <w:pStyle w:val="Heading2"/>
        <w:keepNext/>
      </w:pPr>
      <w:r>
        <w:t>5.1 推荐训练顺序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先用很少 epochs 或少量数据验证：路径、Dataset、模型、loss、GPU 是否正常。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确认第一个 batch 能完成 forward 和 backward。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确认第一个 epoch 能结束，验证集能跑完，日志能写入。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最后再按项目要求跑 100 epochs。</w:t>
      </w:r>
    </w:p>
    <w:p>
      <w:pPr>
        <w:pStyle w:val="Heading2"/>
        <w:keepNext/>
      </w:pPr>
      <w:r>
        <w:t>5.2 本次正式实验参数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值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epochs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完整训练轮数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batch size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53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云端 RTX 5090 版本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optimizer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AdamW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优化器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learning rate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1e-4</w:t>
            </w:r>
          </w:p>
        </w:tc>
        <w:tc>
          <w:tcPr>
            <w:tcW w:type="dxa" w:w="53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固定学习率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num_workers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优先保证 Windows / 兼容性；Linux 可再测试提高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日志要记录什么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每个 epoch 的 train_loss。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每个 epoch 的 learning_rate。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每个 epoch 的验证 mAP、precision、recall。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权重文件保存路径，以及最后一次独立评估结果。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 xml:space="preserve">重要的真实性提醒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这次最终 training_log 中 val_loss、cls_loss、box_loss 有部分被填为 0，并不代表真实损失为 0。报告中不要把这些 0 画成真实验证曲线；真实可靠的核心指标是 train_loss、独立评估 mAP 和按类别 AP。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第六章 常见报错与排查表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错误现象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常见原因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正确处理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Dataset images not found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data.yaml 或相对路径指错；代码目录和数据目录层级不同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先画目录树，再用绝对路径或 Path(__file__) 计算 DATA_ROOT；不要凭感觉改目录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 不是命令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 Python 代码输入了 CMD</w:t>
            </w:r>
          </w:p>
        </w:tc>
        <w:tc>
          <w:tcPr>
            <w:tcW w:type="dxa" w:w="3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先输入 python，出现 &gt;&gt;&gt; 后再运行 Python 代码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SyntaxError: pip install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把终端命令输入了 Python 解释器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退出 &gt;&gt;&gt;，回到 conda 终端再执行 pip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Windows multiprocessing spawn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DataLoader workers 多进程与脚本入口冲突</w:t>
            </w:r>
          </w:p>
        </w:tc>
        <w:tc>
          <w:tcPr>
            <w:tcW w:type="dxa" w:w="3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 if __name__ == '__main__'；初学者先设 num_workers=0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boxes shape [0]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空标注被转成一维空 tensor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 torch.zeros((0, 4))，labels 使用 torch.zeros((0,), dtype=torch.int64)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positive height and width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某个框 x1=x2 或 y1=y2</w:t>
            </w:r>
          </w:p>
        </w:tc>
        <w:tc>
          <w:tcPr>
            <w:tcW w:type="dxa" w:w="3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在 Dataset 中过滤 x2&lt;=x1 或 y2&lt;=y1 的非法框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Anchors should be Tuple[Tuple[int]]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Faster R-CNN backbone 特征图与 anchor 配置不匹配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明确单特征图配置、AnchorGenerator 和 MultiScaleRoIAlign 的 featmap_names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evaluate_model import / keyword error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train.py 与 evaluate.py 的函数名或参数接口不一致</w:t>
            </w:r>
          </w:p>
        </w:tc>
        <w:tc>
          <w:tcPr>
            <w:tcW w:type="dxa" w:w="3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先统一函数签名和返回字典，再开始长时间训练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KeyError: val_loss / mAP50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训练脚本期待的字段名与评估脚本实际返回字段不同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统一字段命名；不要一边写 mAP50，一边返回 mAP@0.5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GitHub push connection reset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Git 代理配置不对，或直连 GitHub 不稳定</w:t>
            </w:r>
          </w:p>
        </w:tc>
        <w:tc>
          <w:tcPr>
            <w:tcW w:type="dxa" w:w="3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检查 git proxy；使用当前实际代理端口；先 git ls-remote 测试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GitHub 拒绝 .pth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模型权重超过普通 GitHub 文件限制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 .gitignore 忽略 *.pth；单独网盘/云盘交付权重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第七章 云服务器操作清单</w:t>
      </w:r>
    </w:p>
    <w:p>
      <w:pPr>
        <w:pStyle w:val="Heading2"/>
        <w:keepNext/>
      </w:pPr>
      <w:r>
        <w:t>7.1 上传前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确认本地代码已经在小规模实验中跑通。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确认云端目录层级，例如 /root/data/train、/root/data/val、/root/mobilenetv2_project。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代码中使用 DATA_ROOT = PROJECT_DIR.parent / 'data' 时，PROJECT_DIR 应是 /root/mobilenetv2_project。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不要把旧的 YOLO runs、旧结果和不需要的 .pth 混入云端训练目录。</w:t>
      </w:r>
    </w:p>
    <w:p>
      <w:pPr>
        <w:pStyle w:val="Heading2"/>
        <w:keepNext/>
      </w:pPr>
      <w:r>
        <w:t>7.2 启动前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一组快速健康检查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nvidia-smi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-c "import torch; print(torch.cuda.is_available()); print(torch.cuda.get_device_name(0)); print(torch.version.cuda)"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cd /root/mobilenetv2_project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train.py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长时间训练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建议使用 screen 或 tmux，避免网页终端断开导致训练停止。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训练中定期查看 GPU 利用率、显存、epoch 和日志文件。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每个 epoch 保存权重或日志，避免长任务中断后全部丢失。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不要在训练已经正常运行时随意改 batch、学习率或代码。</w:t>
      </w:r>
    </w:p>
    <w:p>
      <w:pPr>
        <w:pStyle w:val="Heading2"/>
        <w:keepNext/>
      </w:pPr>
      <w:r>
        <w:t>7.4 训练完成后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生成曲线和最终独立评估结果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plot.py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evaluate.py --device cuda --batch-size 8 --data-root /root/data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ls -lh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第八章 评估指标：知道数字在说什么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860"/>
        <w:gridCol w:w="2000"/>
      </w:tblGrid>
      <w:tr>
        <w:trPr>
          <w:tblHeader w:val="true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指标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通俗含义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本次最终结果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mAP@0.5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IoU 至少达到 0.5 时，各类别 AP 的平均值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0.698624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mAP@0.5:0.95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IoU 从 0.5 到 0.95 多个阈值综合平均，更严格</w:t>
            </w:r>
          </w:p>
        </w:tc>
        <w:tc>
          <w:tcPr>
            <w:tcW w:type="dxa" w:w="2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0.362444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Fire AP@0.5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火焰类别的 AP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0.781061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Smoke AP@0.5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烟雾类别的 AP</w:t>
            </w:r>
          </w:p>
        </w:tc>
        <w:tc>
          <w:tcPr>
            <w:tcW w:type="dxa" w:w="2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0.616186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推理速度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单张图平均推理耗时，受硬件、batch、实现影响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约 5.80 ms/image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烟雾 AP 低于火焰 AP 是合理现象：烟雾边界模糊、透明、形态变化大，定位比火焰更难。不要只看一个总 mAP，也要看按类别 AP。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3613A"/>
                <w:sz w:val="20"/>
              </w:rPr>
              <w:t xml:space="preserve">最终值以谁为准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以最后一次独立运行 evaluate.py 生成的 evaluation_results.json 为准；训练过程中某个 epoch 打印的 mAP 只是当时的中间值，不能替代最终评估。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第九章 曲线与结果文件</w:t>
      </w:r>
    </w:p>
    <w:p>
      <w:pPr>
        <w:pStyle w:val="Heading2"/>
        <w:keepNext/>
      </w:pPr>
      <w:r>
        <w:t>9.1 结果文件各自是什么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100"/>
        <w:gridCol w:w="2260"/>
      </w:tblGrid>
      <w:tr>
        <w:trPr>
          <w:tblHeader w:val="true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文件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是否适合直接展示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mobilenetv2_fasterrcnn.pth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模型参数权重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不能双击打开；用于加载模型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training_log.json</w:t>
            </w:r>
          </w:p>
        </w:tc>
        <w:tc>
          <w:tcPr>
            <w:tcW w:type="dxa" w:w="41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每轮训练记录</w:t>
            </w:r>
          </w:p>
        </w:tc>
        <w:tc>
          <w:tcPr>
            <w:tcW w:type="dxa" w:w="2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可用于分析和画图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evaluation_results.json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最终验证集指标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适合报告引用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training_curve.png</w:t>
            </w:r>
          </w:p>
        </w:tc>
        <w:tc>
          <w:tcPr>
            <w:tcW w:type="dxa" w:w="41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训练过程可视化</w:t>
            </w:r>
          </w:p>
        </w:tc>
        <w:tc>
          <w:tcPr>
            <w:tcW w:type="dxa" w:w="2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适合 PPT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train.py / evaluate.py / dataset.py / model.py / plot.py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复现实验的代码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适合 GitHub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曲线中的常见误区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固定学习率时，learning rate 曲线是一条水平线，不是错误。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如果 val_loss、cls_loss、box_loss 没有真实统计，不要为了“像示例图”而填 0 或伪造曲线。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曲线应该标明数据来源、epoch 数、指标定义和是否为训练过程或独立评估。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最终 mAP 图和训练过程 mAP 图不要混为一谈。</w:t>
      </w:r>
    </w:p>
    <w:p>
      <w:pPr>
        <w:pStyle w:val="Heading1"/>
        <w:keepNext/>
      </w:pPr>
      <w:r>
        <w:t>第十章 GitHub 整理与上传</w:t>
      </w:r>
    </w:p>
    <w:p>
      <w:pPr>
        <w:pStyle w:val="Heading2"/>
        <w:keepNext/>
      </w:pPr>
      <w:r>
        <w:t>10.1 推荐仓库结构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fire-smoke-detection-mobilenetv2-fasterrcnn/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README.md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requirements.txt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.gitignore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src/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train.py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evaluate.py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dataset.py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model.py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└── plot.py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├── results/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training_curve.png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├── training_log.json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│   └── evaluation_results.json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└── weights/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 xml:space="preserve">    └── README.md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不建议放进公开仓库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完整 train / val 图片数据集：体积大，且可能涉及数据集许可问题。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模型权重 .pth：通常超过 GitHub 普通文件限制。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__pycache__、*.pyc、runs、临时目录。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包含个人路径、密码、代理地址或服务器密钥的文件。</w:t>
      </w:r>
    </w:p>
    <w:p>
      <w:pPr>
        <w:pStyle w:val="Heading2"/>
        <w:keepNext/>
      </w:pPr>
      <w:r>
        <w:t>10.3 Git 命令模板</w:t>
      </w:r>
    </w:p>
    <w:p>
      <w:pPr>
        <w:spacing w:before="120" w:after="60" w:line="240" w:lineRule="auto"/>
      </w:pPr>
      <w:r>
        <w:rPr>
          <w:rFonts w:ascii="Calibri" w:hAnsi="Calibri" w:eastAsia="Microsoft YaHei"/>
          <w:b/>
          <w:i w:val="0"/>
          <w:color w:val="666666"/>
          <w:sz w:val="18"/>
        </w:rPr>
        <w:t>第一次上传前，先用 git status 确认没有 .pth 和数据集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cd C:\Users\yangd\Desktop\fire-smoke-detection-mobilenetv2-fasterrcnn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init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config --global user.name "你的名字"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config --global user.email "你的GitHub邮箱"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commit -m "Initial commit: fire smoke detection"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branch -M main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remote add origin https://github.com/用户名/仓库名.git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push -u origin main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 xml:space="preserve">这次实际踩过的坑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Git 的 LF/CRLF warning 通常不是错误；commit 前需要配置 user.name 和 user.email；Git 使用的代理端口必须和本机代理真实端口一致。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给项目经理分享网页浏览链接时，通常发不带 .git 的仓库地址；带 .git 的地址主要用于 git clone。</w:t>
      </w:r>
    </w:p>
    <w:p>
      <w:pPr>
        <w:pStyle w:val="Heading1"/>
        <w:keepNext/>
      </w:pPr>
      <w:r>
        <w:t>第十一章 PPT 与项目交付</w:t>
      </w:r>
    </w:p>
    <w:p>
      <w:pPr>
        <w:pStyle w:val="Heading2"/>
        <w:keepNext/>
      </w:pPr>
      <w:r>
        <w:t>11.1 PPT 推荐结构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项目背景与目标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数据集与类别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整体技术路线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MobileNetV2 + Faster R-CNN 模型结构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训练环境与超参数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训练曲线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最终 mAP 与按类别 AP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检测效果或可视化结果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问题与解决过程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总结与后续优化</w:t>
      </w:r>
    </w:p>
    <w:p>
      <w:pPr>
        <w:pStyle w:val="Heading2"/>
        <w:keepNext/>
      </w:pPr>
      <w:r>
        <w:t>11.2 给项目经理的最小交付包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rPr>
          <w:tblHeader w:val="true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材料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建议是否提供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GitHub 仓库链接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查看代码、README 和实验结果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PPT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4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汇报项目背景、方案和结果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训练权重 .pth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按要求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复现推理或后续部署；可用网盘单独传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training_log.json / evaluation_results.json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4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核对训练过程和最终指标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training_curve.png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展示训练过程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完整数据集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按要求</w:t>
            </w:r>
          </w:p>
        </w:tc>
        <w:tc>
          <w:tcPr>
            <w:tcW w:type="dxa" w:w="45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通常不随代码仓库上传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交付说明模板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项目已完成，代码及实验结果已整理到 GitHub。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模型：MobileNetV2 backbone + Faster R-CNN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任务：fire / smoke 目标检测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训练：100 epochs，batch size 8，AdamW，learning rate 1e-4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最终验证集 mAP@0.5：0.698624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最终验证集 mAP@0.5:0.95：0.362444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代码仓库：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https://github.com/用户名/仓库名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第十二章 初学者最终检查清单</w:t>
      </w:r>
    </w:p>
    <w:p>
      <w:pPr>
        <w:pStyle w:val="Heading2"/>
        <w:keepNext/>
      </w:pPr>
      <w:r>
        <w:t>A. 开始训练前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我确认这是目标检测，不是单纯分类。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我知道 0=fire、1=smoke。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train / val / test 的目录和 images / labels 都存在。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随机检查过图片和同名标签。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我能用一句话解释 YOLO 标签五列。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torch.cuda.is_available() 为 True。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train.py、evaluate.py 的函数名、参数名和返回字段已经统一。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先用小规模运行验证过第一个 batch / 第一个 epoch。</w:t>
      </w:r>
    </w:p>
    <w:p>
      <w:pPr>
        <w:pStyle w:val="Heading2"/>
        <w:keepNext/>
      </w:pPr>
      <w:r>
        <w:t>B. 训练过程中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GPU 利用率和显存占用正常。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loss 能正常计算，不出现 NaN。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epoch 能顺利结束，验证集能跑完。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training_log.json 会逐轮写入。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不在长任务中途随意改代码或参数。</w:t>
      </w:r>
    </w:p>
    <w:p>
      <w:pPr>
        <w:pStyle w:val="Heading2"/>
        <w:keepNext/>
      </w:pPr>
      <w:r>
        <w:t>C. 训练结束后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权重 .pth 已保存。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独立运行 evaluate.py，得到 evaluation_results.json。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以最终 JSON 为准记录 mAP 和按类别 AP。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运行 plot.py，检查曲线是否有真实数据来源。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更新 PPT 和 README，删除旧的 10 epoch 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[ ] GitHub 中没有数据集、密码、代理配置和大模型权重。</w:t>
      </w:r>
    </w:p>
    <w:p>
      <w:pPr>
        <w:pStyle w:val="Heading1"/>
        <w:keepNext/>
      </w:pPr>
      <w:r>
        <w:t>第十三章 这次项目的复盘结论</w:t>
      </w:r>
    </w:p>
    <w:p>
      <w:r>
        <w:rPr>
          <w:rFonts w:ascii="Calibri" w:hAnsi="Calibri" w:eastAsia="Microsoft YaHei"/>
          <w:b w:val="0"/>
          <w:i w:val="0"/>
          <w:sz w:val="22"/>
        </w:rPr>
        <w:t>这次项目真正练到的，不只是“把模型跑起来”，而是一条完整的 AI 项目链路：需求理解、数据核对、环境配置、模型组合、训练调试、指标评估、可视化、云端算力、工程整理和对外交付。</w:t>
      </w:r>
    </w:p>
    <w:p>
      <w:r>
        <w:rPr>
          <w:rFonts w:ascii="Calibri" w:hAnsi="Calibri" w:eastAsia="Microsoft YaHei"/>
          <w:b w:val="0"/>
          <w:i w:val="0"/>
          <w:sz w:val="22"/>
        </w:rPr>
        <w:t>你在过程中遇到的很多问题并不低级：路径层级、类别编号、空标注、非法框、Windows 多进程、脚本接口、评估字段、代理和大文件，都是实际项目中常见的工程问题。真正重要的是以后形成固定习惯：每次出错，先看完整报错的第一处关键原因，再检查路径、数据形状、函数签名和运行环境，不要一上来重写所有代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23613A"/>
                <w:sz w:val="20"/>
              </w:rPr>
              <w:t xml:space="preserve">最后记住这句话  </w:t>
            </w: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先跑通最小闭环，再做长训练；先保证指标真实，再追求图表漂亮；先统一代码接口，再让服务器跑一整晚。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附录：常用命令速查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# conda / GPU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conda activate fire_detection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nvidia-smi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# 运行训练 / 评估 / 绘图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train.py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evaluate.py --device cuda --batch-size 8 --data-root /root/data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python plot.py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# GitHub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commit -m "update experiment results"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push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# 检查当前 Git 代理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config --global --get http.proxy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63238"/>
                <w:sz w:val="18"/>
              </w:rPr>
              <w:t>git config --global --get https.proxy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sz w:val="22"/>
        </w:rPr>
        <w:t>建议把本手册和项目 README 放在同一个项目资料目录里。以后做新的图像分类、目标检测或分割项目，可以复制这份清单，只替换任务、数据集、模型和指标。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6"/>
      </w:rPr>
      <w:t xml:space="preserve">初学者版  |  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6"/>
      </w:rPr>
      <w:t>作业指导手册  ·  MobileNetV2 + Faster R-CNN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作业指导手册：MobileNetV2 + Faster R-CNN 火焰烟雾检测项目</dc:title>
  <dc:subject>面向初学者的深度学习目标检测项目全流程与避坑手册</dc:subject>
  <dc:creator>Codex</dc:creator>
  <cp:keywords>深度学习,目标检测,MobileNetV2,Faster R-CNN,PyTorch,mAP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