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30527" w14:textId="77777777" w:rsidR="00380EC6" w:rsidRPr="00575B94" w:rsidRDefault="00B93F29">
      <w:pPr>
        <w:rPr>
          <w:sz w:val="40"/>
          <w:szCs w:val="40"/>
        </w:rPr>
      </w:pPr>
      <w:r w:rsidRPr="00575B94">
        <w:rPr>
          <w:sz w:val="40"/>
          <w:szCs w:val="40"/>
        </w:rPr>
        <w:t>Management Tool Software Requirements</w:t>
      </w:r>
    </w:p>
    <w:p w14:paraId="163954A1" w14:textId="77777777" w:rsidR="00B93F29" w:rsidRDefault="00B93F29"/>
    <w:p w14:paraId="30706574" w14:textId="77777777" w:rsidR="00B93F29" w:rsidRDefault="00B93F29" w:rsidP="00B93F29">
      <w:pPr>
        <w:pStyle w:val="ListParagraph"/>
        <w:numPr>
          <w:ilvl w:val="0"/>
          <w:numId w:val="1"/>
        </w:numPr>
      </w:pPr>
      <w:r>
        <w:t>User Requirements</w:t>
      </w:r>
    </w:p>
    <w:p w14:paraId="6B08F931" w14:textId="588FE3C3" w:rsidR="0016667A" w:rsidRDefault="0016667A" w:rsidP="00B93F29">
      <w:pPr>
        <w:pStyle w:val="ListParagraph"/>
        <w:numPr>
          <w:ilvl w:val="1"/>
          <w:numId w:val="1"/>
        </w:numPr>
      </w:pPr>
      <w:r>
        <w:t>The SMBIOS type 2 System information a</w:t>
      </w:r>
      <w:r w:rsidR="00575B94">
        <w:t xml:space="preserve">sset tag is </w:t>
      </w:r>
      <w:r>
        <w:t>synced</w:t>
      </w:r>
      <w:r w:rsidR="00907FF8">
        <w:t xml:space="preserve"> with motherboard</w:t>
      </w:r>
      <w:r w:rsidR="000E1B45">
        <w:t xml:space="preserve"> (PDB)</w:t>
      </w:r>
      <w:r>
        <w:t xml:space="preserve"> FRU asset tag.</w:t>
      </w:r>
    </w:p>
    <w:p w14:paraId="435E717B" w14:textId="533A5FF0" w:rsidR="000E1B45" w:rsidRDefault="000E1B45" w:rsidP="000E1B45">
      <w:pPr>
        <w:pStyle w:val="ListParagraph"/>
        <w:numPr>
          <w:ilvl w:val="1"/>
          <w:numId w:val="1"/>
        </w:numPr>
      </w:pPr>
      <w:r>
        <w:t xml:space="preserve">The SMBIOS type 2 System information serial number is synced with </w:t>
      </w:r>
      <w:r w:rsidR="00F129FC">
        <w:t>motherboard (</w:t>
      </w:r>
      <w:r>
        <w:t>PDB</w:t>
      </w:r>
      <w:r w:rsidR="00F129FC">
        <w:t>)</w:t>
      </w:r>
      <w:r>
        <w:t xml:space="preserve"> FRU board serial number.</w:t>
      </w:r>
    </w:p>
    <w:p w14:paraId="4CC66D20" w14:textId="58722C78" w:rsidR="00B93F29" w:rsidRDefault="0016667A" w:rsidP="00B93F29">
      <w:pPr>
        <w:pStyle w:val="ListParagraph"/>
        <w:numPr>
          <w:ilvl w:val="1"/>
          <w:numId w:val="1"/>
        </w:numPr>
      </w:pPr>
      <w:r>
        <w:t>The SMBIOS type 3 Chassis Information</w:t>
      </w:r>
      <w:r w:rsidR="00575B94">
        <w:t xml:space="preserve"> asset tag</w:t>
      </w:r>
      <w:r>
        <w:t xml:space="preserve"> is synced with Chassis FRU asset tag.  </w:t>
      </w:r>
    </w:p>
    <w:p w14:paraId="7988674C" w14:textId="7024878B" w:rsidR="0016667A" w:rsidRDefault="0016667A" w:rsidP="0016667A">
      <w:pPr>
        <w:pStyle w:val="ListParagraph"/>
        <w:numPr>
          <w:ilvl w:val="1"/>
          <w:numId w:val="1"/>
        </w:numPr>
      </w:pPr>
      <w:r>
        <w:t>The SMBIOS type 3 Chassis</w:t>
      </w:r>
      <w:r>
        <w:t xml:space="preserve"> information serial number is synced</w:t>
      </w:r>
      <w:r>
        <w:t xml:space="preserve"> with Chassis</w:t>
      </w:r>
      <w:r>
        <w:t xml:space="preserve"> FRU board serial number.</w:t>
      </w:r>
    </w:p>
    <w:p w14:paraId="3C6B54E3" w14:textId="77777777" w:rsidR="0082124B" w:rsidRDefault="0082124B" w:rsidP="00B93F29">
      <w:pPr>
        <w:pStyle w:val="ListParagraph"/>
        <w:numPr>
          <w:ilvl w:val="1"/>
          <w:numId w:val="1"/>
        </w:numPr>
      </w:pPr>
      <w:r>
        <w:t>There is the case motherboard is replaced. BMC should read the Chassis FRU serial number. Check the motherboard FRU chassis serial number, if not same, program the motherboard chassis FRU chassis serial number same to the Chassis FRU chassis serial number.</w:t>
      </w:r>
    </w:p>
    <w:p w14:paraId="543473B3" w14:textId="77777777" w:rsidR="0082124B" w:rsidRDefault="0082124B" w:rsidP="0082124B"/>
    <w:p w14:paraId="7B476E65" w14:textId="700C9E2A" w:rsidR="0082124B" w:rsidRDefault="00514A73" w:rsidP="0082124B">
      <w:r>
        <w:rPr>
          <w:noProof/>
          <w:lang w:eastAsia="zh-TW"/>
        </w:rPr>
        <w:drawing>
          <wp:inline distT="0" distB="0" distL="0" distR="0" wp14:anchorId="4F4A1539" wp14:editId="7BEDE239">
            <wp:extent cx="5722620" cy="2964180"/>
            <wp:effectExtent l="0" t="0" r="0" b="7620"/>
            <wp:docPr id="1" name="Picture 1" descr="Screen%20Shot%202017-07-19%20at%203.2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19%20at%203.28.3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964180"/>
                    </a:xfrm>
                    <a:prstGeom prst="rect">
                      <a:avLst/>
                    </a:prstGeom>
                    <a:noFill/>
                    <a:ln>
                      <a:noFill/>
                    </a:ln>
                  </pic:spPr>
                </pic:pic>
              </a:graphicData>
            </a:graphic>
          </wp:inline>
        </w:drawing>
      </w:r>
    </w:p>
    <w:p w14:paraId="14EB8DC2" w14:textId="7CA45018" w:rsidR="0016667A" w:rsidRDefault="0016667A" w:rsidP="0082124B">
      <w:r>
        <w:t xml:space="preserve"> </w:t>
      </w:r>
    </w:p>
    <w:p w14:paraId="017F5A53" w14:textId="6407C97A" w:rsidR="00F129FC" w:rsidRDefault="00F129FC" w:rsidP="00B93F29">
      <w:pPr>
        <w:pStyle w:val="ListParagraph"/>
        <w:numPr>
          <w:ilvl w:val="1"/>
          <w:numId w:val="1"/>
        </w:numPr>
      </w:pPr>
      <w:r>
        <w:t>Asset tag/Serial number can be update OOB.</w:t>
      </w:r>
    </w:p>
    <w:p w14:paraId="049FED1E" w14:textId="0BF3FA55" w:rsidR="00F129FC" w:rsidRDefault="00F129FC" w:rsidP="00F129FC">
      <w:pPr>
        <w:pStyle w:val="ListParagraph"/>
        <w:numPr>
          <w:ilvl w:val="1"/>
          <w:numId w:val="1"/>
        </w:numPr>
      </w:pPr>
      <w:r>
        <w:t>Group flash BIOS/BMC OOB.</w:t>
      </w:r>
    </w:p>
    <w:p w14:paraId="2AE7EEC5" w14:textId="5A8936E5" w:rsidR="00464F6F" w:rsidRDefault="009B6E40" w:rsidP="00B93F29">
      <w:pPr>
        <w:pStyle w:val="ListParagraph"/>
        <w:numPr>
          <w:ilvl w:val="1"/>
          <w:numId w:val="1"/>
        </w:numPr>
      </w:pPr>
      <w:r>
        <w:t xml:space="preserve">Change Power management OOB, we can support this feature by sending </w:t>
      </w:r>
      <w:proofErr w:type="spellStart"/>
      <w:r>
        <w:t>ipmitool</w:t>
      </w:r>
      <w:proofErr w:type="spellEnd"/>
      <w:r>
        <w:t xml:space="preserve">, SMC </w:t>
      </w:r>
      <w:r w:rsidR="00491ECA">
        <w:t>do support it by</w:t>
      </w:r>
      <w:r>
        <w:t xml:space="preserve"> </w:t>
      </w:r>
      <w:r w:rsidR="00491ECA">
        <w:t xml:space="preserve">their </w:t>
      </w:r>
      <w:r>
        <w:t>tool, slightly easier to maneuver over it.</w:t>
      </w:r>
    </w:p>
    <w:p w14:paraId="1EBFD3E9" w14:textId="77777777" w:rsidR="00573C61" w:rsidRDefault="00573C61" w:rsidP="00573C61">
      <w:pPr>
        <w:pStyle w:val="ListParagraph"/>
        <w:ind w:left="360"/>
      </w:pPr>
    </w:p>
    <w:tbl>
      <w:tblPr>
        <w:tblStyle w:val="TableGrid"/>
        <w:tblW w:w="0" w:type="auto"/>
        <w:tblInd w:w="279" w:type="dxa"/>
        <w:tblLook w:val="04A0" w:firstRow="1" w:lastRow="0" w:firstColumn="1" w:lastColumn="0" w:noHBand="0" w:noVBand="1"/>
      </w:tblPr>
      <w:tblGrid>
        <w:gridCol w:w="2152"/>
        <w:gridCol w:w="4368"/>
      </w:tblGrid>
      <w:tr w:rsidR="00C237A7" w14:paraId="025FAC29" w14:textId="77777777" w:rsidTr="00C237A7">
        <w:tc>
          <w:tcPr>
            <w:tcW w:w="2152" w:type="dxa"/>
          </w:tcPr>
          <w:p w14:paraId="40314B0A" w14:textId="77777777" w:rsidR="00C237A7" w:rsidRDefault="00C237A7" w:rsidP="007D7340">
            <w:pPr>
              <w:pStyle w:val="ListParagraph"/>
              <w:ind w:left="0"/>
            </w:pPr>
          </w:p>
        </w:tc>
        <w:tc>
          <w:tcPr>
            <w:tcW w:w="4368" w:type="dxa"/>
          </w:tcPr>
          <w:p w14:paraId="063D8D3A" w14:textId="77777777" w:rsidR="00C237A7" w:rsidRDefault="00C237A7" w:rsidP="007D7340">
            <w:pPr>
              <w:pStyle w:val="ListParagraph"/>
              <w:ind w:left="0"/>
            </w:pPr>
            <w:r>
              <w:t>SMC</w:t>
            </w:r>
          </w:p>
        </w:tc>
      </w:tr>
      <w:tr w:rsidR="00C237A7" w14:paraId="595B5CF8" w14:textId="77777777" w:rsidTr="00C237A7">
        <w:tc>
          <w:tcPr>
            <w:tcW w:w="2152" w:type="dxa"/>
          </w:tcPr>
          <w:p w14:paraId="2B5C5C50" w14:textId="77777777" w:rsidR="00C237A7" w:rsidRDefault="00C237A7" w:rsidP="007D7340">
            <w:pPr>
              <w:pStyle w:val="ListParagraph"/>
              <w:ind w:left="0"/>
            </w:pPr>
            <w:r>
              <w:t>Change power management</w:t>
            </w:r>
          </w:p>
        </w:tc>
        <w:tc>
          <w:tcPr>
            <w:tcW w:w="4368" w:type="dxa"/>
          </w:tcPr>
          <w:p w14:paraId="303DC73F" w14:textId="77777777" w:rsidR="00C237A7" w:rsidRDefault="00C237A7" w:rsidP="007D7340">
            <w:pPr>
              <w:pStyle w:val="ListParagraph"/>
              <w:ind w:left="0"/>
            </w:pPr>
            <w:r>
              <w:t>Homemade IPMI</w:t>
            </w:r>
          </w:p>
          <w:p w14:paraId="4D1192CE" w14:textId="77777777" w:rsidR="00C237A7" w:rsidRPr="003E74A0" w:rsidRDefault="00C237A7" w:rsidP="007D7340">
            <w:pPr>
              <w:rPr>
                <w:rFonts w:ascii="Times New Roman" w:hAnsi="Times New Roman" w:cs="Times New Roman"/>
                <w:color w:val="000000"/>
                <w:lang w:eastAsia="zh-TW"/>
              </w:rPr>
            </w:pPr>
            <w:r w:rsidRPr="003E74A0">
              <w:rPr>
                <w:rFonts w:ascii="Calibri" w:hAnsi="Calibri" w:cs="Times New Roman"/>
                <w:color w:val="000000"/>
                <w:sz w:val="22"/>
                <w:szCs w:val="22"/>
                <w:lang w:eastAsia="zh-TW"/>
              </w:rPr>
              <w:t>Usage: </w:t>
            </w:r>
            <w:r w:rsidRPr="003E74A0">
              <w:rPr>
                <w:rFonts w:ascii="Calibri" w:hAnsi="Calibri" w:cs="Times New Roman"/>
                <w:b/>
                <w:bCs/>
                <w:color w:val="000000"/>
                <w:sz w:val="22"/>
                <w:szCs w:val="22"/>
                <w:lang w:eastAsia="zh-TW"/>
              </w:rPr>
              <w:t xml:space="preserve">nm </w:t>
            </w:r>
            <w:proofErr w:type="spellStart"/>
            <w:r w:rsidRPr="003E74A0">
              <w:rPr>
                <w:rFonts w:ascii="Calibri" w:hAnsi="Calibri" w:cs="Times New Roman"/>
                <w:b/>
                <w:bCs/>
                <w:color w:val="000000"/>
                <w:sz w:val="22"/>
                <w:szCs w:val="22"/>
                <w:lang w:eastAsia="zh-TW"/>
              </w:rPr>
              <w:t>pstate</w:t>
            </w:r>
            <w:proofErr w:type="spellEnd"/>
            <w:r w:rsidRPr="003E74A0">
              <w:rPr>
                <w:rFonts w:ascii="Calibri" w:hAnsi="Calibri" w:cs="Times New Roman"/>
                <w:b/>
                <w:bCs/>
                <w:color w:val="000000"/>
                <w:sz w:val="22"/>
                <w:szCs w:val="22"/>
                <w:lang w:eastAsia="zh-TW"/>
              </w:rPr>
              <w:t xml:space="preserve"> [value] </w:t>
            </w:r>
          </w:p>
          <w:p w14:paraId="3639CE4A" w14:textId="77777777" w:rsidR="00C237A7" w:rsidRPr="003E74A0" w:rsidRDefault="00C237A7" w:rsidP="007D7340">
            <w:pPr>
              <w:rPr>
                <w:rFonts w:ascii="Times New Roman" w:hAnsi="Times New Roman" w:cs="Times New Roman"/>
                <w:color w:val="000000"/>
                <w:lang w:eastAsia="zh-TW"/>
              </w:rPr>
            </w:pPr>
            <w:r w:rsidRPr="003E74A0">
              <w:rPr>
                <w:rFonts w:ascii="Calibri" w:hAnsi="Calibri" w:cs="Times New Roman"/>
                <w:color w:val="000000"/>
                <w:sz w:val="22"/>
                <w:szCs w:val="22"/>
                <w:lang w:eastAsia="zh-TW"/>
              </w:rPr>
              <w:t>Example Output:</w:t>
            </w:r>
          </w:p>
          <w:p w14:paraId="62ABC479" w14:textId="77777777" w:rsidR="00C237A7" w:rsidRPr="003E74A0" w:rsidRDefault="00C237A7" w:rsidP="007D7340">
            <w:pPr>
              <w:rPr>
                <w:rFonts w:ascii="Times New Roman" w:hAnsi="Times New Roman" w:cs="Times New Roman"/>
                <w:color w:val="000000"/>
                <w:lang w:eastAsia="zh-TW"/>
              </w:rPr>
            </w:pPr>
            <w:r w:rsidRPr="003E74A0">
              <w:rPr>
                <w:rFonts w:ascii="Calibri" w:hAnsi="Calibri" w:cs="Times New Roman"/>
                <w:color w:val="000000"/>
                <w:sz w:val="22"/>
                <w:szCs w:val="22"/>
                <w:lang w:eastAsia="zh-TW"/>
              </w:rPr>
              <w:t>    Current P-State   = 7</w:t>
            </w:r>
          </w:p>
          <w:p w14:paraId="729D3CC2" w14:textId="77777777" w:rsidR="00C237A7" w:rsidRDefault="00C237A7" w:rsidP="007D7340">
            <w:pPr>
              <w:rPr>
                <w:rFonts w:ascii="Calibri" w:hAnsi="Calibri" w:cs="Times New Roman"/>
                <w:color w:val="000000"/>
                <w:sz w:val="22"/>
                <w:szCs w:val="22"/>
                <w:lang w:eastAsia="zh-TW"/>
              </w:rPr>
            </w:pPr>
            <w:r w:rsidRPr="003E74A0">
              <w:rPr>
                <w:rFonts w:ascii="Calibri" w:hAnsi="Calibri" w:cs="Times New Roman"/>
                <w:color w:val="000000"/>
                <w:sz w:val="22"/>
                <w:szCs w:val="22"/>
                <w:lang w:eastAsia="zh-TW"/>
              </w:rPr>
              <w:t>    Number of P-State = 8</w:t>
            </w:r>
          </w:p>
          <w:p w14:paraId="1530C069" w14:textId="77777777" w:rsidR="00C237A7" w:rsidRDefault="00C237A7" w:rsidP="007D7340">
            <w:pPr>
              <w:rPr>
                <w:rFonts w:ascii="Calibri" w:hAnsi="Calibri" w:cs="Times New Roman"/>
                <w:color w:val="000000"/>
                <w:sz w:val="22"/>
                <w:szCs w:val="22"/>
                <w:lang w:eastAsia="zh-TW"/>
              </w:rPr>
            </w:pPr>
            <w:r>
              <w:rPr>
                <w:rFonts w:ascii="Calibri" w:hAnsi="Calibri" w:cs="Times New Roman"/>
                <w:color w:val="000000"/>
                <w:sz w:val="22"/>
                <w:szCs w:val="22"/>
                <w:lang w:eastAsia="zh-TW"/>
              </w:rPr>
              <w:t xml:space="preserve">Nm </w:t>
            </w:r>
            <w:proofErr w:type="spellStart"/>
            <w:r>
              <w:rPr>
                <w:rFonts w:ascii="Calibri" w:hAnsi="Calibri" w:cs="Times New Roman"/>
                <w:color w:val="000000"/>
                <w:sz w:val="22"/>
                <w:szCs w:val="22"/>
                <w:lang w:eastAsia="zh-TW"/>
              </w:rPr>
              <w:t>tstate</w:t>
            </w:r>
            <w:proofErr w:type="spellEnd"/>
          </w:p>
          <w:p w14:paraId="0A523F35" w14:textId="77777777" w:rsidR="00C237A7" w:rsidRPr="003E74A0" w:rsidRDefault="00C237A7" w:rsidP="007D7340">
            <w:pPr>
              <w:rPr>
                <w:rFonts w:ascii="Times New Roman" w:hAnsi="Times New Roman" w:cs="Times New Roman"/>
                <w:color w:val="000000"/>
                <w:lang w:eastAsia="zh-TW"/>
              </w:rPr>
            </w:pPr>
          </w:p>
          <w:p w14:paraId="104F9D89" w14:textId="77777777" w:rsidR="00C237A7" w:rsidRDefault="00C237A7" w:rsidP="007D7340">
            <w:pPr>
              <w:pStyle w:val="ListParagraph"/>
              <w:ind w:left="0"/>
            </w:pPr>
          </w:p>
        </w:tc>
      </w:tr>
    </w:tbl>
    <w:p w14:paraId="5EAA955E" w14:textId="77777777" w:rsidR="00573C61" w:rsidRDefault="00573C61" w:rsidP="00573C61">
      <w:pPr>
        <w:pStyle w:val="ListParagraph"/>
        <w:ind w:left="360"/>
      </w:pPr>
    </w:p>
    <w:p w14:paraId="51312032" w14:textId="77777777" w:rsidR="00573C61" w:rsidRDefault="00573C61" w:rsidP="00573C61"/>
    <w:p w14:paraId="64AD1154" w14:textId="77777777" w:rsidR="00573C61" w:rsidRDefault="00573C61" w:rsidP="00573C61">
      <w:pPr>
        <w:pStyle w:val="ListParagraph"/>
        <w:ind w:left="360"/>
      </w:pPr>
    </w:p>
    <w:p w14:paraId="3B72D1B4" w14:textId="2DDA557E" w:rsidR="0004415E" w:rsidRDefault="00573C61" w:rsidP="00B93F29">
      <w:pPr>
        <w:pStyle w:val="ListParagraph"/>
        <w:numPr>
          <w:ilvl w:val="1"/>
          <w:numId w:val="1"/>
        </w:numPr>
      </w:pPr>
      <w:r>
        <w:t>BMC LDAP</w:t>
      </w:r>
      <w:r w:rsidR="0004415E">
        <w:t>/AD</w:t>
      </w:r>
      <w:r>
        <w:t>/Radius</w:t>
      </w:r>
      <w:r w:rsidR="0004415E">
        <w:t xml:space="preserve"> authentication supported.</w:t>
      </w:r>
      <w:r w:rsidR="00491ECA">
        <w:t xml:space="preserve"> Customer customized the username/password when they place the order, it will be easier for</w:t>
      </w:r>
      <w:r w:rsidR="00F129FC">
        <w:t xml:space="preserve"> them to management the credential centralized. </w:t>
      </w:r>
    </w:p>
    <w:p w14:paraId="2C0E7FC4" w14:textId="77777777" w:rsidR="00F129FC" w:rsidRDefault="00F129FC" w:rsidP="00F129FC">
      <w:pPr>
        <w:pStyle w:val="ListParagraph"/>
        <w:ind w:left="792"/>
      </w:pPr>
    </w:p>
    <w:p w14:paraId="3EE3C028" w14:textId="4348567F" w:rsidR="00953519" w:rsidRDefault="0041649F" w:rsidP="00953519">
      <w:pPr>
        <w:pStyle w:val="ListParagraph"/>
        <w:numPr>
          <w:ilvl w:val="1"/>
          <w:numId w:val="1"/>
        </w:numPr>
      </w:pPr>
      <w:r>
        <w:t>NTP support.</w:t>
      </w:r>
      <w:r w:rsidR="00F129FC">
        <w:t xml:space="preserve"> </w:t>
      </w:r>
    </w:p>
    <w:p w14:paraId="424F893C" w14:textId="77777777" w:rsidR="00953519" w:rsidRDefault="00953519" w:rsidP="00953519">
      <w:pPr>
        <w:pStyle w:val="ListParagraph"/>
        <w:ind w:left="360"/>
      </w:pPr>
    </w:p>
    <w:p w14:paraId="0050A050" w14:textId="162E824E" w:rsidR="00953519" w:rsidRDefault="00E60352" w:rsidP="00953519">
      <w:pPr>
        <w:pStyle w:val="ListParagraph"/>
      </w:pPr>
      <w:r>
        <w:t xml:space="preserve">Including feature about: </w:t>
      </w:r>
      <w:r w:rsidR="00953519">
        <w:t xml:space="preserve">Enable/disable, </w:t>
      </w:r>
      <w:proofErr w:type="spellStart"/>
      <w:r w:rsidR="00953519">
        <w:t>TimeZone</w:t>
      </w:r>
      <w:proofErr w:type="spellEnd"/>
      <w:r w:rsidR="00953519">
        <w:t>, Daylight saving, Server configuration.</w:t>
      </w:r>
      <w:r w:rsidR="00814FD0">
        <w:t xml:space="preserve"> </w:t>
      </w:r>
    </w:p>
    <w:p w14:paraId="3022C48D" w14:textId="77777777" w:rsidR="00953519" w:rsidRDefault="00953519" w:rsidP="00953519"/>
    <w:p w14:paraId="40DB2480" w14:textId="3AB7E00C" w:rsidR="00953519" w:rsidRDefault="00AB7DD8" w:rsidP="00953519">
      <w:pPr>
        <w:pStyle w:val="ListParagraph"/>
        <w:numPr>
          <w:ilvl w:val="1"/>
          <w:numId w:val="1"/>
        </w:numPr>
      </w:pPr>
      <w:r>
        <w:t>DDNS support</w:t>
      </w:r>
      <w:r w:rsidR="009B6E40">
        <w:t xml:space="preserve"> – low priority, Customer can create their own local DNS and assign the name of it. At least Dropbox had similar way.</w:t>
      </w:r>
    </w:p>
    <w:p w14:paraId="32140B1B" w14:textId="1149B2DF" w:rsidR="00AB7DD8" w:rsidRDefault="00AB7DD8" w:rsidP="00953519">
      <w:pPr>
        <w:pStyle w:val="ListParagraph"/>
        <w:numPr>
          <w:ilvl w:val="1"/>
          <w:numId w:val="1"/>
        </w:numPr>
      </w:pPr>
      <w:proofErr w:type="spellStart"/>
      <w:r>
        <w:t>Rsyslog</w:t>
      </w:r>
      <w:proofErr w:type="spellEnd"/>
      <w:r>
        <w:t xml:space="preserve"> support</w:t>
      </w:r>
      <w:r w:rsidR="009B6E40">
        <w:t xml:space="preserve">. – Personal opinion, </w:t>
      </w:r>
      <w:proofErr w:type="gramStart"/>
      <w:r w:rsidR="009B6E40">
        <w:t>This</w:t>
      </w:r>
      <w:proofErr w:type="gramEnd"/>
      <w:r w:rsidR="009B6E40">
        <w:t xml:space="preserve"> is a tool to management </w:t>
      </w:r>
      <w:r w:rsidR="00814FD0">
        <w:t xml:space="preserve">lots of server </w:t>
      </w:r>
      <w:r w:rsidR="009B6E40">
        <w:t>in Data center.</w:t>
      </w:r>
      <w:bookmarkStart w:id="0" w:name="_GoBack"/>
      <w:bookmarkEnd w:id="0"/>
    </w:p>
    <w:p w14:paraId="45FAE506" w14:textId="54E31C3C" w:rsidR="00AB7DD8" w:rsidRDefault="00AB7DD8" w:rsidP="00953519">
      <w:pPr>
        <w:pStyle w:val="ListParagraph"/>
        <w:numPr>
          <w:ilvl w:val="1"/>
          <w:numId w:val="1"/>
        </w:numPr>
      </w:pPr>
      <w:proofErr w:type="spellStart"/>
      <w:r>
        <w:t>Smtp</w:t>
      </w:r>
      <w:proofErr w:type="spellEnd"/>
      <w:r>
        <w:t xml:space="preserve"> support</w:t>
      </w:r>
      <w:r w:rsidR="009B6E40">
        <w:t>. –SMC support this feature.</w:t>
      </w:r>
    </w:p>
    <w:p w14:paraId="4530E554" w14:textId="77777777" w:rsidR="00AB7DD8" w:rsidRDefault="00AB7DD8" w:rsidP="00AB7DD8">
      <w:pPr>
        <w:pStyle w:val="ListParagraph"/>
        <w:ind w:left="792"/>
      </w:pPr>
    </w:p>
    <w:p w14:paraId="7FDAB2A9" w14:textId="77777777" w:rsidR="0041649F" w:rsidRDefault="0041649F" w:rsidP="0041649F">
      <w:pPr>
        <w:pStyle w:val="ListParagraph"/>
        <w:ind w:left="360"/>
      </w:pPr>
    </w:p>
    <w:p w14:paraId="0404F3DC" w14:textId="77777777" w:rsidR="00953519" w:rsidRDefault="00953519" w:rsidP="00953519">
      <w:pPr>
        <w:pStyle w:val="ListParagraph"/>
        <w:ind w:left="0"/>
      </w:pPr>
    </w:p>
    <w:p w14:paraId="4D0BF924" w14:textId="77777777" w:rsidR="00953519" w:rsidRDefault="00953519" w:rsidP="00953519"/>
    <w:p w14:paraId="5F61B916" w14:textId="77777777" w:rsidR="00953519" w:rsidRDefault="00953519" w:rsidP="0041649F">
      <w:pPr>
        <w:pStyle w:val="ListParagraph"/>
        <w:ind w:left="360"/>
      </w:pPr>
    </w:p>
    <w:p w14:paraId="4306671F" w14:textId="77777777" w:rsidR="00953519" w:rsidRDefault="00953519" w:rsidP="00953519"/>
    <w:p w14:paraId="67AED9D7" w14:textId="77777777" w:rsidR="00953519" w:rsidRDefault="00953519" w:rsidP="0041649F">
      <w:pPr>
        <w:pStyle w:val="ListParagraph"/>
        <w:ind w:left="360"/>
      </w:pPr>
    </w:p>
    <w:p w14:paraId="39E7F52E" w14:textId="77777777" w:rsidR="00953519" w:rsidRDefault="00953519" w:rsidP="0041649F">
      <w:pPr>
        <w:pStyle w:val="ListParagraph"/>
        <w:ind w:left="360"/>
      </w:pPr>
    </w:p>
    <w:p w14:paraId="12B5CB04" w14:textId="77777777" w:rsidR="003E74A0" w:rsidRDefault="003E74A0" w:rsidP="003E74A0">
      <w:pPr>
        <w:pStyle w:val="ListParagraph"/>
        <w:ind w:left="360"/>
      </w:pPr>
    </w:p>
    <w:p w14:paraId="633A221B" w14:textId="77777777" w:rsidR="003E74A0" w:rsidRDefault="003E74A0" w:rsidP="003E74A0">
      <w:pPr>
        <w:pStyle w:val="ListParagraph"/>
        <w:ind w:left="360"/>
      </w:pPr>
    </w:p>
    <w:p w14:paraId="483B54DA" w14:textId="77777777" w:rsidR="00B93F29" w:rsidRDefault="00B93F29"/>
    <w:p w14:paraId="27331061" w14:textId="77777777" w:rsidR="00B93F29" w:rsidRDefault="00B93F29"/>
    <w:sectPr w:rsidR="00B93F29" w:rsidSect="001D377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65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F4C6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0340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29"/>
    <w:rsid w:val="0004415E"/>
    <w:rsid w:val="00097A8D"/>
    <w:rsid w:val="000E1B45"/>
    <w:rsid w:val="0016667A"/>
    <w:rsid w:val="001D3778"/>
    <w:rsid w:val="003E74A0"/>
    <w:rsid w:val="0041649F"/>
    <w:rsid w:val="00464F6F"/>
    <w:rsid w:val="00491ECA"/>
    <w:rsid w:val="00514A73"/>
    <w:rsid w:val="00573C61"/>
    <w:rsid w:val="00575B94"/>
    <w:rsid w:val="005E5DB2"/>
    <w:rsid w:val="00606698"/>
    <w:rsid w:val="00674D2F"/>
    <w:rsid w:val="00814FD0"/>
    <w:rsid w:val="0082124B"/>
    <w:rsid w:val="00827E37"/>
    <w:rsid w:val="008C1DD0"/>
    <w:rsid w:val="008E570D"/>
    <w:rsid w:val="008E5CC0"/>
    <w:rsid w:val="00907FF8"/>
    <w:rsid w:val="00953519"/>
    <w:rsid w:val="009B6E40"/>
    <w:rsid w:val="00A44B7E"/>
    <w:rsid w:val="00AB7DD8"/>
    <w:rsid w:val="00B93F29"/>
    <w:rsid w:val="00C237A7"/>
    <w:rsid w:val="00E60352"/>
    <w:rsid w:val="00F129F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1071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29"/>
    <w:pPr>
      <w:ind w:left="720"/>
      <w:contextualSpacing/>
    </w:pPr>
  </w:style>
  <w:style w:type="table" w:styleId="TableGrid">
    <w:name w:val="Table Grid"/>
    <w:basedOn w:val="TableNormal"/>
    <w:uiPriority w:val="39"/>
    <w:rsid w:val="003E7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5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116C1B-C736-0647-8A01-41654AF4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Chiang</dc:creator>
  <cp:keywords/>
  <dc:description/>
  <cp:lastModifiedBy>Chunyu Chiang</cp:lastModifiedBy>
  <cp:revision>3</cp:revision>
  <dcterms:created xsi:type="dcterms:W3CDTF">2017-07-17T20:55:00Z</dcterms:created>
  <dcterms:modified xsi:type="dcterms:W3CDTF">2017-07-19T23:11:00Z</dcterms:modified>
</cp:coreProperties>
</file>