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br/>
        <w:br/>
        <w:t>MySQL 物理表结构设计</w:t>
      </w:r>
    </w:p>
    <w:p>
      <w:pPr>
        <w:jc w:val="center"/>
      </w:pPr>
      <w:r>
        <w:rPr>
          <w:b/>
          <w:sz w:val="36"/>
        </w:rPr>
        <w:t>V1.0</w:t>
      </w:r>
    </w:p>
    <w:p>
      <w:pPr>
        <w:jc w:val="center"/>
      </w:pPr>
      <w:r>
        <w:br/>
        <w:t>车队经营管理系统</w:t>
        <w:br/>
        <w:t>微信小程序 + Java 后端 + Vue3 管理端</w:t>
        <w:br/>
        <w:br/>
        <w:t>设计基线：2026-09-04</w:t>
      </w:r>
    </w:p>
    <w:p>
      <w:r/>
    </w:p>
    <w:p>
      <w:pPr>
        <w:pStyle w:val="Heading1"/>
      </w:pPr>
      <w:r>
        <w:t>1. 设计目标与数据库基线</w:t>
      </w:r>
    </w:p>
    <w:p>
      <w:r>
        <w:t>本文档基于已确认的《项目需求规格说明书 V1.0》和《完整功能与数据库 ER 设计 V1.0》，将逻辑 ER 落为 MySQL 物理模型，作为 Java 后端编码、建库脚本、API 和测试数据设计的直接输入。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986"/>
            <w:vAlign w:val="center"/>
          </w:tcPr>
          <w:p>
            <w:r>
              <w:t>数据库</w:t>
            </w:r>
          </w:p>
        </w:tc>
        <w:tc>
          <w:tcPr>
            <w:tcW w:type="dxa" w:w="4986"/>
            <w:vAlign w:val="center"/>
          </w:tcPr>
          <w:p>
            <w:r>
              <w:t>MySQL 8.0+</w:t>
            </w:r>
          </w:p>
        </w:tc>
      </w:tr>
      <w:tr>
        <w:tc>
          <w:tcPr>
            <w:tcW w:type="dxa" w:w="4986"/>
            <w:vAlign w:val="center"/>
          </w:tcPr>
          <w:p>
            <w:r>
              <w:t>字符集</w:t>
            </w:r>
          </w:p>
        </w:tc>
        <w:tc>
          <w:tcPr>
            <w:tcW w:type="dxa" w:w="4986"/>
            <w:vAlign w:val="center"/>
          </w:tcPr>
          <w:p>
            <w:r>
              <w:t>utf8mb4</w:t>
            </w:r>
          </w:p>
        </w:tc>
      </w:tr>
      <w:tr>
        <w:tc>
          <w:tcPr>
            <w:tcW w:type="dxa" w:w="4986"/>
            <w:vAlign w:val="center"/>
          </w:tcPr>
          <w:p>
            <w:r>
              <w:t>排序规则</w:t>
            </w:r>
          </w:p>
        </w:tc>
        <w:tc>
          <w:tcPr>
            <w:tcW w:type="dxa" w:w="4986"/>
            <w:vAlign w:val="center"/>
          </w:tcPr>
          <w:p>
            <w:r>
              <w:t>utf8mb4_0900_ai_ci；若线上兼容要求更高可选 utf8mb4_unicode_ci</w:t>
            </w:r>
          </w:p>
        </w:tc>
      </w:tr>
      <w:tr>
        <w:tc>
          <w:tcPr>
            <w:tcW w:type="dxa" w:w="4986"/>
            <w:vAlign w:val="center"/>
          </w:tcPr>
          <w:p>
            <w:r>
              <w:t>存储引擎</w:t>
            </w:r>
          </w:p>
        </w:tc>
        <w:tc>
          <w:tcPr>
            <w:tcW w:type="dxa" w:w="4986"/>
            <w:vAlign w:val="center"/>
          </w:tcPr>
          <w:p>
            <w:r>
              <w:t>InnoDB</w:t>
            </w:r>
          </w:p>
        </w:tc>
      </w:tr>
      <w:tr>
        <w:tc>
          <w:tcPr>
            <w:tcW w:type="dxa" w:w="4986"/>
            <w:vAlign w:val="center"/>
          </w:tcPr>
          <w:p>
            <w:r>
              <w:t>主键</w:t>
            </w:r>
          </w:p>
        </w:tc>
        <w:tc>
          <w:tcPr>
            <w:tcW w:type="dxa" w:w="4986"/>
            <w:vAlign w:val="center"/>
          </w:tcPr>
          <w:p>
            <w:r>
              <w:t>BIGINT UNSIGNED，应用侧雪花ID/号段ID；不依赖业务字段</w:t>
            </w:r>
          </w:p>
        </w:tc>
      </w:tr>
      <w:tr>
        <w:tc>
          <w:tcPr>
            <w:tcW w:type="dxa" w:w="4986"/>
            <w:vAlign w:val="center"/>
          </w:tcPr>
          <w:p>
            <w:r>
              <w:t>金额</w:t>
            </w:r>
          </w:p>
        </w:tc>
        <w:tc>
          <w:tcPr>
            <w:tcW w:type="dxa" w:w="4986"/>
            <w:vAlign w:val="center"/>
          </w:tcPr>
          <w:p>
            <w:r>
              <w:t>DECIMAL(18,2)，禁止 FLOAT/DOUBLE</w:t>
            </w:r>
          </w:p>
        </w:tc>
      </w:tr>
      <w:tr>
        <w:tc>
          <w:tcPr>
            <w:tcW w:type="dxa" w:w="4986"/>
            <w:vAlign w:val="center"/>
          </w:tcPr>
          <w:p>
            <w:r>
              <w:t>重量/电量/气量</w:t>
            </w:r>
          </w:p>
        </w:tc>
        <w:tc>
          <w:tcPr>
            <w:tcW w:type="dxa" w:w="4986"/>
            <w:vAlign w:val="center"/>
          </w:tcPr>
          <w:p>
            <w:r>
              <w:t>DECIMAL(18,3)，满足吨/度/立方米精度</w:t>
            </w:r>
          </w:p>
        </w:tc>
      </w:tr>
      <w:tr>
        <w:tc>
          <w:tcPr>
            <w:tcW w:type="dxa" w:w="4986"/>
            <w:vAlign w:val="center"/>
          </w:tcPr>
          <w:p>
            <w:r>
              <w:t>时间</w:t>
            </w:r>
          </w:p>
        </w:tc>
        <w:tc>
          <w:tcPr>
            <w:tcW w:type="dxa" w:w="4986"/>
            <w:vAlign w:val="center"/>
          </w:tcPr>
          <w:p>
            <w:r>
              <w:t>DATETIME(3)，业务时间与创建时间分离</w:t>
            </w:r>
          </w:p>
        </w:tc>
      </w:tr>
      <w:tr>
        <w:tc>
          <w:tcPr>
            <w:tcW w:type="dxa" w:w="4986"/>
            <w:vAlign w:val="center"/>
          </w:tcPr>
          <w:p>
            <w:r>
              <w:t>布尔</w:t>
            </w:r>
          </w:p>
        </w:tc>
        <w:tc>
          <w:tcPr>
            <w:tcW w:type="dxa" w:w="4986"/>
            <w:vAlign w:val="center"/>
          </w:tcPr>
          <w:p>
            <w:r>
              <w:t>TINYINT UNSIGNED：0/1</w:t>
            </w:r>
          </w:p>
        </w:tc>
      </w:tr>
      <w:tr>
        <w:tc>
          <w:tcPr>
            <w:tcW w:type="dxa" w:w="4986"/>
            <w:vAlign w:val="center"/>
          </w:tcPr>
          <w:p>
            <w:r>
              <w:t>逻辑删除</w:t>
            </w:r>
          </w:p>
        </w:tc>
        <w:tc>
          <w:tcPr>
            <w:tcW w:type="dxa" w:w="4986"/>
            <w:vAlign w:val="center"/>
          </w:tcPr>
          <w:p>
            <w:r>
              <w:t>deleted_at DATETIME(3) NULL；关键业务不物理删除</w:t>
            </w:r>
          </w:p>
        </w:tc>
      </w:tr>
      <w:tr>
        <w:tc>
          <w:tcPr>
            <w:tcW w:type="dxa" w:w="4986"/>
            <w:vAlign w:val="center"/>
          </w:tcPr>
          <w:p>
            <w:r>
              <w:t>状态</w:t>
            </w:r>
          </w:p>
        </w:tc>
        <w:tc>
          <w:tcPr>
            <w:tcW w:type="dxa" w:w="4986"/>
            <w:vAlign w:val="center"/>
          </w:tcPr>
          <w:p>
            <w:r>
              <w:t>VARCHAR(32) 或 SMALLINT；建议 Java Enum + 字典，不使用 MySQL ENUM</w:t>
            </w:r>
          </w:p>
        </w:tc>
      </w:tr>
    </w:tbl>
    <w:p/>
    <w:p>
      <w:pPr>
        <w:pStyle w:val="ListBullet"/>
      </w:pPr>
      <w:r>
        <w:t>复杂业务约束由“数据库唯一约束 + 后端事务 + 行锁/乐观锁”共同保证。</w:t>
      </w:r>
    </w:p>
    <w:p>
      <w:pPr>
        <w:pStyle w:val="ListBullet"/>
      </w:pPr>
      <w:r>
        <w:t>不建议为多态 owner_type/owner_id、business_type/business_id 建硬外键。</w:t>
      </w:r>
    </w:p>
    <w:p>
      <w:pPr>
        <w:pStyle w:val="ListBullet"/>
      </w:pPr>
      <w:r>
        <w:t>关键表统一保留 created_by、created_at、updated_by、updated_at；需要并发控制的表增加 version INT。</w:t>
      </w:r>
    </w:p>
    <w:p>
      <w:pPr>
        <w:pStyle w:val="Heading1"/>
      </w:pPr>
      <w:r>
        <w:t>2. 命名、索引与删除规范</w:t>
      </w:r>
    </w:p>
    <w:p>
      <w:pPr>
        <w:pStyle w:val="ListBullet"/>
      </w:pPr>
      <w:r>
        <w:t>表名、字段名统一 snake_case；主键固定 id。</w:t>
      </w:r>
    </w:p>
    <w:p>
      <w:pPr>
        <w:pStyle w:val="ListBullet"/>
      </w:pPr>
      <w:r>
        <w:t>唯一索引使用 uk_表_业务含义；普通索引使用 idx_表_字段。</w:t>
      </w:r>
    </w:p>
    <w:p>
      <w:pPr>
        <w:pStyle w:val="ListBullet"/>
      </w:pPr>
      <w:r>
        <w:t>高频过滤顺序通常为状态、业务日期、车辆/司机、线路，因此复合索引按实际查询顺序设计。</w:t>
      </w:r>
    </w:p>
    <w:p>
      <w:pPr>
        <w:pStyle w:val="ListBullet"/>
      </w:pPr>
      <w:r>
        <w:t>业务历史、审批、结算快照、审计日志禁止物理删除。</w:t>
      </w:r>
    </w:p>
    <w:p>
      <w:pPr>
        <w:pStyle w:val="ListBullet"/>
      </w:pPr>
      <w:r>
        <w:t>基础资料允许停用；“删除”优先记录 deleted_at，唯一键设计需考虑逻辑删除后的复用策略。</w:t>
      </w:r>
    </w:p>
    <w:p>
      <w:r>
        <w:t>对于车牌号、胎号、手机号等不应重复复用的核心身份数据，建议即使逻辑删除也保持全局唯一，不做 deleted_at 参与唯一索引。</w:t>
      </w:r>
    </w:p>
    <w:p>
      <w:pPr>
        <w:pStyle w:val="Heading1"/>
      </w:pPr>
      <w:r>
        <w:t>3. 核心实体关系与事务边界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业务动作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涉及核心表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事务要求</w:t>
            </w:r>
          </w:p>
        </w:tc>
      </w:tr>
      <w:tr>
        <w:tc>
          <w:tcPr>
            <w:tcW w:type="dxa" w:w="3324"/>
            <w:vAlign w:val="center"/>
          </w:tcPr>
          <w:p>
            <w:r>
              <w:t>司机-车辆绑定/解绑</w:t>
            </w:r>
          </w:p>
        </w:tc>
        <w:tc>
          <w:tcPr>
            <w:tcW w:type="dxa" w:w="3324"/>
            <w:vAlign w:val="center"/>
          </w:tcPr>
          <w:p>
            <w:r>
              <w:t>driver_vehicle_current, driver_vehicle_history</w:t>
            </w:r>
          </w:p>
        </w:tc>
        <w:tc>
          <w:tcPr>
            <w:tcW w:type="dxa" w:w="3324"/>
            <w:vAlign w:val="center"/>
          </w:tcPr>
          <w:p>
            <w:r>
              <w:t>同一事务；绑定前锁定司机/车辆当前关系并校验运输中线路</w:t>
            </w:r>
          </w:p>
        </w:tc>
      </w:tr>
      <w:tr>
        <w:tc>
          <w:tcPr>
            <w:tcW w:type="dxa" w:w="3324"/>
            <w:vAlign w:val="center"/>
          </w:tcPr>
          <w:p>
            <w:r>
              <w:t>车辆-车挂绑定/解绑</w:t>
            </w:r>
          </w:p>
        </w:tc>
        <w:tc>
          <w:tcPr>
            <w:tcW w:type="dxa" w:w="3324"/>
            <w:vAlign w:val="center"/>
          </w:tcPr>
          <w:p>
            <w:r>
              <w:t>vehicle_trailer_current, vehicle_trailer_history</w:t>
            </w:r>
          </w:p>
        </w:tc>
        <w:tc>
          <w:tcPr>
            <w:tcW w:type="dxa" w:w="3324"/>
            <w:vAlign w:val="center"/>
          </w:tcPr>
          <w:p>
            <w:r>
              <w:t>同一事务；校验运输中线路</w:t>
            </w:r>
          </w:p>
        </w:tc>
      </w:tr>
      <w:tr>
        <w:tc>
          <w:tcPr>
            <w:tcW w:type="dxa" w:w="3324"/>
            <w:vAlign w:val="center"/>
          </w:tcPr>
          <w:p>
            <w:r>
              <w:t>线路发布</w:t>
            </w:r>
          </w:p>
        </w:tc>
        <w:tc>
          <w:tcPr>
            <w:tcW w:type="dxa" w:w="3324"/>
            <w:vAlign w:val="center"/>
          </w:tcPr>
          <w:p>
            <w:r>
              <w:t>route_task, route_status_history</w:t>
            </w:r>
          </w:p>
        </w:tc>
        <w:tc>
          <w:tcPr>
            <w:tcW w:type="dxa" w:w="3324"/>
            <w:vAlign w:val="center"/>
          </w:tcPr>
          <w:p>
            <w:r>
              <w:t>行锁线路；重新校验司机-车辆绑定与冲突</w:t>
            </w:r>
          </w:p>
        </w:tc>
      </w:tr>
      <w:tr>
        <w:tc>
          <w:tcPr>
            <w:tcW w:type="dxa" w:w="3324"/>
            <w:vAlign w:val="center"/>
          </w:tcPr>
          <w:p>
            <w:r>
              <w:t>线路发车</w:t>
            </w:r>
          </w:p>
        </w:tc>
        <w:tc>
          <w:tcPr>
            <w:tcW w:type="dxa" w:w="3324"/>
            <w:vAlign w:val="center"/>
          </w:tcPr>
          <w:p>
            <w:r>
              <w:t>route_task, route_status_history</w:t>
            </w:r>
          </w:p>
        </w:tc>
        <w:tc>
          <w:tcPr>
            <w:tcW w:type="dxa" w:w="3324"/>
            <w:vAlign w:val="center"/>
          </w:tcPr>
          <w:p>
            <w:r>
              <w:t>锁线路、司机当前绑定、车辆；写入发车快照后置 IN_TRANSIT</w:t>
            </w:r>
          </w:p>
        </w:tc>
      </w:tr>
      <w:tr>
        <w:tc>
          <w:tcPr>
            <w:tcW w:type="dxa" w:w="3324"/>
            <w:vAlign w:val="center"/>
          </w:tcPr>
          <w:p>
            <w:r>
              <w:t>卸货</w:t>
            </w:r>
          </w:p>
        </w:tc>
        <w:tc>
          <w:tcPr>
            <w:tcW w:type="dxa" w:w="3324"/>
            <w:vAlign w:val="center"/>
          </w:tcPr>
          <w:p>
            <w:r>
              <w:t>route_task, route_weight_version, route_status_history</w:t>
            </w:r>
          </w:p>
        </w:tc>
        <w:tc>
          <w:tcPr>
            <w:tcW w:type="dxa" w:w="3324"/>
            <w:vAlign w:val="center"/>
          </w:tcPr>
          <w:p>
            <w:r>
              <w:t>同一事务；写司机重量版本并完成线路</w:t>
            </w:r>
          </w:p>
        </w:tc>
      </w:tr>
      <w:tr>
        <w:tc>
          <w:tcPr>
            <w:tcW w:type="dxa" w:w="3324"/>
            <w:vAlign w:val="center"/>
          </w:tcPr>
          <w:p>
            <w:r>
              <w:t>财务重量纠错</w:t>
            </w:r>
          </w:p>
        </w:tc>
        <w:tc>
          <w:tcPr>
            <w:tcW w:type="dxa" w:w="3324"/>
            <w:vAlign w:val="center"/>
          </w:tcPr>
          <w:p>
            <w:r>
              <w:t>route_weight_version, route_task, audit_log</w:t>
            </w:r>
          </w:p>
        </w:tc>
        <w:tc>
          <w:tcPr>
            <w:tcW w:type="dxa" w:w="3324"/>
            <w:vAlign w:val="center"/>
          </w:tcPr>
          <w:p>
            <w:r>
              <w:t>新增版本、切换 effective_weight_version_id，不覆盖旧版本</w:t>
            </w:r>
          </w:p>
        </w:tc>
      </w:tr>
      <w:tr>
        <w:tc>
          <w:tcPr>
            <w:tcW w:type="dxa" w:w="3324"/>
            <w:vAlign w:val="center"/>
          </w:tcPr>
          <w:p>
            <w:r>
              <w:t>审批通过费用</w:t>
            </w:r>
          </w:p>
        </w:tc>
        <w:tc>
          <w:tcPr>
            <w:tcW w:type="dxa" w:w="3324"/>
            <w:vAlign w:val="center"/>
          </w:tcPr>
          <w:p>
            <w:r>
              <w:t>approval_*, expense_entry</w:t>
            </w:r>
          </w:p>
        </w:tc>
        <w:tc>
          <w:tcPr>
            <w:tcW w:type="dxa" w:w="3324"/>
            <w:vAlign w:val="center"/>
          </w:tcPr>
          <w:p>
            <w:r>
              <w:t>审批终态与费用正式生效尽量同一事务</w:t>
            </w:r>
          </w:p>
        </w:tc>
      </w:tr>
      <w:tr>
        <w:tc>
          <w:tcPr>
            <w:tcW w:type="dxa" w:w="3324"/>
            <w:vAlign w:val="center"/>
          </w:tcPr>
          <w:p>
            <w:r>
              <w:t>换胎通过</w:t>
            </w:r>
          </w:p>
        </w:tc>
        <w:tc>
          <w:tcPr>
            <w:tcW w:type="dxa" w:w="3324"/>
            <w:vAlign w:val="center"/>
          </w:tcPr>
          <w:p>
            <w:r>
              <w:t>approval_*, tire, tire_request/item, tire_claim</w:t>
            </w:r>
          </w:p>
        </w:tc>
        <w:tc>
          <w:tcPr>
            <w:tcW w:type="dxa" w:w="3324"/>
            <w:vAlign w:val="center"/>
          </w:tcPr>
          <w:p>
            <w:r>
              <w:t>轮胎状态/申领记录必须原子提交</w:t>
            </w:r>
          </w:p>
        </w:tc>
      </w:tr>
      <w:tr>
        <w:tc>
          <w:tcPr>
            <w:tcW w:type="dxa" w:w="3324"/>
            <w:vAlign w:val="center"/>
          </w:tcPr>
          <w:p>
            <w:r>
              <w:t>费用冲销</w:t>
            </w:r>
          </w:p>
        </w:tc>
        <w:tc>
          <w:tcPr>
            <w:tcW w:type="dxa" w:w="3324"/>
            <w:vAlign w:val="center"/>
          </w:tcPr>
          <w:p>
            <w:r>
              <w:t>expense_entry</w:t>
            </w:r>
          </w:p>
        </w:tc>
        <w:tc>
          <w:tcPr>
            <w:tcW w:type="dxa" w:w="3324"/>
            <w:vAlign w:val="center"/>
          </w:tcPr>
          <w:p>
            <w:r>
              <w:t>原费用 REVERSED + 新负数冲销记录同事务</w:t>
            </w:r>
          </w:p>
        </w:tc>
      </w:tr>
      <w:tr>
        <w:tc>
          <w:tcPr>
            <w:tcW w:type="dxa" w:w="3324"/>
            <w:vAlign w:val="center"/>
          </w:tcPr>
          <w:p>
            <w:r>
              <w:t>正式导入</w:t>
            </w:r>
          </w:p>
        </w:tc>
        <w:tc>
          <w:tcPr>
            <w:tcW w:type="dxa" w:w="3324"/>
            <w:vAlign w:val="center"/>
          </w:tcPr>
          <w:p>
            <w:r>
              <w:t>import_task,row + 业务表</w:t>
            </w:r>
          </w:p>
        </w:tc>
        <w:tc>
          <w:tcPr>
            <w:tcW w:type="dxa" w:w="3324"/>
            <w:vAlign w:val="center"/>
          </w:tcPr>
          <w:p>
            <w:r>
              <w:t>逐行独立事务或小批次事务；失败不阻断其他合法行</w:t>
            </w:r>
          </w:p>
        </w:tc>
      </w:tr>
      <w:tr>
        <w:tc>
          <w:tcPr>
            <w:tcW w:type="dxa" w:w="3324"/>
            <w:vAlign w:val="center"/>
          </w:tcPr>
          <w:p>
            <w:r>
              <w:t>生成月度结算</w:t>
            </w:r>
          </w:p>
        </w:tc>
        <w:tc>
          <w:tcPr>
            <w:tcW w:type="dxa" w:w="3324"/>
            <w:vAlign w:val="center"/>
          </w:tcPr>
          <w:p>
            <w:r>
              <w:t>settlement_version/detail/diff</w:t>
            </w:r>
          </w:p>
        </w:tc>
        <w:tc>
          <w:tcPr>
            <w:tcW w:type="dxa" w:w="3324"/>
            <w:vAlign w:val="center"/>
          </w:tcPr>
          <w:p>
            <w:r>
              <w:t>使用一致性读快照，生成版本与明细同事务</w:t>
            </w:r>
          </w:p>
        </w:tc>
      </w:tr>
    </w:tbl>
    <w:p/>
    <w:p>
      <w:pPr>
        <w:pStyle w:val="Heading1"/>
      </w:pPr>
      <w:r>
        <w:t>4. 系统、用户与权限</w:t>
      </w:r>
    </w:p>
    <w:p>
      <w:pPr>
        <w:pStyle w:val="Heading2"/>
      </w:pPr>
      <w:r>
        <w:t>4.1 sys_user</w:t>
      </w:r>
    </w:p>
    <w:p>
      <w:r>
        <w:t>统一后台/小程序账号。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>
              <w:t>用户ID</w:t>
            </w:r>
          </w:p>
        </w:tc>
      </w:tr>
      <w:tr>
        <w:tc>
          <w:tcPr>
            <w:tcW w:type="dxa" w:w="1994"/>
            <w:vAlign w:val="center"/>
          </w:tcPr>
          <w:p>
            <w:r>
              <w:t>phone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登录手机号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password_hash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密码哈希</w:t>
            </w:r>
          </w:p>
        </w:tc>
      </w:tr>
      <w:tr>
        <w:tc>
          <w:tcPr>
            <w:tcW w:type="dxa" w:w="1994"/>
            <w:vAlign w:val="center"/>
          </w:tcPr>
          <w:p>
            <w:r>
              <w:t>role_id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唯一角色</w:t>
            </w:r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>
              <w:t>1启用/0停用</w:t>
            </w:r>
          </w:p>
        </w:tc>
      </w:tr>
      <w:tr>
        <w:tc>
          <w:tcPr>
            <w:tcW w:type="dxa" w:w="1994"/>
            <w:vAlign w:val="center"/>
          </w:tcPr>
          <w:p>
            <w:r>
              <w:t>last_login_at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最近登录</w:t>
            </w:r>
          </w:p>
        </w:tc>
      </w:tr>
      <w:tr>
        <w:tc>
          <w:tcPr>
            <w:tcW w:type="dxa" w:w="1994"/>
            <w:vAlign w:val="center"/>
          </w:tcPr>
          <w:p>
            <w:r>
              <w:t>version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>
              <w:t>乐观锁</w:t>
            </w:r>
          </w:p>
        </w:tc>
      </w:tr>
      <w:tr>
        <w:tc>
          <w:tcPr>
            <w:tcW w:type="dxa" w:w="1994"/>
            <w:vAlign w:val="center"/>
          </w:tcPr>
          <w:p>
            <w:r>
              <w:t>created_by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创建人</w:t>
            </w:r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CURRENT_TIMESTAMP(3)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CURRENT_TIMESTAMP(3)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uk_sys_user_phone</w:t>
            </w:r>
          </w:p>
        </w:tc>
        <w:tc>
          <w:tcPr>
            <w:tcW w:type="dxa" w:w="2493"/>
            <w:vAlign w:val="center"/>
          </w:tcPr>
          <w:p>
            <w:r>
              <w:t>phone</w:t>
            </w:r>
          </w:p>
        </w:tc>
        <w:tc>
          <w:tcPr>
            <w:tcW w:type="dxa" w:w="2493"/>
            <w:vAlign w:val="center"/>
          </w:tcPr>
          <w:p>
            <w:r>
              <w:t>手机号全局唯一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idx_sys_user_role_status</w:t>
            </w:r>
          </w:p>
        </w:tc>
        <w:tc>
          <w:tcPr>
            <w:tcW w:type="dxa" w:w="2493"/>
            <w:vAlign w:val="center"/>
          </w:tcPr>
          <w:p>
            <w:r>
              <w:t>role_id,status</w:t>
            </w:r>
          </w:p>
        </w:tc>
        <w:tc>
          <w:tcPr>
            <w:tcW w:type="dxa" w:w="2493"/>
            <w:vAlign w:val="center"/>
          </w:tcPr>
          <w:p>
            <w:r>
              <w:t>角色用户查询</w:t>
            </w:r>
          </w:p>
        </w:tc>
      </w:tr>
    </w:tbl>
    <w:p/>
    <w:p>
      <w:pPr>
        <w:pStyle w:val="Heading2"/>
      </w:pPr>
      <w:r>
        <w:t>4.2 sys_role</w:t>
      </w:r>
    </w:p>
    <w:p>
      <w:r>
        <w:t>一个用户一个角色；融合权限通过新增角色。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role_code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稳定权限编码</w:t>
            </w:r>
          </w:p>
        </w:tc>
      </w:tr>
      <w:tr>
        <w:tc>
          <w:tcPr>
            <w:tcW w:type="dxa" w:w="1994"/>
            <w:vAlign w:val="center"/>
          </w:tcPr>
          <w:p>
            <w:r>
              <w:t>role_name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is_system_fixed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>
              <w:t>司机等固定角色</w:t>
            </w:r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uk_sys_role_code</w:t>
            </w:r>
          </w:p>
        </w:tc>
        <w:tc>
          <w:tcPr>
            <w:tcW w:type="dxa" w:w="2493"/>
            <w:vAlign w:val="center"/>
          </w:tcPr>
          <w:p>
            <w:r>
              <w:t>role_code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4.3 sys_permission / sys_role_permission</w:t>
      </w:r>
    </w:p>
    <w:p>
      <w:r>
        <w:t>统一管理端菜单、按钮、API、小程序功能权限。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sys_permission.id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permission_code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如 route:weight:adjust</w:t>
            </w:r>
          </w:p>
        </w:tc>
      </w:tr>
      <w:tr>
        <w:tc>
          <w:tcPr>
            <w:tcW w:type="dxa" w:w="1994"/>
            <w:vAlign w:val="center"/>
          </w:tcPr>
          <w:p>
            <w:r>
              <w:t>permission_name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permission_type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MENU/BUTTON/API/MINI_PROGRAM</w:t>
            </w:r>
          </w:p>
        </w:tc>
      </w:tr>
      <w:tr>
        <w:tc>
          <w:tcPr>
            <w:tcW w:type="dxa" w:w="1994"/>
            <w:vAlign w:val="center"/>
          </w:tcPr>
          <w:p>
            <w:r>
              <w:t>role_permission.role_id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role_permission.permission_id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uk_role_permission</w:t>
            </w:r>
          </w:p>
        </w:tc>
        <w:tc>
          <w:tcPr>
            <w:tcW w:type="dxa" w:w="2493"/>
            <w:vAlign w:val="center"/>
          </w:tcPr>
          <w:p>
            <w:r>
              <w:t>role_id,permission_id</w:t>
            </w:r>
          </w:p>
        </w:tc>
        <w:tc>
          <w:tcPr>
            <w:tcW w:type="dxa" w:w="2493"/>
            <w:vAlign w:val="center"/>
          </w:tcPr>
          <w:p>
            <w:r>
              <w:t>避免重复授权</w:t>
            </w:r>
          </w:p>
        </w:tc>
      </w:tr>
    </w:tbl>
    <w:p/>
    <w:p>
      <w:pPr>
        <w:pStyle w:val="Heading1"/>
      </w:pPr>
      <w:r>
        <w:t>5. 基础资料与绑定关系</w:t>
      </w:r>
    </w:p>
    <w:p>
      <w:pPr>
        <w:pStyle w:val="Heading2"/>
      </w:pPr>
      <w:r>
        <w:t>5.1 driver</w:t>
      </w:r>
    </w:p>
    <w:p>
      <w:r>
        <w:t>司机业务资料，登录账号可选关联。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user_id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司机登录账号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driver_type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SELF/OUTSOURCE</w:t>
            </w:r>
          </w:p>
        </w:tc>
      </w:tr>
      <w:tr>
        <w:tc>
          <w:tcPr>
            <w:tcW w:type="dxa" w:w="1994"/>
            <w:vAlign w:val="center"/>
          </w:tcPr>
          <w:p>
            <w:r>
              <w:t>name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phone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业务联系电话</w:t>
            </w:r>
          </w:p>
        </w:tc>
      </w:tr>
      <w:tr>
        <w:tc>
          <w:tcPr>
            <w:tcW w:type="dxa" w:w="1994"/>
            <w:vAlign w:val="center"/>
          </w:tcPr>
          <w:p>
            <w:r>
              <w:t>vehicle_license_no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行车证号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driving_license_no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驾驶证号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id_card_no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身份证号，建议加密存储/脱敏展示</w:t>
            </w:r>
          </w:p>
        </w:tc>
      </w:tr>
      <w:tr>
        <w:tc>
          <w:tcPr>
            <w:tcW w:type="dxa" w:w="1994"/>
            <w:vAlign w:val="center"/>
          </w:tcPr>
          <w:p>
            <w:r>
              <w:t>birth_date</w:t>
            </w:r>
          </w:p>
        </w:tc>
        <w:tc>
          <w:tcPr>
            <w:tcW w:type="dxa" w:w="1994"/>
            <w:vAlign w:val="center"/>
          </w:tcPr>
          <w:p>
            <w:r>
              <w:t>DATE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年龄由日期动态计算，不建议持久化年龄</w:t>
            </w:r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uk_driver_user</w:t>
            </w:r>
          </w:p>
        </w:tc>
        <w:tc>
          <w:tcPr>
            <w:tcW w:type="dxa" w:w="2493"/>
            <w:vAlign w:val="center"/>
          </w:tcPr>
          <w:p>
            <w:r>
              <w:t>user_id</w:t>
            </w:r>
          </w:p>
        </w:tc>
        <w:tc>
          <w:tcPr>
            <w:tcW w:type="dxa" w:w="2493"/>
            <w:vAlign w:val="center"/>
          </w:tcPr>
          <w:p>
            <w:r>
              <w:t>有账号时一对一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idx_driver_phone</w:t>
            </w:r>
          </w:p>
        </w:tc>
        <w:tc>
          <w:tcPr>
            <w:tcW w:type="dxa" w:w="2493"/>
            <w:vAlign w:val="center"/>
          </w:tcPr>
          <w:p>
            <w:r>
              <w:t>phone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idx_driver_type_status</w:t>
            </w:r>
          </w:p>
        </w:tc>
        <w:tc>
          <w:tcPr>
            <w:tcW w:type="dxa" w:w="2493"/>
            <w:vAlign w:val="center"/>
          </w:tcPr>
          <w:p>
            <w:r>
              <w:t>driver_type,status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ListBullet"/>
      </w:pPr>
      <w:r>
        <w:t>“年龄”属于派生值，页面按 birth_date 计算，避免每年批量更新。</w:t>
      </w:r>
    </w:p>
    <w:p>
      <w:pPr>
        <w:pStyle w:val="Heading2"/>
      </w:pPr>
      <w:r>
        <w:t>5.2 vehicle</w:t>
      </w:r>
    </w:p>
    <w:p>
      <w:r>
        <w:t>车辆主数据。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plate_no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车牌号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insurance_complete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>
              <w:t>保险是否齐全</w:t>
            </w:r>
          </w:p>
        </w:tc>
      </w:tr>
      <w:tr>
        <w:tc>
          <w:tcPr>
            <w:tcW w:type="dxa" w:w="1994"/>
            <w:vAlign w:val="center"/>
          </w:tcPr>
          <w:p>
            <w:r>
              <w:t>energy_type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ELECTRIC/GAS</w:t>
            </w:r>
          </w:p>
        </w:tc>
      </w:tr>
      <w:tr>
        <w:tc>
          <w:tcPr>
            <w:tcW w:type="dxa" w:w="1994"/>
            <w:vAlign w:val="center"/>
          </w:tcPr>
          <w:p>
            <w:r>
              <w:t>max_load</w:t>
            </w:r>
          </w:p>
        </w:tc>
        <w:tc>
          <w:tcPr>
            <w:tcW w:type="dxa" w:w="1994"/>
            <w:vAlign w:val="center"/>
          </w:tcPr>
          <w:p>
            <w:r>
              <w:t>DECIMAL(18,3)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限载</w:t>
            </w:r>
          </w:p>
        </w:tc>
      </w:tr>
      <w:tr>
        <w:tc>
          <w:tcPr>
            <w:tcW w:type="dxa" w:w="1994"/>
            <w:vAlign w:val="center"/>
          </w:tcPr>
          <w:p>
            <w:r>
              <w:t>load_standard_type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PERCENT/FIXED</w:t>
            </w:r>
          </w:p>
        </w:tc>
      </w:tr>
      <w:tr>
        <w:tc>
          <w:tcPr>
            <w:tcW w:type="dxa" w:w="1994"/>
            <w:vAlign w:val="center"/>
          </w:tcPr>
          <w:p>
            <w:r>
              <w:t>load_standard_value</w:t>
            </w:r>
          </w:p>
        </w:tc>
        <w:tc>
          <w:tcPr>
            <w:tcW w:type="dxa" w:w="1994"/>
            <w:vAlign w:val="center"/>
          </w:tcPr>
          <w:p>
            <w:r>
              <w:t>DECIMAL(18,3)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百分比存95.000；固定值存吨数</w:t>
            </w:r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uk_vehicle_plate</w:t>
            </w:r>
          </w:p>
        </w:tc>
        <w:tc>
          <w:tcPr>
            <w:tcW w:type="dxa" w:w="2493"/>
            <w:vAlign w:val="center"/>
          </w:tcPr>
          <w:p>
            <w:r>
              <w:t>plate_no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5.3 trailer</w:t>
      </w:r>
    </w:p>
    <w:p>
      <w:r>
        <w:t>车挂主数据。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trailer_no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车挂号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plate_no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如业务存在独立挂车牌</w:t>
            </w:r>
          </w:p>
        </w:tc>
      </w:tr>
      <w:tr>
        <w:tc>
          <w:tcPr>
            <w:tcW w:type="dxa" w:w="1994"/>
            <w:vAlign w:val="center"/>
          </w:tcPr>
          <w:p>
            <w:r>
              <w:t>insurance_complete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uk_trailer_no</w:t>
            </w:r>
          </w:p>
        </w:tc>
        <w:tc>
          <w:tcPr>
            <w:tcW w:type="dxa" w:w="2493"/>
            <w:vAlign w:val="center"/>
          </w:tcPr>
          <w:p>
            <w:r>
              <w:t>trailer_no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5.4 driver_vehicle_current</w:t>
      </w:r>
    </w:p>
    <w:p>
      <w:r>
        <w:t>当前司机-车辆一对一绑定。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bound_at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bound_by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uk_dvc_driver</w:t>
            </w:r>
          </w:p>
        </w:tc>
        <w:tc>
          <w:tcPr>
            <w:tcW w:type="dxa" w:w="2493"/>
            <w:vAlign w:val="center"/>
          </w:tcPr>
          <w:p>
            <w:r>
              <w:t>driver_id</w:t>
            </w:r>
          </w:p>
        </w:tc>
        <w:tc>
          <w:tcPr>
            <w:tcW w:type="dxa" w:w="2493"/>
            <w:vAlign w:val="center"/>
          </w:tcPr>
          <w:p>
            <w:r>
              <w:t>一司机一车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uk_dvc_vehicle</w:t>
            </w:r>
          </w:p>
        </w:tc>
        <w:tc>
          <w:tcPr>
            <w:tcW w:type="dxa" w:w="2493"/>
            <w:vAlign w:val="center"/>
          </w:tcPr>
          <w:p>
            <w:r>
              <w:t>vehicle_id</w:t>
            </w:r>
          </w:p>
        </w:tc>
        <w:tc>
          <w:tcPr>
            <w:tcW w:type="dxa" w:w="2493"/>
            <w:vAlign w:val="center"/>
          </w:tcPr>
          <w:p>
            <w:r>
              <w:t>一车一司机</w:t>
            </w:r>
          </w:p>
        </w:tc>
      </w:tr>
    </w:tbl>
    <w:p/>
    <w:p>
      <w:pPr>
        <w:pStyle w:val="ListBullet"/>
      </w:pPr>
      <w:r>
        <w:t>绑定/解绑前必须检查司机、车辆是否参与运输中线路。</w:t>
      </w:r>
    </w:p>
    <w:p>
      <w:pPr>
        <w:pStyle w:val="Heading2"/>
      </w:pPr>
      <w:r>
        <w:t>5.5 driver_vehicle_history</w:t>
      </w:r>
    </w:p>
    <w:p>
      <w:r>
        <w:t>司机-车辆绑定历史。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bind_time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unbind_time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bind_by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unbind_by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unbind_reason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idx_dvh_driver_time</w:t>
            </w:r>
          </w:p>
        </w:tc>
        <w:tc>
          <w:tcPr>
            <w:tcW w:type="dxa" w:w="2493"/>
            <w:vAlign w:val="center"/>
          </w:tcPr>
          <w:p>
            <w:r>
              <w:t>driver_id,bind_time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idx_dvh_vehicle_time</w:t>
            </w:r>
          </w:p>
        </w:tc>
        <w:tc>
          <w:tcPr>
            <w:tcW w:type="dxa" w:w="2493"/>
            <w:vAlign w:val="center"/>
          </w:tcPr>
          <w:p>
            <w:r>
              <w:t>vehicle_id,bind_time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5.6 vehicle_trailer_current / vehicle_trailer_history</w:t>
      </w:r>
    </w:p>
    <w:p>
      <w:r>
        <w:t>当前车辆-车挂一对一绑定及历史。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current.id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current.vehicle_id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current.trailer_id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current.bound_at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current.bound_by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history.bind_time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history.unbind_time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history.unbind_reason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uk_vtc_vehicle</w:t>
            </w:r>
          </w:p>
        </w:tc>
        <w:tc>
          <w:tcPr>
            <w:tcW w:type="dxa" w:w="2493"/>
            <w:vAlign w:val="center"/>
          </w:tcPr>
          <w:p>
            <w:r>
              <w:t>vehicle_id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uk_vtc_trailer</w:t>
            </w:r>
          </w:p>
        </w:tc>
        <w:tc>
          <w:tcPr>
            <w:tcW w:type="dxa" w:w="2493"/>
            <w:vAlign w:val="center"/>
          </w:tcPr>
          <w:p>
            <w:r>
              <w:t>trailer_id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idx_vth_vehicle_time</w:t>
            </w:r>
          </w:p>
        </w:tc>
        <w:tc>
          <w:tcPr>
            <w:tcW w:type="dxa" w:w="2493"/>
            <w:vAlign w:val="center"/>
          </w:tcPr>
          <w:p>
            <w:r>
              <w:t>vehicle_id,bind_time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idx_vth_trailer_time</w:t>
            </w:r>
          </w:p>
        </w:tc>
        <w:tc>
          <w:tcPr>
            <w:tcW w:type="dxa" w:w="2493"/>
            <w:vAlign w:val="center"/>
          </w:tcPr>
          <w:p>
            <w:r>
              <w:t>trailer_id,bind_time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1"/>
      </w:pPr>
      <w:r>
        <w:t>6. 客户、产品与线路</w:t>
      </w:r>
    </w:p>
    <w:p>
      <w:pPr>
        <w:pStyle w:val="Heading2"/>
      </w:pPr>
      <w:r>
        <w:t>6.1 customer / product</w:t>
      </w:r>
    </w:p>
    <w:p>
      <w:r>
        <w:t>基础业务字典使用独立主表，避免线路自由文本产生脏数据。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code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编码可空时需应用层处理唯一</w:t>
            </w:r>
          </w:p>
        </w:tc>
      </w:tr>
      <w:tr>
        <w:tc>
          <w:tcPr>
            <w:tcW w:type="dxa" w:w="1994"/>
            <w:vAlign w:val="center"/>
          </w:tcPr>
          <w:p>
            <w:r>
              <w:t>name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remark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idx_master_name_status</w:t>
            </w:r>
          </w:p>
        </w:tc>
        <w:tc>
          <w:tcPr>
            <w:tcW w:type="dxa" w:w="2493"/>
            <w:vAlign w:val="center"/>
          </w:tcPr>
          <w:p>
            <w:r>
              <w:t>name,status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6.2 route_task</w:t>
      </w:r>
    </w:p>
    <w:p>
      <w:r>
        <w:t>线路/趟次核心表。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route_no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内部线路编号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business_unique_key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当前按客户+日期+方向+装卸地计算</w:t>
            </w:r>
          </w:p>
        </w:tc>
      </w:tr>
      <w:tr>
        <w:tc>
          <w:tcPr>
            <w:tcW w:type="dxa" w:w="1994"/>
            <w:vAlign w:val="center"/>
          </w:tcPr>
          <w:p>
            <w:r>
              <w:t>business_date</w:t>
            </w:r>
          </w:p>
        </w:tc>
        <w:tc>
          <w:tcPr>
            <w:tcW w:type="dxa" w:w="1994"/>
            <w:vAlign w:val="center"/>
          </w:tcPr>
          <w:p>
            <w:r>
              <w:t>DATE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线路业务日期</w:t>
            </w:r>
          </w:p>
        </w:tc>
      </w:tr>
      <w:tr>
        <w:tc>
          <w:tcPr>
            <w:tcW w:type="dxa" w:w="1994"/>
            <w:vAlign w:val="center"/>
          </w:tcPr>
          <w:p>
            <w:r>
              <w:t>customer_id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product_id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direction</w:t>
            </w:r>
          </w:p>
        </w:tc>
        <w:tc>
          <w:tcPr>
            <w:tcW w:type="dxa" w:w="1994"/>
            <w:vAlign w:val="center"/>
          </w:tcPr>
          <w:p>
            <w:r>
              <w:t>VARCHAR(16)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OUTBOUND/RETURN</w:t>
            </w:r>
          </w:p>
        </w:tc>
      </w:tr>
      <w:tr>
        <w:tc>
          <w:tcPr>
            <w:tcW w:type="dxa" w:w="1994"/>
            <w:vAlign w:val="center"/>
          </w:tcPr>
          <w:p>
            <w:r>
              <w:t>loading_place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unloading_place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carrying_fee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>
              <w:t>带车费</w:t>
            </w:r>
          </w:p>
        </w:tc>
      </w:tr>
      <w:tr>
        <w:tc>
          <w:tcPr>
            <w:tcW w:type="dxa" w:w="1994"/>
            <w:vAlign w:val="center"/>
          </w:tcPr>
          <w:p>
            <w:r>
              <w:t>mileage_km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tax_unit_price</w:t>
            </w:r>
          </w:p>
        </w:tc>
        <w:tc>
          <w:tcPr>
            <w:tcW w:type="dxa" w:w="1994"/>
            <w:vAlign w:val="center"/>
          </w:tcPr>
          <w:p>
            <w:r>
              <w:t>DECIMAL(18,4)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含税单价</w:t>
            </w:r>
          </w:p>
        </w:tc>
      </w:tr>
      <w:tr>
        <w:tc>
          <w:tcPr>
            <w:tcW w:type="dxa" w:w="1994"/>
            <w:vAlign w:val="center"/>
          </w:tcPr>
          <w:p>
            <w:r>
              <w:t>info_fee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assigned_driver_id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线路分配司机</w:t>
            </w:r>
          </w:p>
        </w:tc>
      </w:tr>
      <w:tr>
        <w:tc>
          <w:tcPr>
            <w:tcW w:type="dxa" w:w="1994"/>
            <w:vAlign w:val="center"/>
          </w:tcPr>
          <w:p>
            <w:r>
              <w:t>import_vehicle_id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导入时若文件自带车辆，用于匹配校验</w:t>
            </w:r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UNPUBLISHED/PUBLISHED/IN_TRANSIT/COMPLETED/VOIDED/CANCELLED</w:t>
            </w:r>
          </w:p>
        </w:tc>
      </w:tr>
      <w:tr>
        <w:tc>
          <w:tcPr>
            <w:tcW w:type="dxa" w:w="1994"/>
            <w:vAlign w:val="center"/>
          </w:tcPr>
          <w:p>
            <w:r>
              <w:t>departure_driver_id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发车快照</w:t>
            </w:r>
          </w:p>
        </w:tc>
      </w:tr>
      <w:tr>
        <w:tc>
          <w:tcPr>
            <w:tcW w:type="dxa" w:w="1994"/>
            <w:vAlign w:val="center"/>
          </w:tcPr>
          <w:p>
            <w:r>
              <w:t>departure_vehicle_id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发车快照</w:t>
            </w:r>
          </w:p>
        </w:tc>
      </w:tr>
      <w:tr>
        <w:tc>
          <w:tcPr>
            <w:tcW w:type="dxa" w:w="1994"/>
            <w:vAlign w:val="center"/>
          </w:tcPr>
          <w:p>
            <w:r>
              <w:t>departure_trailer_id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发车快照</w:t>
            </w:r>
          </w:p>
        </w:tc>
      </w:tr>
      <w:tr>
        <w:tc>
          <w:tcPr>
            <w:tcW w:type="dxa" w:w="1994"/>
            <w:vAlign w:val="center"/>
          </w:tcPr>
          <w:p>
            <w:r>
              <w:t>departure_time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unload_time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完成时间/收入归属日期依据</w:t>
            </w:r>
          </w:p>
        </w:tc>
      </w:tr>
      <w:tr>
        <w:tc>
          <w:tcPr>
            <w:tcW w:type="dxa" w:w="1994"/>
            <w:vAlign w:val="center"/>
          </w:tcPr>
          <w:p>
            <w:r>
              <w:t>effective_weight_version_id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当前有效重量版本</w:t>
            </w:r>
          </w:p>
        </w:tc>
      </w:tr>
      <w:tr>
        <w:tc>
          <w:tcPr>
            <w:tcW w:type="dxa" w:w="1994"/>
            <w:vAlign w:val="center"/>
          </w:tcPr>
          <w:p>
            <w:r>
              <w:t>driver_salary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NULL=待录入</w:t>
            </w:r>
          </w:p>
        </w:tc>
      </w:tr>
      <w:tr>
        <w:tc>
          <w:tcPr>
            <w:tcW w:type="dxa" w:w="1994"/>
            <w:vAlign w:val="center"/>
          </w:tcPr>
          <w:p>
            <w:r>
              <w:t>salary_source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预留</w:t>
            </w:r>
          </w:p>
        </w:tc>
      </w:tr>
      <w:tr>
        <w:tc>
          <w:tcPr>
            <w:tcW w:type="dxa" w:w="1994"/>
            <w:vAlign w:val="center"/>
          </w:tcPr>
          <w:p>
            <w:r>
              <w:t>cancel_reason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void_reason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version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>
              <w:t>乐观锁</w:t>
            </w:r>
          </w:p>
        </w:tc>
      </w:tr>
      <w:tr>
        <w:tc>
          <w:tcPr>
            <w:tcW w:type="dxa" w:w="1994"/>
            <w:vAlign w:val="center"/>
          </w:tcPr>
          <w:p>
            <w:r>
              <w:t>created_by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deleted_at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逻辑删除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uk_route_no</w:t>
            </w:r>
          </w:p>
        </w:tc>
        <w:tc>
          <w:tcPr>
            <w:tcW w:type="dxa" w:w="2493"/>
            <w:vAlign w:val="center"/>
          </w:tcPr>
          <w:p>
            <w:r>
              <w:t>route_no</w:t>
            </w:r>
          </w:p>
        </w:tc>
        <w:tc>
          <w:tcPr>
            <w:tcW w:type="dxa" w:w="2493"/>
            <w:vAlign w:val="center"/>
          </w:tcPr>
          <w:p>
            <w:r>
              <w:t>内部编号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idx_route_unique_key</w:t>
            </w:r>
          </w:p>
        </w:tc>
        <w:tc>
          <w:tcPr>
            <w:tcW w:type="dxa" w:w="2493"/>
            <w:vAlign w:val="center"/>
          </w:tcPr>
          <w:p>
            <w:r>
              <w:t>business_unique_key</w:t>
            </w:r>
          </w:p>
        </w:tc>
        <w:tc>
          <w:tcPr>
            <w:tcW w:type="dxa" w:w="2493"/>
            <w:vAlign w:val="center"/>
          </w:tcPr>
          <w:p>
            <w:r>
              <w:t>当前重复校验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idx_route_status_driver</w:t>
            </w:r>
          </w:p>
        </w:tc>
        <w:tc>
          <w:tcPr>
            <w:tcW w:type="dxa" w:w="2493"/>
            <w:vAlign w:val="center"/>
          </w:tcPr>
          <w:p>
            <w:r>
              <w:t>status,assigned_driver_id</w:t>
            </w:r>
          </w:p>
        </w:tc>
        <w:tc>
          <w:tcPr>
            <w:tcW w:type="dxa" w:w="2493"/>
            <w:vAlign w:val="center"/>
          </w:tcPr>
          <w:p>
            <w:r>
              <w:t>小程序待执行线路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idx_route_vehicle_time</w:t>
            </w:r>
          </w:p>
        </w:tc>
        <w:tc>
          <w:tcPr>
            <w:tcW w:type="dxa" w:w="2493"/>
            <w:vAlign w:val="center"/>
          </w:tcPr>
          <w:p>
            <w:r>
              <w:t>departure_vehicle_id,departure_time,unload_time</w:t>
            </w:r>
          </w:p>
        </w:tc>
        <w:tc>
          <w:tcPr>
            <w:tcW w:type="dxa" w:w="2493"/>
            <w:vAlign w:val="center"/>
          </w:tcPr>
          <w:p>
            <w:r>
              <w:t>电/气费自动匹配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idx_route_business_date</w:t>
            </w:r>
          </w:p>
        </w:tc>
        <w:tc>
          <w:tcPr>
            <w:tcW w:type="dxa" w:w="2493"/>
            <w:vAlign w:val="center"/>
          </w:tcPr>
          <w:p>
            <w:r>
              <w:t>business_date,status</w:t>
            </w:r>
          </w:p>
        </w:tc>
        <w:tc>
          <w:tcPr>
            <w:tcW w:type="dxa" w:w="2493"/>
            <w:vAlign w:val="center"/>
          </w:tcPr>
          <w:p>
            <w:r>
              <w:t>报表/列表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idx_route_customer_date</w:t>
            </w:r>
          </w:p>
        </w:tc>
        <w:tc>
          <w:tcPr>
            <w:tcW w:type="dxa" w:w="2493"/>
            <w:vAlign w:val="center"/>
          </w:tcPr>
          <w:p>
            <w:r>
              <w:t>customer_id,business_date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ListBullet"/>
      </w:pPr>
      <w:r>
        <w:t>当前业务唯一规则仍为“暂定”，因此不建议把 business_unique_key 设永久唯一索引；正式导入时应用层以有效数据判断重复。</w:t>
      </w:r>
    </w:p>
    <w:p>
      <w:pPr>
        <w:pStyle w:val="ListBullet"/>
      </w:pPr>
      <w:r>
        <w:t>IN_TRANSIT 状态下绑定修改服务必须反查该表。</w:t>
      </w:r>
    </w:p>
    <w:p>
      <w:pPr>
        <w:pStyle w:val="Heading2"/>
      </w:pPr>
      <w:r>
        <w:t>6.3 route_status_history</w:t>
      </w:r>
    </w:p>
    <w:p>
      <w:r>
        <w:t>线路所有状态动作永久留痕。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route_id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from_status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to_status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operation_type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CREATE/PUBLISH/DEPARTURE/UNLOAD/CANCEL/VOID/REACTIVATE</w:t>
            </w:r>
          </w:p>
        </w:tc>
      </w:tr>
      <w:tr>
        <w:tc>
          <w:tcPr>
            <w:tcW w:type="dxa" w:w="1994"/>
            <w:vAlign w:val="center"/>
          </w:tcPr>
          <w:p>
            <w:r>
              <w:t>operator_id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operation_time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reason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idx_route_status_hist</w:t>
            </w:r>
          </w:p>
        </w:tc>
        <w:tc>
          <w:tcPr>
            <w:tcW w:type="dxa" w:w="2493"/>
            <w:vAlign w:val="center"/>
          </w:tcPr>
          <w:p>
            <w:r>
              <w:t>route_id,operation_time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6.4 route_weight_version</w:t>
      </w:r>
    </w:p>
    <w:p>
      <w:r>
        <w:t>司机原始重量和财务每次调整均形成新版本。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route_id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version_no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1起</w:t>
            </w:r>
          </w:p>
        </w:tc>
      </w:tr>
      <w:tr>
        <w:tc>
          <w:tcPr>
            <w:tcW w:type="dxa" w:w="1994"/>
            <w:vAlign w:val="center"/>
          </w:tcPr>
          <w:p>
            <w:r>
              <w:t>gross_weight</w:t>
            </w:r>
          </w:p>
        </w:tc>
        <w:tc>
          <w:tcPr>
            <w:tcW w:type="dxa" w:w="1994"/>
            <w:vAlign w:val="center"/>
          </w:tcPr>
          <w:p>
            <w:r>
              <w:t>DECIMAL(18,3)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毛重</w:t>
            </w:r>
          </w:p>
        </w:tc>
      </w:tr>
      <w:tr>
        <w:tc>
          <w:tcPr>
            <w:tcW w:type="dxa" w:w="1994"/>
            <w:vAlign w:val="center"/>
          </w:tcPr>
          <w:p>
            <w:r>
              <w:t>tare_weight</w:t>
            </w:r>
          </w:p>
        </w:tc>
        <w:tc>
          <w:tcPr>
            <w:tcW w:type="dxa" w:w="1994"/>
            <w:vAlign w:val="center"/>
          </w:tcPr>
          <w:p>
            <w:r>
              <w:t>DECIMAL(18,3)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皮重</w:t>
            </w:r>
          </w:p>
        </w:tc>
      </w:tr>
      <w:tr>
        <w:tc>
          <w:tcPr>
            <w:tcW w:type="dxa" w:w="1994"/>
            <w:vAlign w:val="center"/>
          </w:tcPr>
          <w:p>
            <w:r>
              <w:t>net_weight</w:t>
            </w:r>
          </w:p>
        </w:tc>
        <w:tc>
          <w:tcPr>
            <w:tcW w:type="dxa" w:w="1994"/>
            <w:vAlign w:val="center"/>
          </w:tcPr>
          <w:p>
            <w:r>
              <w:t>DECIMAL(18,3)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服务端计算</w:t>
            </w:r>
          </w:p>
        </w:tc>
      </w:tr>
      <w:tr>
        <w:tc>
          <w:tcPr>
            <w:tcW w:type="dxa" w:w="1994"/>
            <w:vAlign w:val="center"/>
          </w:tcPr>
          <w:p>
            <w:r>
              <w:t>source_type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DRIVER/FINANCE_ADJUST</w:t>
            </w:r>
          </w:p>
        </w:tc>
      </w:tr>
      <w:tr>
        <w:tc>
          <w:tcPr>
            <w:tcW w:type="dxa" w:w="1994"/>
            <w:vAlign w:val="center"/>
          </w:tcPr>
          <w:p>
            <w:r>
              <w:t>operator_id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operation_time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reason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财务调整必填；司机原始可空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uk_route_weight_ver</w:t>
            </w:r>
          </w:p>
        </w:tc>
        <w:tc>
          <w:tcPr>
            <w:tcW w:type="dxa" w:w="2493"/>
            <w:vAlign w:val="center"/>
          </w:tcPr>
          <w:p>
            <w:r>
              <w:t>route_id,version_no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idx_route_weight_route</w:t>
            </w:r>
          </w:p>
        </w:tc>
        <w:tc>
          <w:tcPr>
            <w:tcW w:type="dxa" w:w="2493"/>
            <w:vAlign w:val="center"/>
          </w:tcPr>
          <w:p>
            <w:r>
              <w:t>route_id,operation_time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ListBullet"/>
      </w:pPr>
      <w:r>
        <w:t>数据库 CHECK 可增加 gross_weight &gt; tare_weight；实际载重仍由后端计算并校验。</w:t>
      </w:r>
    </w:p>
    <w:p>
      <w:pPr>
        <w:pStyle w:val="Heading1"/>
      </w:pPr>
      <w:r>
        <w:t>7. 费用物理模型</w:t>
      </w:r>
    </w:p>
    <w:p>
      <w:pPr>
        <w:pStyle w:val="Heading2"/>
      </w:pPr>
      <w:r>
        <w:t>7.1 expense_entry</w:t>
      </w:r>
    </w:p>
    <w:p>
      <w:r>
        <w:t>统一费用主表，页面按费用类型拆分。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expense_no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expense_type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PENALTY/CARRYING/REPAIR/ELECTRIC/GAS/TEMP_ELECTRIC/WATER/TOLL/CAR_WASH/INFORMATION/DRIVER_SALARY/OTHER</w:t>
            </w:r>
          </w:p>
        </w:tc>
      </w:tr>
      <w:tr>
        <w:tc>
          <w:tcPr>
            <w:tcW w:type="dxa" w:w="1994"/>
            <w:vAlign w:val="center"/>
          </w:tcPr>
          <w:p>
            <w:r>
              <w:t>business_date</w:t>
            </w:r>
          </w:p>
        </w:tc>
        <w:tc>
          <w:tcPr>
            <w:tcW w:type="dxa" w:w="1994"/>
            <w:vAlign w:val="center"/>
          </w:tcPr>
          <w:p>
            <w:r>
              <w:t>DATE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报表归属日期</w:t>
            </w:r>
          </w:p>
        </w:tc>
      </w:tr>
      <w:tr>
        <w:tc>
          <w:tcPr>
            <w:tcW w:type="dxa" w:w="1994"/>
            <w:vAlign w:val="center"/>
          </w:tcPr>
          <w:p>
            <w:r>
              <w:t>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所有费用必绑车辆</w:t>
            </w:r>
          </w:p>
        </w:tc>
      </w:tr>
      <w:tr>
        <w:tc>
          <w:tcPr>
            <w:tcW w:type="dxa" w:w="1994"/>
            <w:vAlign w:val="center"/>
          </w:tcPr>
          <w:p>
            <w:r>
              <w:t>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可选快照/归属司机</w:t>
            </w:r>
          </w:p>
        </w:tc>
      </w:tr>
      <w:tr>
        <w:tc>
          <w:tcPr>
            <w:tcW w:type="dxa" w:w="1994"/>
            <w:vAlign w:val="center"/>
          </w:tcPr>
          <w:p>
            <w:r>
              <w:t>attribution_type</w:t>
            </w:r>
          </w:p>
        </w:tc>
        <w:tc>
          <w:tcPr>
            <w:tcW w:type="dxa" w:w="1994"/>
            <w:vAlign w:val="center"/>
          </w:tcPr>
          <w:p>
            <w:r>
              <w:t>VARCHAR(16)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ROUTE/DAILY</w:t>
            </w:r>
          </w:p>
        </w:tc>
      </w:tr>
      <w:tr>
        <w:tc>
          <w:tcPr>
            <w:tcW w:type="dxa" w:w="1994"/>
            <w:vAlign w:val="center"/>
          </w:tcPr>
          <w:p>
            <w:r>
              <w:t>route_id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ROUTE时必填</w:t>
            </w:r>
          </w:p>
        </w:tc>
      </w:tr>
      <w:tr>
        <w:tc>
          <w:tcPr>
            <w:tcW w:type="dxa" w:w="1994"/>
            <w:vAlign w:val="center"/>
          </w:tcPr>
          <w:p>
            <w:r>
              <w:t>amount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正数业务金额；冲销记录允许负数</w:t>
            </w:r>
          </w:p>
        </w:tc>
      </w:tr>
      <w:tr>
        <w:tc>
          <w:tcPr>
            <w:tcW w:type="dxa" w:w="1994"/>
            <w:vAlign w:val="center"/>
          </w:tcPr>
          <w:p>
            <w:r>
              <w:t>source_type</w:t>
            </w:r>
          </w:p>
        </w:tc>
        <w:tc>
          <w:tcPr>
            <w:tcW w:type="dxa" w:w="1994"/>
            <w:vAlign w:val="center"/>
          </w:tcPr>
          <w:p>
            <w:r>
              <w:t>VARCHAR(16)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APPROVAL/IMPORT/MANUAL/SYSTEM</w:t>
            </w:r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VALID</w:t>
            </w:r>
          </w:p>
        </w:tc>
        <w:tc>
          <w:tcPr>
            <w:tcW w:type="dxa" w:w="1994"/>
            <w:vAlign w:val="center"/>
          </w:tcPr>
          <w:p>
            <w:r>
              <w:t>ACTIVE/PENDING_ATTRIBUTION/REVERSED/REVERSAL</w:t>
            </w:r>
          </w:p>
        </w:tc>
      </w:tr>
      <w:tr>
        <w:tc>
          <w:tcPr>
            <w:tcW w:type="dxa" w:w="1994"/>
            <w:vAlign w:val="center"/>
          </w:tcPr>
          <w:p>
            <w:r>
              <w:t>approval_instance_id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审批来源</w:t>
            </w:r>
          </w:p>
        </w:tc>
      </w:tr>
      <w:tr>
        <w:tc>
          <w:tcPr>
            <w:tcW w:type="dxa" w:w="1994"/>
            <w:vAlign w:val="center"/>
          </w:tcPr>
          <w:p>
            <w:r>
              <w:t>import_row_id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导入来源</w:t>
            </w:r>
          </w:p>
        </w:tc>
      </w:tr>
      <w:tr>
        <w:tc>
          <w:tcPr>
            <w:tcW w:type="dxa" w:w="1994"/>
            <w:vAlign w:val="center"/>
          </w:tcPr>
          <w:p>
            <w:r>
              <w:t>reversal_of_id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冲销指向原费用</w:t>
            </w:r>
          </w:p>
        </w:tc>
      </w:tr>
      <w:tr>
        <w:tc>
          <w:tcPr>
            <w:tcW w:type="dxa" w:w="1994"/>
            <w:vAlign w:val="center"/>
          </w:tcPr>
          <w:p>
            <w:r>
              <w:t>remark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updated_at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deleted_at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仅人工/导入可逻辑删除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uk_expense_no</w:t>
            </w:r>
          </w:p>
        </w:tc>
        <w:tc>
          <w:tcPr>
            <w:tcW w:type="dxa" w:w="2493"/>
            <w:vAlign w:val="center"/>
          </w:tcPr>
          <w:p>
            <w:r>
              <w:t>expense_no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idx_expense_vehicle_date</w:t>
            </w:r>
          </w:p>
        </w:tc>
        <w:tc>
          <w:tcPr>
            <w:tcW w:type="dxa" w:w="2493"/>
            <w:vAlign w:val="center"/>
          </w:tcPr>
          <w:p>
            <w:r>
              <w:t>vehicle_id,business_date</w:t>
            </w:r>
          </w:p>
        </w:tc>
        <w:tc>
          <w:tcPr>
            <w:tcW w:type="dxa" w:w="2493"/>
            <w:vAlign w:val="center"/>
          </w:tcPr>
          <w:p>
            <w:r>
              <w:t>车辆支出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idx_expense_route_type</w:t>
            </w:r>
          </w:p>
        </w:tc>
        <w:tc>
          <w:tcPr>
            <w:tcW w:type="dxa" w:w="2493"/>
            <w:vAlign w:val="center"/>
          </w:tcPr>
          <w:p>
            <w:r>
              <w:t>route_id,expense_type,status</w:t>
            </w:r>
          </w:p>
        </w:tc>
        <w:tc>
          <w:tcPr>
            <w:tcW w:type="dxa" w:w="2493"/>
            <w:vAlign w:val="center"/>
          </w:tcPr>
          <w:p>
            <w:r>
              <w:t>线路利润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idx_expense_date_attr</w:t>
            </w:r>
          </w:p>
        </w:tc>
        <w:tc>
          <w:tcPr>
            <w:tcW w:type="dxa" w:w="2493"/>
            <w:vAlign w:val="center"/>
          </w:tcPr>
          <w:p>
            <w:r>
              <w:t>business_date,attribution_type,status</w:t>
            </w:r>
          </w:p>
        </w:tc>
        <w:tc>
          <w:tcPr>
            <w:tcW w:type="dxa" w:w="2493"/>
            <w:vAlign w:val="center"/>
          </w:tcPr>
          <w:p>
            <w:r>
              <w:t>公司利润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idx_expense_approval</w:t>
            </w:r>
          </w:p>
        </w:tc>
        <w:tc>
          <w:tcPr>
            <w:tcW w:type="dxa" w:w="2493"/>
            <w:vAlign w:val="center"/>
          </w:tcPr>
          <w:p>
            <w:r>
              <w:t>approval_instance_id</w:t>
            </w:r>
          </w:p>
        </w:tc>
        <w:tc>
          <w:tcPr>
            <w:tcW w:type="dxa" w:w="2493"/>
            <w:vAlign w:val="center"/>
          </w:tcPr>
          <w:p>
            <w:r>
              <w:t>审批追溯</w:t>
            </w:r>
          </w:p>
        </w:tc>
      </w:tr>
    </w:tbl>
    <w:p/>
    <w:p>
      <w:pPr>
        <w:pStyle w:val="ListBullet"/>
      </w:pPr>
      <w:r>
        <w:t>后端 CHECK：attribution_type=ROUTE 时 route_id 必填；DAILY 时 route_id 必须为空。</w:t>
      </w:r>
    </w:p>
    <w:p>
      <w:pPr>
        <w:pStyle w:val="ListBullet"/>
      </w:pPr>
      <w:r>
        <w:t>审批通过数据禁止更新核心业务字段；错误必须冲销。</w:t>
      </w:r>
    </w:p>
    <w:p>
      <w:pPr>
        <w:pStyle w:val="Heading2"/>
      </w:pPr>
      <w:r>
        <w:t>7.2 expense_penalty_detail</w:t>
      </w:r>
    </w:p>
    <w:p>
      <w:r>
        <w:t>罚款扩展字段。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expense_id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PK/FK logical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detail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deduct_points</w:t>
            </w:r>
          </w:p>
        </w:tc>
        <w:tc>
          <w:tcPr>
            <w:tcW w:type="dxa" w:w="1994"/>
            <w:vAlign w:val="center"/>
          </w:tcPr>
          <w:p>
            <w:r>
              <w:t>DECIMAL(6,2)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penalty_no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idx_penalty_no</w:t>
            </w:r>
          </w:p>
        </w:tc>
        <w:tc>
          <w:tcPr>
            <w:tcW w:type="dxa" w:w="2493"/>
            <w:vAlign w:val="center"/>
          </w:tcPr>
          <w:p>
            <w:r>
              <w:t>penalty_no</w:t>
            </w:r>
          </w:p>
        </w:tc>
        <w:tc>
          <w:tcPr>
            <w:tcW w:type="dxa" w:w="2493"/>
            <w:vAlign w:val="center"/>
          </w:tcPr>
          <w:p>
            <w:r>
              <w:t>重复校验可按业务再增强</w:t>
            </w:r>
          </w:p>
        </w:tc>
      </w:tr>
    </w:tbl>
    <w:p/>
    <w:p>
      <w:pPr>
        <w:pStyle w:val="Heading2"/>
      </w:pPr>
      <w:r>
        <w:t>7.3 expense_repair_detail</w:t>
      </w:r>
    </w:p>
    <w:p>
      <w:r>
        <w:t>维修扩展字段。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expense_id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trailer_id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detail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receipt_no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invoice_no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repair_shop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p>
      <w:pPr>
        <w:pStyle w:val="Heading2"/>
      </w:pPr>
      <w:r>
        <w:t>7.4 expense_toll_detail</w:t>
      </w:r>
    </w:p>
    <w:p>
      <w:r>
        <w:t>过路费扩展字段。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expense_id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trailer_id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detail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receipt_no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p>
      <w:pPr>
        <w:pStyle w:val="Heading2"/>
      </w:pPr>
      <w:r>
        <w:t>7.5 expense_energy_detail</w:t>
      </w:r>
    </w:p>
    <w:p>
      <w:r>
        <w:t>电费/气费共用明细。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expense_id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energy_type</w:t>
            </w:r>
          </w:p>
        </w:tc>
        <w:tc>
          <w:tcPr>
            <w:tcW w:type="dxa" w:w="1994"/>
            <w:vAlign w:val="center"/>
          </w:tcPr>
          <w:p>
            <w:r>
              <w:t>VARCHAR(16)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ELECTRIC/GAS</w:t>
            </w:r>
          </w:p>
        </w:tc>
      </w:tr>
      <w:tr>
        <w:tc>
          <w:tcPr>
            <w:tcW w:type="dxa" w:w="1994"/>
            <w:vAlign w:val="center"/>
          </w:tcPr>
          <w:p>
            <w:r>
              <w:t>station_id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order_no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start_time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用于线路自动匹配</w:t>
            </w:r>
          </w:p>
        </w:tc>
      </w:tr>
      <w:tr>
        <w:tc>
          <w:tcPr>
            <w:tcW w:type="dxa" w:w="1994"/>
            <w:vAlign w:val="center"/>
          </w:tcPr>
          <w:p>
            <w:r>
              <w:t>quantity</w:t>
            </w:r>
          </w:p>
        </w:tc>
        <w:tc>
          <w:tcPr>
            <w:tcW w:type="dxa" w:w="1994"/>
            <w:vAlign w:val="center"/>
          </w:tcPr>
          <w:p>
            <w:r>
              <w:t>DECIMAL(18,3)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度数/立方米</w:t>
            </w:r>
          </w:p>
        </w:tc>
      </w:tr>
      <w:tr>
        <w:tc>
          <w:tcPr>
            <w:tcW w:type="dxa" w:w="1994"/>
            <w:vAlign w:val="center"/>
          </w:tcPr>
          <w:p>
            <w:r>
              <w:t>auto_matched_route_id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系统初次匹配结果</w:t>
            </w:r>
          </w:p>
        </w:tc>
      </w:tr>
      <w:tr>
        <w:tc>
          <w:tcPr>
            <w:tcW w:type="dxa" w:w="1994"/>
            <w:vAlign w:val="center"/>
          </w:tcPr>
          <w:p>
            <w:r>
              <w:t>match_status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MATCHED/UNMATCHED/PENDING_CONFIRM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idx_energy_order</w:t>
            </w:r>
          </w:p>
        </w:tc>
        <w:tc>
          <w:tcPr>
            <w:tcW w:type="dxa" w:w="2493"/>
            <w:vAlign w:val="center"/>
          </w:tcPr>
          <w:p>
            <w:r>
              <w:t>station_id,order_no</w:t>
            </w:r>
          </w:p>
        </w:tc>
        <w:tc>
          <w:tcPr>
            <w:tcW w:type="dxa" w:w="2493"/>
            <w:vAlign w:val="center"/>
          </w:tcPr>
          <w:p>
            <w:r>
              <w:t>建议业务上唯一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idx_energy_vehicle_time</w:t>
            </w:r>
          </w:p>
        </w:tc>
        <w:tc>
          <w:tcPr>
            <w:tcW w:type="dxa" w:w="2493"/>
            <w:vAlign w:val="center"/>
          </w:tcPr>
          <w:p>
            <w:r>
              <w:t>start_time</w:t>
            </w:r>
          </w:p>
        </w:tc>
        <w:tc>
          <w:tcPr>
            <w:tcW w:type="dxa" w:w="2493"/>
            <w:vAlign w:val="center"/>
          </w:tcPr>
          <w:p>
            <w:r>
              <w:t>配合主表车辆查询</w:t>
            </w:r>
          </w:p>
        </w:tc>
      </w:tr>
    </w:tbl>
    <w:p/>
    <w:p>
      <w:pPr>
        <w:pStyle w:val="Heading2"/>
      </w:pPr>
      <w:r>
        <w:t>7.6 expense_reversal_link（可选）</w:t>
      </w:r>
    </w:p>
    <w:p>
      <w:r>
        <w:t>若需要比 reversal_of_id 更完整地表达“原费用-冲销-新申请”，可增加关系表。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original_expense_id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reversal_expense_id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replacement_expense_id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重新审批成功后回填</w:t>
            </w:r>
          </w:p>
        </w:tc>
      </w:tr>
      <w:tr>
        <w:tc>
          <w:tcPr>
            <w:tcW w:type="dxa" w:w="1994"/>
            <w:vAlign w:val="center"/>
          </w:tcPr>
          <w:p>
            <w:r>
              <w:t>reason</w:t>
            </w:r>
          </w:p>
        </w:tc>
        <w:tc>
          <w:tcPr>
            <w:tcW w:type="dxa" w:w="1994"/>
            <w:vAlign w:val="center"/>
          </w:tcPr>
          <w:p>
            <w:r>
              <w:t>VARCHAR(500)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operator_id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uk_reversal_original</w:t>
            </w:r>
          </w:p>
        </w:tc>
        <w:tc>
          <w:tcPr>
            <w:tcW w:type="dxa" w:w="2493"/>
            <w:vAlign w:val="center"/>
          </w:tcPr>
          <w:p>
            <w:r>
              <w:t>original_expense_id</w:t>
            </w:r>
          </w:p>
        </w:tc>
        <w:tc>
          <w:tcPr>
            <w:tcW w:type="dxa" w:w="2493"/>
            <w:vAlign w:val="center"/>
          </w:tcPr>
          <w:p>
            <w:r>
              <w:t>每个有效原费用仅一条有效冲销链</w:t>
            </w:r>
          </w:p>
        </w:tc>
      </w:tr>
    </w:tbl>
    <w:p/>
    <w:p>
      <w:pPr>
        <w:pStyle w:val="Heading1"/>
      </w:pPr>
      <w:r>
        <w:t>8. 审批引擎</w:t>
      </w:r>
    </w:p>
    <w:p>
      <w:pPr>
        <w:pStyle w:val="Heading2"/>
      </w:pPr>
      <w:r>
        <w:t>8.1 approval_position</w:t>
      </w:r>
    </w:p>
    <w:p>
      <w:r>
        <w:t>审批岗位配置。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position_code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position_name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uk_position_code</w:t>
            </w:r>
          </w:p>
        </w:tc>
        <w:tc>
          <w:tcPr>
            <w:tcW w:type="dxa" w:w="2493"/>
            <w:vAlign w:val="center"/>
          </w:tcPr>
          <w:p>
            <w:r>
              <w:t>position_code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8.2 approval_flow</w:t>
      </w:r>
    </w:p>
    <w:p>
      <w:r>
        <w:t>审批流程定义及版本。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approval_type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PENALTY/TEMP_ELECTRIC/REPAIR/WATER/TOLL/TIRE</w:t>
            </w:r>
          </w:p>
        </w:tc>
      </w:tr>
      <w:tr>
        <w:tc>
          <w:tcPr>
            <w:tcW w:type="dxa" w:w="1994"/>
            <w:vAlign w:val="center"/>
          </w:tcPr>
          <w:p>
            <w:r>
              <w:t>flow_name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version_no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DRAFT/ACTIVE/MAINTENANCE</w:t>
            </w:r>
          </w:p>
        </w:tc>
      </w:tr>
      <w:tr>
        <w:tc>
          <w:tcPr>
            <w:tcW w:type="dxa" w:w="1994"/>
            <w:vAlign w:val="center"/>
          </w:tcPr>
          <w:p>
            <w:r>
              <w:t>published_at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uk_flow_type_version</w:t>
            </w:r>
          </w:p>
        </w:tc>
        <w:tc>
          <w:tcPr>
            <w:tcW w:type="dxa" w:w="2493"/>
            <w:vAlign w:val="center"/>
          </w:tcPr>
          <w:p>
            <w:r>
              <w:t>approval_type,version_no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idx_flow_type_status</w:t>
            </w:r>
          </w:p>
        </w:tc>
        <w:tc>
          <w:tcPr>
            <w:tcW w:type="dxa" w:w="2493"/>
            <w:vAlign w:val="center"/>
          </w:tcPr>
          <w:p>
            <w:r>
              <w:t>approval_type,status</w:t>
            </w:r>
          </w:p>
        </w:tc>
        <w:tc>
          <w:tcPr>
            <w:tcW w:type="dxa" w:w="2493"/>
            <w:vAlign w:val="center"/>
          </w:tcPr>
          <w:p>
            <w:r>
              <w:t>取当前有效流程</w:t>
            </w:r>
          </w:p>
        </w:tc>
      </w:tr>
    </w:tbl>
    <w:p/>
    <w:p>
      <w:pPr>
        <w:pStyle w:val="ListBullet"/>
      </w:pPr>
      <w:r>
        <w:t>同一 approval_type 同时只允许一个 ACTIVE 版本，由服务层事务保证。</w:t>
      </w:r>
    </w:p>
    <w:p>
      <w:pPr>
        <w:pStyle w:val="Heading2"/>
      </w:pPr>
      <w:r>
        <w:t>8.3 approval_flow_node</w:t>
      </w:r>
    </w:p>
    <w:p>
      <w:r>
        <w:t>流程节点快照定义。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flow_id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node_order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node_name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position_id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approver_user_id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具体审批人</w:t>
            </w:r>
          </w:p>
        </w:tc>
      </w:tr>
      <w:tr>
        <w:tc>
          <w:tcPr>
            <w:tcW w:type="dxa" w:w="1994"/>
            <w:vAlign w:val="center"/>
          </w:tcPr>
          <w:p>
            <w:r>
              <w:t>allow_return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uk_flow_node_order</w:t>
            </w:r>
          </w:p>
        </w:tc>
        <w:tc>
          <w:tcPr>
            <w:tcW w:type="dxa" w:w="2493"/>
            <w:vAlign w:val="center"/>
          </w:tcPr>
          <w:p>
            <w:r>
              <w:t>flow_id,node_order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8.4 approval_instance</w:t>
      </w:r>
    </w:p>
    <w:p>
      <w:r>
        <w:t>审批实例。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approval_no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approval_type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flow_id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实例创建时冻结流程版本</w:t>
            </w:r>
          </w:p>
        </w:tc>
      </w:tr>
      <w:tr>
        <w:tc>
          <w:tcPr>
            <w:tcW w:type="dxa" w:w="1994"/>
            <w:vAlign w:val="center"/>
          </w:tcPr>
          <w:p>
            <w:r>
              <w:t>flow_version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EXPENSE/TIRE_REQUEST等</w:t>
            </w:r>
          </w:p>
        </w:tc>
      </w:tr>
      <w:tr>
        <w:tc>
          <w:tcPr>
            <w:tcW w:type="dxa" w:w="1994"/>
            <w:vAlign w:val="center"/>
          </w:tcPr>
          <w:p>
            <w:r>
              <w:t>business_id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多态业务ID</w:t>
            </w:r>
          </w:p>
        </w:tc>
      </w:tr>
      <w:tr>
        <w:tc>
          <w:tcPr>
            <w:tcW w:type="dxa" w:w="1994"/>
            <w:vAlign w:val="center"/>
          </w:tcPr>
          <w:p>
            <w:r>
              <w:t>applicant_user_id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IN_PROGRESS/APPROVED/RETURNED_APPLICANT等</w:t>
            </w:r>
          </w:p>
        </w:tc>
      </w:tr>
      <w:tr>
        <w:tc>
          <w:tcPr>
            <w:tcW w:type="dxa" w:w="1994"/>
            <w:vAlign w:val="center"/>
          </w:tcPr>
          <w:p>
            <w:r>
              <w:t>current_node_order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completed_at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uk_approval_no</w:t>
            </w:r>
          </w:p>
        </w:tc>
        <w:tc>
          <w:tcPr>
            <w:tcW w:type="dxa" w:w="2493"/>
            <w:vAlign w:val="center"/>
          </w:tcPr>
          <w:p>
            <w:r>
              <w:t>approval_no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idx_approval_business</w:t>
            </w:r>
          </w:p>
        </w:tc>
        <w:tc>
          <w:tcPr>
            <w:tcW w:type="dxa" w:w="2493"/>
            <w:vAlign w:val="center"/>
          </w:tcPr>
          <w:p>
            <w:r>
              <w:t>business_type,business_id</w:t>
            </w:r>
          </w:p>
        </w:tc>
        <w:tc>
          <w:tcPr>
            <w:tcW w:type="dxa" w:w="2493"/>
            <w:vAlign w:val="center"/>
          </w:tcPr>
          <w:p>
            <w:r>
              <w:t>业务追溯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idx_approval_status_type</w:t>
            </w:r>
          </w:p>
        </w:tc>
        <w:tc>
          <w:tcPr>
            <w:tcW w:type="dxa" w:w="2493"/>
            <w:vAlign w:val="center"/>
          </w:tcPr>
          <w:p>
            <w:r>
              <w:t>approval_type,status</w:t>
            </w:r>
          </w:p>
        </w:tc>
        <w:tc>
          <w:tcPr>
            <w:tcW w:type="dxa" w:w="2493"/>
            <w:vAlign w:val="center"/>
          </w:tcPr>
          <w:p>
            <w:r>
              <w:t>流程维护检查在途审批</w:t>
            </w:r>
          </w:p>
        </w:tc>
      </w:tr>
    </w:tbl>
    <w:p/>
    <w:p>
      <w:pPr>
        <w:pStyle w:val="Heading2"/>
      </w:pPr>
      <w:r>
        <w:t>8.5 approval_submission_version</w:t>
      </w:r>
    </w:p>
    <w:p>
      <w:r>
        <w:t>每次发起/打回后重新提交形成版本。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approval_instance_id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version_no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business_snapshot_json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当时申请内容快照</w:t>
            </w:r>
          </w:p>
        </w:tc>
      </w:tr>
      <w:tr>
        <w:tc>
          <w:tcPr>
            <w:tcW w:type="dxa" w:w="1994"/>
            <w:vAlign w:val="center"/>
          </w:tcPr>
          <w:p>
            <w:r>
              <w:t>submitted_by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submitted_at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uk_approval_submit_ver</w:t>
            </w:r>
          </w:p>
        </w:tc>
        <w:tc>
          <w:tcPr>
            <w:tcW w:type="dxa" w:w="2493"/>
            <w:vAlign w:val="center"/>
          </w:tcPr>
          <w:p>
            <w:r>
              <w:t>approval_instance_id,version_no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8.6 approval_task</w:t>
      </w:r>
    </w:p>
    <w:p>
      <w:r>
        <w:t>每个节点的待办任务。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approval_instance_id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submission_version_id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node_id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node_order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approver_user_id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PENDING/APPROVED/RETURNED/CANCELLED</w:t>
            </w:r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completed_at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idx_task_approver_status</w:t>
            </w:r>
          </w:p>
        </w:tc>
        <w:tc>
          <w:tcPr>
            <w:tcW w:type="dxa" w:w="2493"/>
            <w:vAlign w:val="center"/>
          </w:tcPr>
          <w:p>
            <w:r>
              <w:t>approver_user_id,status,created_at</w:t>
            </w:r>
          </w:p>
        </w:tc>
        <w:tc>
          <w:tcPr>
            <w:tcW w:type="dxa" w:w="2493"/>
            <w:vAlign w:val="center"/>
          </w:tcPr>
          <w:p>
            <w:r>
              <w:t>待我审批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idx_task_instance</w:t>
            </w:r>
          </w:p>
        </w:tc>
        <w:tc>
          <w:tcPr>
            <w:tcW w:type="dxa" w:w="2493"/>
            <w:vAlign w:val="center"/>
          </w:tcPr>
          <w:p>
            <w:r>
              <w:t>approval_instance_id,node_order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8.7 approval_action</w:t>
      </w:r>
    </w:p>
    <w:p>
      <w:r>
        <w:t>审批动作审计。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task_id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action_type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APPROVE/RETURN_APPLICANT/RETURN_NODE</w:t>
            </w:r>
          </w:p>
        </w:tc>
      </w:tr>
      <w:tr>
        <w:tc>
          <w:tcPr>
            <w:tcW w:type="dxa" w:w="1994"/>
            <w:vAlign w:val="center"/>
          </w:tcPr>
          <w:p>
            <w:r>
              <w:t>operator_id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comment</w:t>
            </w:r>
          </w:p>
        </w:tc>
        <w:tc>
          <w:tcPr>
            <w:tcW w:type="dxa" w:w="1994"/>
            <w:vAlign w:val="center"/>
          </w:tcPr>
          <w:p>
            <w:r>
              <w:t>VARCHAR(2000)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target_node_order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打回指定节点</w:t>
            </w:r>
          </w:p>
        </w:tc>
      </w:tr>
      <w:tr>
        <w:tc>
          <w:tcPr>
            <w:tcW w:type="dxa" w:w="1994"/>
            <w:vAlign w:val="center"/>
          </w:tcPr>
          <w:p>
            <w:r>
              <w:t>operated_at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idx_action_task_time</w:t>
            </w:r>
          </w:p>
        </w:tc>
        <w:tc>
          <w:tcPr>
            <w:tcW w:type="dxa" w:w="2493"/>
            <w:vAlign w:val="center"/>
          </w:tcPr>
          <w:p>
            <w:r>
              <w:t>task_id,operated_at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1"/>
      </w:pPr>
      <w:r>
        <w:t>9. 附件与 OCR</w:t>
      </w:r>
    </w:p>
    <w:p>
      <w:pPr>
        <w:pStyle w:val="Heading2"/>
      </w:pPr>
      <w:r>
        <w:t>9.1 file_attachment</w:t>
      </w:r>
    </w:p>
    <w:p>
      <w:r>
        <w:t>统一附件，不与业务表重复造 image1/image2 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owner_type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APPROVAL_SUBMISSION/APPROVAL_ACTION/WEIGHT_ADJUST/TIRE_OCR/...</w:t>
            </w:r>
          </w:p>
        </w:tc>
      </w:tr>
      <w:tr>
        <w:tc>
          <w:tcPr>
            <w:tcW w:type="dxa" w:w="1994"/>
            <w:vAlign w:val="center"/>
          </w:tcPr>
          <w:p>
            <w:r>
              <w:t>owner_id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多态ID</w:t>
            </w:r>
          </w:p>
        </w:tc>
      </w:tr>
      <w:tr>
        <w:tc>
          <w:tcPr>
            <w:tcW w:type="dxa" w:w="1994"/>
            <w:vAlign w:val="center"/>
          </w:tcPr>
          <w:p>
            <w:r>
              <w:t>purpose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storage_key</w:t>
            </w:r>
          </w:p>
        </w:tc>
        <w:tc>
          <w:tcPr>
            <w:tcW w:type="dxa" w:w="1994"/>
            <w:vAlign w:val="center"/>
          </w:tcPr>
          <w:p>
            <w:r>
              <w:t>VARCHAR(512)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对象存储Key</w:t>
            </w:r>
          </w:p>
        </w:tc>
      </w:tr>
      <w:tr>
        <w:tc>
          <w:tcPr>
            <w:tcW w:type="dxa" w:w="1994"/>
            <w:vAlign w:val="center"/>
          </w:tcPr>
          <w:p>
            <w:r>
              <w:t>original_filename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content_type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file_size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file_hash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可用于去重/完整性</w:t>
            </w:r>
          </w:p>
        </w:tc>
      </w:tr>
      <w:tr>
        <w:tc>
          <w:tcPr>
            <w:tcW w:type="dxa" w:w="1994"/>
            <w:vAlign w:val="center"/>
          </w:tcPr>
          <w:p>
            <w:r>
              <w:t>uploaded_by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uploaded_at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idx_file_owner</w:t>
            </w:r>
          </w:p>
        </w:tc>
        <w:tc>
          <w:tcPr>
            <w:tcW w:type="dxa" w:w="2493"/>
            <w:vAlign w:val="center"/>
          </w:tcPr>
          <w:p>
            <w:r>
              <w:t>owner_type,owner_id,purpose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ListBullet"/>
      </w:pPr>
      <w:r>
        <w:t>审批附件不提供物理删除接口；单次上传最多9张属于服务层限制。</w:t>
      </w:r>
    </w:p>
    <w:p>
      <w:pPr>
        <w:pStyle w:val="Heading2"/>
      </w:pPr>
      <w:r>
        <w:t>9.2 ocr_record</w:t>
      </w:r>
    </w:p>
    <w:p>
      <w:r>
        <w:t>换胎 OCR 事实链。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attachment_id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原图</w:t>
            </w:r>
          </w:p>
        </w:tc>
      </w:tr>
      <w:tr>
        <w:tc>
          <w:tcPr>
            <w:tcW w:type="dxa" w:w="1994"/>
            <w:vAlign w:val="center"/>
          </w:tcPr>
          <w:p>
            <w:r>
              <w:t>ocr_provider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raw_result_json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原始返回</w:t>
            </w:r>
          </w:p>
        </w:tc>
      </w:tr>
      <w:tr>
        <w:tc>
          <w:tcPr>
            <w:tcW w:type="dxa" w:w="1994"/>
            <w:vAlign w:val="center"/>
          </w:tcPr>
          <w:p>
            <w:r>
              <w:t>recognized_text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机器结果</w:t>
            </w:r>
          </w:p>
        </w:tc>
      </w:tr>
      <w:tr>
        <w:tc>
          <w:tcPr>
            <w:tcW w:type="dxa" w:w="1994"/>
            <w:vAlign w:val="center"/>
          </w:tcPr>
          <w:p>
            <w:r>
              <w:t>confirmed_text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司机最终确认胎号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confirmed_by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confirmed_at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idx_ocr_attachment</w:t>
            </w:r>
          </w:p>
        </w:tc>
        <w:tc>
          <w:tcPr>
            <w:tcW w:type="dxa" w:w="2493"/>
            <w:vAlign w:val="center"/>
          </w:tcPr>
          <w:p>
            <w:r>
              <w:t>attachment_id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1"/>
      </w:pPr>
      <w:r>
        <w:t>10. 轮胎</w:t>
      </w:r>
    </w:p>
    <w:p>
      <w:pPr>
        <w:pStyle w:val="Heading2"/>
      </w:pPr>
      <w:r>
        <w:t>10.1 tire</w:t>
      </w:r>
    </w:p>
    <w:p>
      <w:r>
        <w:t>轮胎库存/历史主表。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tire_no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胎号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barcode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arrival_time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description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IN_STOCK/RESERVED/CLAIMED</w:t>
            </w:r>
          </w:p>
        </w:tc>
      </w:tr>
      <w:tr>
        <w:tc>
          <w:tcPr>
            <w:tcW w:type="dxa" w:w="1994"/>
            <w:vAlign w:val="center"/>
          </w:tcPr>
          <w:p>
            <w:r>
              <w:t>data_source</w:t>
            </w:r>
          </w:p>
        </w:tc>
        <w:tc>
          <w:tcPr>
            <w:tcW w:type="dxa" w:w="1994"/>
            <w:vAlign w:val="center"/>
          </w:tcPr>
          <w:p>
            <w:r>
              <w:t>VARCHAR(16)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APPROVAL/IMPORT/MANUAL</w:t>
            </w:r>
          </w:p>
        </w:tc>
      </w:tr>
      <w:tr>
        <w:tc>
          <w:tcPr>
            <w:tcW w:type="dxa" w:w="1994"/>
            <w:vAlign w:val="center"/>
          </w:tcPr>
          <w:p>
            <w:r>
              <w:t>install_time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历史导入或审批通过</w:t>
            </w:r>
          </w:p>
        </w:tc>
      </w:tr>
      <w:tr>
        <w:tc>
          <w:tcPr>
            <w:tcW w:type="dxa" w:w="1994"/>
            <w:vAlign w:val="center"/>
          </w:tcPr>
          <w:p>
            <w:r>
              <w:t>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已使用时归属</w:t>
            </w:r>
          </w:p>
        </w:tc>
      </w:tr>
      <w:tr>
        <w:tc>
          <w:tcPr>
            <w:tcW w:type="dxa" w:w="1994"/>
            <w:vAlign w:val="center"/>
          </w:tcPr>
          <w:p>
            <w:r>
              <w:t>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已使用时申领人</w:t>
            </w:r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deleted_at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仅历史导入/人工可删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uk_tire_no</w:t>
            </w:r>
          </w:p>
        </w:tc>
        <w:tc>
          <w:tcPr>
            <w:tcW w:type="dxa" w:w="2493"/>
            <w:vAlign w:val="center"/>
          </w:tcPr>
          <w:p>
            <w:r>
              <w:t>tire_no</w:t>
            </w:r>
          </w:p>
        </w:tc>
        <w:tc>
          <w:tcPr>
            <w:tcW w:type="dxa" w:w="2493"/>
            <w:vAlign w:val="center"/>
          </w:tcPr>
          <w:p>
            <w:r>
              <w:t>胎号不可重复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idx_tire_status</w:t>
            </w:r>
          </w:p>
        </w:tc>
        <w:tc>
          <w:tcPr>
            <w:tcW w:type="dxa" w:w="2493"/>
            <w:vAlign w:val="center"/>
          </w:tcPr>
          <w:p>
            <w:r>
              <w:t>status,data_source</w:t>
            </w:r>
          </w:p>
        </w:tc>
        <w:tc>
          <w:tcPr>
            <w:tcW w:type="dxa" w:w="2493"/>
            <w:vAlign w:val="center"/>
          </w:tcPr>
          <w:p>
            <w:r>
              <w:t>库存查询</w:t>
            </w:r>
          </w:p>
        </w:tc>
      </w:tr>
    </w:tbl>
    <w:p/>
    <w:p>
      <w:pPr>
        <w:pStyle w:val="Heading2"/>
      </w:pPr>
      <w:r>
        <w:t>10.2 tire_request / tire_request_item</w:t>
      </w:r>
    </w:p>
    <w:p>
      <w:r>
        <w:t>一次换胎申请可多条轮胎。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request.id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request.driver_id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request.vehicle_id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request.approval_instance_id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request.status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item.id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item.request_id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item.tire_id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item.ocr_record_id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item.confirmed_tire_no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uk_tire_request_item</w:t>
            </w:r>
          </w:p>
        </w:tc>
        <w:tc>
          <w:tcPr>
            <w:tcW w:type="dxa" w:w="2493"/>
            <w:vAlign w:val="center"/>
          </w:tcPr>
          <w:p>
            <w:r>
              <w:t>request_id,tire_id</w:t>
            </w:r>
          </w:p>
        </w:tc>
        <w:tc>
          <w:tcPr>
            <w:tcW w:type="dxa" w:w="2493"/>
            <w:vAlign w:val="center"/>
          </w:tcPr>
          <w:p>
            <w:r>
              <w:t>同申请不重复</w:t>
            </w:r>
          </w:p>
        </w:tc>
      </w:tr>
    </w:tbl>
    <w:p/>
    <w:p>
      <w:pPr>
        <w:pStyle w:val="Heading2"/>
      </w:pPr>
      <w:r>
        <w:t>10.3 tire_claim</w:t>
      </w:r>
    </w:p>
    <w:p>
      <w:r>
        <w:t>审批通过后的不可变申领事实。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tire_id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一条胎只能正式申领一次</w:t>
            </w:r>
          </w:p>
        </w:tc>
      </w:tr>
      <w:tr>
        <w:tc>
          <w:tcPr>
            <w:tcW w:type="dxa" w:w="1994"/>
            <w:vAlign w:val="center"/>
          </w:tcPr>
          <w:p>
            <w:r>
              <w:t>driver_id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vehicle_id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request_id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install_time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source_type</w:t>
            </w:r>
          </w:p>
        </w:tc>
        <w:tc>
          <w:tcPr>
            <w:tcW w:type="dxa" w:w="1994"/>
            <w:vAlign w:val="center"/>
          </w:tcPr>
          <w:p>
            <w:r>
              <w:t>VARCHAR(16)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APPROVAL/IMPORT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uk_tire_claim_tire</w:t>
            </w:r>
          </w:p>
        </w:tc>
        <w:tc>
          <w:tcPr>
            <w:tcW w:type="dxa" w:w="2493"/>
            <w:vAlign w:val="center"/>
          </w:tcPr>
          <w:p>
            <w:r>
              <w:t>tire_id</w:t>
            </w:r>
          </w:p>
        </w:tc>
        <w:tc>
          <w:tcPr>
            <w:tcW w:type="dxa" w:w="2493"/>
            <w:vAlign w:val="center"/>
          </w:tcPr>
          <w:p>
            <w:r>
              <w:t>防重复消耗</w:t>
            </w:r>
          </w:p>
        </w:tc>
      </w:tr>
    </w:tbl>
    <w:p/>
    <w:p>
      <w:pPr>
        <w:pStyle w:val="Heading1"/>
      </w:pPr>
      <w:r>
        <w:t>11. 导入中心</w:t>
      </w:r>
    </w:p>
    <w:p>
      <w:pPr>
        <w:pStyle w:val="Heading2"/>
      </w:pPr>
      <w:r>
        <w:t>11.1 import_task</w:t>
      </w:r>
    </w:p>
    <w:p>
      <w:r>
        <w:t>每次上传形成批次。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batch_no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ROUTE/TIRE/ELECTRIC/GAS/...</w:t>
            </w:r>
          </w:p>
        </w:tc>
      </w:tr>
      <w:tr>
        <w:tc>
          <w:tcPr>
            <w:tcW w:type="dxa" w:w="1994"/>
            <w:vAlign w:val="center"/>
          </w:tcPr>
          <w:p>
            <w:r>
              <w:t>template_id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original_file_id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total_count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success_count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unpublished_count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failure_count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PREVIEW/PROCESSING/COMPLETED/PARTIAL_FAILED/FAILED</w:t>
            </w:r>
          </w:p>
        </w:tc>
      </w:tr>
      <w:tr>
        <w:tc>
          <w:tcPr>
            <w:tcW w:type="dxa" w:w="1994"/>
            <w:vAlign w:val="center"/>
          </w:tcPr>
          <w:p>
            <w:r>
              <w:t>uploaded_by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uploaded_at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completed_at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uk_import_batch</w:t>
            </w:r>
          </w:p>
        </w:tc>
        <w:tc>
          <w:tcPr>
            <w:tcW w:type="dxa" w:w="2493"/>
            <w:vAlign w:val="center"/>
          </w:tcPr>
          <w:p>
            <w:r>
              <w:t>batch_no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idx_import_type_time</w:t>
            </w:r>
          </w:p>
        </w:tc>
        <w:tc>
          <w:tcPr>
            <w:tcW w:type="dxa" w:w="2493"/>
            <w:vAlign w:val="center"/>
          </w:tcPr>
          <w:p>
            <w:r>
              <w:t>business_type,uploaded_at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11.2 import_row</w:t>
      </w:r>
    </w:p>
    <w:p>
      <w:r>
        <w:t>逐行预览、最终结果与幂等证据。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import_task_id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row_no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Excel行号</w:t>
            </w:r>
          </w:p>
        </w:tc>
      </w:tr>
      <w:tr>
        <w:tc>
          <w:tcPr>
            <w:tcW w:type="dxa" w:w="1994"/>
            <w:vAlign w:val="center"/>
          </w:tcPr>
          <w:p>
            <w:r>
              <w:t>raw_data_json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normalized_data_json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preview_status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PASS/WARN/FAIL</w:t>
            </w:r>
          </w:p>
        </w:tc>
      </w:tr>
      <w:tr>
        <w:tc>
          <w:tcPr>
            <w:tcW w:type="dxa" w:w="1994"/>
            <w:vAlign w:val="center"/>
          </w:tcPr>
          <w:p>
            <w:r>
              <w:t>preview_error_code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preview_error_message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final_status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SUCCESS/UNPUBLISHED/FAIL</w:t>
            </w:r>
          </w:p>
        </w:tc>
      </w:tr>
      <w:tr>
        <w:tc>
          <w:tcPr>
            <w:tcW w:type="dxa" w:w="1994"/>
            <w:vAlign w:val="center"/>
          </w:tcPr>
          <w:p>
            <w:r>
              <w:t>final_error_code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final_error_message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business_unique_key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本行业务幂等键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uk_import_row</w:t>
            </w:r>
          </w:p>
        </w:tc>
        <w:tc>
          <w:tcPr>
            <w:tcW w:type="dxa" w:w="2493"/>
            <w:vAlign w:val="center"/>
          </w:tcPr>
          <w:p>
            <w:r>
              <w:t>import_task_id,row_no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idx_import_unique_key</w:t>
            </w:r>
          </w:p>
        </w:tc>
        <w:tc>
          <w:tcPr>
            <w:tcW w:type="dxa" w:w="2493"/>
            <w:vAlign w:val="center"/>
          </w:tcPr>
          <w:p>
            <w:r>
              <w:t>business_type,business_unique_key</w:t>
            </w:r>
          </w:p>
        </w:tc>
        <w:tc>
          <w:tcPr>
            <w:tcW w:type="dxa" w:w="2493"/>
            <w:vAlign w:val="center"/>
          </w:tcPr>
          <w:p>
            <w:r>
              <w:t>跨批次重复查询</w:t>
            </w:r>
          </w:p>
        </w:tc>
      </w:tr>
    </w:tbl>
    <w:p/>
    <w:p>
      <w:pPr>
        <w:pStyle w:val="Heading2"/>
      </w:pPr>
      <w:r>
        <w:t>11.3 import_template / import_field_mapping</w:t>
      </w:r>
    </w:p>
    <w:p>
      <w:r>
        <w:t>电站、气站等格式扩展。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template.id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template_name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status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1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mapping.source_column</w:t>
            </w:r>
          </w:p>
        </w:tc>
        <w:tc>
          <w:tcPr>
            <w:tcW w:type="dxa" w:w="1994"/>
            <w:vAlign w:val="center"/>
          </w:tcPr>
          <w:p>
            <w:r>
              <w:t>VARCHAR(255)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mapping.target_field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mapping.transform_rule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mapping.required</w:t>
            </w:r>
          </w:p>
        </w:tc>
        <w:tc>
          <w:tcPr>
            <w:tcW w:type="dxa" w:w="1994"/>
            <w:vAlign w:val="center"/>
          </w:tcPr>
          <w:p>
            <w:r>
              <w:t>TINYINT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uk_import_mapping</w:t>
            </w:r>
          </w:p>
        </w:tc>
        <w:tc>
          <w:tcPr>
            <w:tcW w:type="dxa" w:w="2493"/>
            <w:vAlign w:val="center"/>
          </w:tcPr>
          <w:p>
            <w:r>
              <w:t>template_id,source_column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1"/>
      </w:pPr>
      <w:r>
        <w:t>12. 月度结算与差异</w:t>
      </w:r>
    </w:p>
    <w:p>
      <w:pPr>
        <w:pStyle w:val="Heading2"/>
      </w:pPr>
      <w:r>
        <w:t>12.1 settlement_month</w:t>
      </w:r>
    </w:p>
    <w:p>
      <w:r>
        <w:t>月份主记录。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year_month</w:t>
            </w:r>
          </w:p>
        </w:tc>
        <w:tc>
          <w:tcPr>
            <w:tcW w:type="dxa" w:w="1994"/>
            <w:vAlign w:val="center"/>
          </w:tcPr>
          <w:p>
            <w:r>
              <w:t>CHAR(7)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UNIQUE</w:t>
            </w:r>
          </w:p>
        </w:tc>
        <w:tc>
          <w:tcPr>
            <w:tcW w:type="dxa" w:w="1994"/>
            <w:vAlign w:val="center"/>
          </w:tcPr>
          <w:p>
            <w:r>
              <w:t>YYYY-MM</w:t>
            </w:r>
          </w:p>
        </w:tc>
      </w:tr>
      <w:tr>
        <w:tc>
          <w:tcPr>
            <w:tcW w:type="dxa" w:w="1994"/>
            <w:vAlign w:val="center"/>
          </w:tcPr>
          <w:p>
            <w:r>
              <w:t>latest_version_no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created_at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uk_settlement_month</w:t>
            </w:r>
          </w:p>
        </w:tc>
        <w:tc>
          <w:tcPr>
            <w:tcW w:type="dxa" w:w="2493"/>
            <w:vAlign w:val="center"/>
          </w:tcPr>
          <w:p>
            <w:r>
              <w:t>year_month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12.2 settlement_version</w:t>
      </w:r>
    </w:p>
    <w:p>
      <w:r>
        <w:t>每次财务生成一个不可变版本。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settlement_month_id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version_no</w:t>
            </w:r>
          </w:p>
        </w:tc>
        <w:tc>
          <w:tcPr>
            <w:tcW w:type="dxa" w:w="1994"/>
            <w:vAlign w:val="center"/>
          </w:tcPr>
          <w:p>
            <w:r>
              <w:t>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total_income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route_expense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daily_expense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driver_salary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total_profit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generated_by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generated_at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唯一</w:t>
            </w:r>
          </w:p>
        </w:tc>
        <w:tc>
          <w:tcPr>
            <w:tcW w:type="dxa" w:w="2493"/>
            <w:vAlign w:val="center"/>
          </w:tcPr>
          <w:p>
            <w:r>
              <w:t>uk_settlement_version</w:t>
            </w:r>
          </w:p>
        </w:tc>
        <w:tc>
          <w:tcPr>
            <w:tcW w:type="dxa" w:w="2493"/>
            <w:vAlign w:val="center"/>
          </w:tcPr>
          <w:p>
            <w:r>
              <w:t>settlement_month_id,version_no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12.3 settlement_detail</w:t>
      </w:r>
    </w:p>
    <w:p>
      <w:r>
        <w:t>明细级快照，保证可重现。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settlement_version_id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fact_type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ROUTE/EXPENSE/SALARY</w:t>
            </w:r>
          </w:p>
        </w:tc>
      </w:tr>
      <w:tr>
        <w:tc>
          <w:tcPr>
            <w:tcW w:type="dxa" w:w="1994"/>
            <w:vAlign w:val="center"/>
          </w:tcPr>
          <w:p>
            <w:r>
              <w:t>source_id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源业务ID</w:t>
            </w:r>
          </w:p>
        </w:tc>
      </w:tr>
      <w:tr>
        <w:tc>
          <w:tcPr>
            <w:tcW w:type="dxa" w:w="1994"/>
            <w:vAlign w:val="center"/>
          </w:tcPr>
          <w:p>
            <w:r>
              <w:t>snapshot_json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当时业务字段快照</w:t>
            </w:r>
          </w:p>
        </w:tc>
      </w:tr>
      <w:tr>
        <w:tc>
          <w:tcPr>
            <w:tcW w:type="dxa" w:w="1994"/>
            <w:vAlign w:val="center"/>
          </w:tcPr>
          <w:p>
            <w:r>
              <w:t>income_amount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expense_amount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profit_amount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idx_settle_detail_ver_type</w:t>
            </w:r>
          </w:p>
        </w:tc>
        <w:tc>
          <w:tcPr>
            <w:tcW w:type="dxa" w:w="2493"/>
            <w:vAlign w:val="center"/>
          </w:tcPr>
          <w:p>
            <w:r>
              <w:t>settlement_version_id,fact_type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idx_settle_detail_source</w:t>
            </w:r>
          </w:p>
        </w:tc>
        <w:tc>
          <w:tcPr>
            <w:tcW w:type="dxa" w:w="2493"/>
            <w:vAlign w:val="center"/>
          </w:tcPr>
          <w:p>
            <w:r>
              <w:t>fact_type,source_id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2"/>
      </w:pPr>
      <w:r>
        <w:t>12.4 settlement_diff</w:t>
      </w:r>
    </w:p>
    <w:p>
      <w:r>
        <w:t>新旧版本差异明细。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settlement_version_id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新版本</w:t>
            </w:r>
          </w:p>
        </w:tc>
      </w:tr>
      <w:tr>
        <w:tc>
          <w:tcPr>
            <w:tcW w:type="dxa" w:w="1994"/>
            <w:vAlign w:val="center"/>
          </w:tcPr>
          <w:p>
            <w:r>
              <w:t>previous_version_id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V1为空</w:t>
            </w:r>
          </w:p>
        </w:tc>
      </w:tr>
      <w:tr>
        <w:tc>
          <w:tcPr>
            <w:tcW w:type="dxa" w:w="1994"/>
            <w:vAlign w:val="center"/>
          </w:tcPr>
          <w:p>
            <w:r>
              <w:t>fact_type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source_id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change_type</w:t>
            </w:r>
          </w:p>
        </w:tc>
        <w:tc>
          <w:tcPr>
            <w:tcW w:type="dxa" w:w="1994"/>
            <w:vAlign w:val="center"/>
          </w:tcPr>
          <w:p>
            <w:r>
              <w:t>VARCHAR(32)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ADD/DELETE/MODIFY/REASSIGN/WEIGHT_ADJUST/REVERSAL</w:t>
            </w:r>
          </w:p>
        </w:tc>
      </w:tr>
      <w:tr>
        <w:tc>
          <w:tcPr>
            <w:tcW w:type="dxa" w:w="1994"/>
            <w:vAlign w:val="center"/>
          </w:tcPr>
          <w:p>
            <w:r>
              <w:t>before_snapshot_json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after_snapshot_json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income_delta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expense_delta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profit_delta</w:t>
            </w:r>
          </w:p>
        </w:tc>
        <w:tc>
          <w:tcPr>
            <w:tcW w:type="dxa" w:w="1994"/>
            <w:vAlign w:val="center"/>
          </w:tcPr>
          <w:p>
            <w:r>
              <w:t>DECIMAL(18,2)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0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business_operator_id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真正修改业务数据的人</w:t>
            </w:r>
          </w:p>
        </w:tc>
      </w:tr>
      <w:tr>
        <w:tc>
          <w:tcPr>
            <w:tcW w:type="dxa" w:w="1994"/>
            <w:vAlign w:val="center"/>
          </w:tcPr>
          <w:p>
            <w:r>
              <w:t>business_operated_at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business_reason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idx_settle_diff_version</w:t>
            </w:r>
          </w:p>
        </w:tc>
        <w:tc>
          <w:tcPr>
            <w:tcW w:type="dxa" w:w="2493"/>
            <w:vAlign w:val="center"/>
          </w:tcPr>
          <w:p>
            <w:r>
              <w:t>settlement_version_id,change_type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1"/>
      </w:pPr>
      <w:r>
        <w:t>13. 操作审计</w:t>
      </w:r>
    </w:p>
    <w:p>
      <w:pPr>
        <w:pStyle w:val="Heading2"/>
      </w:pPr>
      <w:r>
        <w:t>13.1 audit_log</w:t>
      </w:r>
    </w:p>
    <w:p>
      <w:r>
        <w:t>统一审计入口，不替代专门历史表。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NULL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默认/约束</w:t>
            </w:r>
          </w:p>
        </w:tc>
        <w:tc>
          <w:tcPr>
            <w:tcW w:type="dxa" w:w="1994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994"/>
            <w:vAlign w:val="center"/>
          </w:tcPr>
          <w:p>
            <w:r>
              <w:t>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>
              <w:t>PK</w:t>
            </w:r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module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business_type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business_id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operation_type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before_json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after_json</w:t>
            </w:r>
          </w:p>
        </w:tc>
        <w:tc>
          <w:tcPr>
            <w:tcW w:type="dxa" w:w="1994"/>
            <w:vAlign w:val="center"/>
          </w:tcPr>
          <w:p>
            <w:r>
              <w:t>JSON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operator_id</w:t>
            </w:r>
          </w:p>
        </w:tc>
        <w:tc>
          <w:tcPr>
            <w:tcW w:type="dxa" w:w="1994"/>
            <w:vAlign w:val="center"/>
          </w:tcPr>
          <w:p>
            <w:r>
              <w:t>BIGINT UNSIGNED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operation_time</w:t>
            </w:r>
          </w:p>
        </w:tc>
        <w:tc>
          <w:tcPr>
            <w:tcW w:type="dxa" w:w="1994"/>
            <w:vAlign w:val="center"/>
          </w:tcPr>
          <w:p>
            <w:r>
              <w:t>DATETIME(3)</w:t>
            </w:r>
          </w:p>
        </w:tc>
        <w:tc>
          <w:tcPr>
            <w:tcW w:type="dxa" w:w="1994"/>
            <w:vAlign w:val="center"/>
          </w:tcPr>
          <w:p>
            <w:r>
              <w:t>否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reason</w:t>
            </w:r>
          </w:p>
        </w:tc>
        <w:tc>
          <w:tcPr>
            <w:tcW w:type="dxa" w:w="1994"/>
            <w:vAlign w:val="center"/>
          </w:tcPr>
          <w:p>
            <w:r>
              <w:t>VARCHAR(1000)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/>
          </w:p>
        </w:tc>
      </w:tr>
      <w:tr>
        <w:tc>
          <w:tcPr>
            <w:tcW w:type="dxa" w:w="1994"/>
            <w:vAlign w:val="center"/>
          </w:tcPr>
          <w:p>
            <w:r>
              <w:t>ip</w:t>
            </w:r>
          </w:p>
        </w:tc>
        <w:tc>
          <w:tcPr>
            <w:tcW w:type="dxa" w:w="1994"/>
            <w:vAlign w:val="center"/>
          </w:tcPr>
          <w:p>
            <w:r>
              <w:t>VARCHAR(64)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IPv4/IPv6</w:t>
            </w:r>
          </w:p>
        </w:tc>
      </w:tr>
      <w:tr>
        <w:tc>
          <w:tcPr>
            <w:tcW w:type="dxa" w:w="1994"/>
            <w:vAlign w:val="center"/>
          </w:tcPr>
          <w:p>
            <w:r>
              <w:t>terminal</w:t>
            </w:r>
          </w:p>
        </w:tc>
        <w:tc>
          <w:tcPr>
            <w:tcW w:type="dxa" w:w="1994"/>
            <w:vAlign w:val="center"/>
          </w:tcPr>
          <w:p>
            <w:r>
              <w:t>VARCHAR(128)</w:t>
            </w:r>
          </w:p>
        </w:tc>
        <w:tc>
          <w:tcPr>
            <w:tcW w:type="dxa" w:w="1994"/>
            <w:vAlign w:val="center"/>
          </w:tcPr>
          <w:p>
            <w:r>
              <w:t>是</w:t>
            </w:r>
          </w:p>
        </w:tc>
        <w:tc>
          <w:tcPr>
            <w:tcW w:type="dxa" w:w="1994"/>
            <w:vAlign w:val="center"/>
          </w:tcPr>
          <w:p>
            <w:r/>
          </w:p>
        </w:tc>
        <w:tc>
          <w:tcPr>
            <w:tcW w:type="dxa" w:w="1994"/>
            <w:vAlign w:val="center"/>
          </w:tcPr>
          <w:p>
            <w:r>
              <w:t>MINI_PROGRAM/ADMIN_WEB等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493"/>
            <w:shd w:fill="D9EAF7"/>
            <w:vAlign w:val="center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idx_audit_business</w:t>
            </w:r>
          </w:p>
        </w:tc>
        <w:tc>
          <w:tcPr>
            <w:tcW w:type="dxa" w:w="2493"/>
            <w:vAlign w:val="center"/>
          </w:tcPr>
          <w:p>
            <w:r>
              <w:t>business_type,business_id,operation_time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  <w:tr>
        <w:tc>
          <w:tcPr>
            <w:tcW w:type="dxa" w:w="2493"/>
            <w:vAlign w:val="center"/>
          </w:tcPr>
          <w:p>
            <w:r>
              <w:t>索引</w:t>
            </w:r>
          </w:p>
        </w:tc>
        <w:tc>
          <w:tcPr>
            <w:tcW w:type="dxa" w:w="2493"/>
            <w:vAlign w:val="center"/>
          </w:tcPr>
          <w:p>
            <w:r>
              <w:t>idx_audit_operator_time</w:t>
            </w:r>
          </w:p>
        </w:tc>
        <w:tc>
          <w:tcPr>
            <w:tcW w:type="dxa" w:w="2493"/>
            <w:vAlign w:val="center"/>
          </w:tcPr>
          <w:p>
            <w:r>
              <w:t>operator_id,operation_time</w:t>
            </w:r>
          </w:p>
        </w:tc>
        <w:tc>
          <w:tcPr>
            <w:tcW w:type="dxa" w:w="2493"/>
            <w:vAlign w:val="center"/>
          </w:tcPr>
          <w:p>
            <w:r/>
          </w:p>
        </w:tc>
      </w:tr>
    </w:tbl>
    <w:p/>
    <w:p>
      <w:pPr>
        <w:pStyle w:val="Heading1"/>
      </w:pPr>
      <w:r>
        <w:t>14. 关键查询索引设计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查询场景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推荐索引</w:t>
            </w:r>
          </w:p>
        </w:tc>
      </w:tr>
      <w:tr>
        <w:tc>
          <w:tcPr>
            <w:tcW w:type="dxa" w:w="4986"/>
            <w:vAlign w:val="center"/>
          </w:tcPr>
          <w:p>
            <w:r>
              <w:t>司机小程序我的线路</w:t>
            </w:r>
          </w:p>
        </w:tc>
        <w:tc>
          <w:tcPr>
            <w:tcW w:type="dxa" w:w="4986"/>
            <w:vAlign w:val="center"/>
          </w:tcPr>
          <w:p>
            <w:r>
              <w:t>route_task(status, assigned_driver_id, business_date)</w:t>
            </w:r>
          </w:p>
        </w:tc>
      </w:tr>
      <w:tr>
        <w:tc>
          <w:tcPr>
            <w:tcW w:type="dxa" w:w="4986"/>
            <w:vAlign w:val="center"/>
          </w:tcPr>
          <w:p>
            <w:r>
              <w:t>车辆运输中冲突检查</w:t>
            </w:r>
          </w:p>
        </w:tc>
        <w:tc>
          <w:tcPr>
            <w:tcW w:type="dxa" w:w="4986"/>
            <w:vAlign w:val="center"/>
          </w:tcPr>
          <w:p>
            <w:r>
              <w:t>route_task(status, departure_vehicle_id)</w:t>
            </w:r>
          </w:p>
        </w:tc>
      </w:tr>
      <w:tr>
        <w:tc>
          <w:tcPr>
            <w:tcW w:type="dxa" w:w="4986"/>
            <w:vAlign w:val="center"/>
          </w:tcPr>
          <w:p>
            <w:r>
              <w:t>司机运输中冲突检查</w:t>
            </w:r>
          </w:p>
        </w:tc>
        <w:tc>
          <w:tcPr>
            <w:tcW w:type="dxa" w:w="4986"/>
            <w:vAlign w:val="center"/>
          </w:tcPr>
          <w:p>
            <w:r>
              <w:t>route_task(status, departure_driver_id)</w:t>
            </w:r>
          </w:p>
        </w:tc>
      </w:tr>
      <w:tr>
        <w:tc>
          <w:tcPr>
            <w:tcW w:type="dxa" w:w="4986"/>
            <w:vAlign w:val="center"/>
          </w:tcPr>
          <w:p>
            <w:r>
              <w:t>电/气费自动匹配</w:t>
            </w:r>
          </w:p>
        </w:tc>
        <w:tc>
          <w:tcPr>
            <w:tcW w:type="dxa" w:w="4986"/>
            <w:vAlign w:val="center"/>
          </w:tcPr>
          <w:p>
            <w:r>
              <w:t>route_task(departure_vehicle_id, departure_time, unload_time)</w:t>
            </w:r>
          </w:p>
        </w:tc>
      </w:tr>
      <w:tr>
        <w:tc>
          <w:tcPr>
            <w:tcW w:type="dxa" w:w="4986"/>
            <w:vAlign w:val="center"/>
          </w:tcPr>
          <w:p>
            <w:r>
              <w:t>线路利润费用汇总</w:t>
            </w:r>
          </w:p>
        </w:tc>
        <w:tc>
          <w:tcPr>
            <w:tcW w:type="dxa" w:w="4986"/>
            <w:vAlign w:val="center"/>
          </w:tcPr>
          <w:p>
            <w:r>
              <w:t>expense_entry(route_id, status, expense_type)</w:t>
            </w:r>
          </w:p>
        </w:tc>
      </w:tr>
      <w:tr>
        <w:tc>
          <w:tcPr>
            <w:tcW w:type="dxa" w:w="4986"/>
            <w:vAlign w:val="center"/>
          </w:tcPr>
          <w:p>
            <w:r>
              <w:t>月度公司费用</w:t>
            </w:r>
          </w:p>
        </w:tc>
        <w:tc>
          <w:tcPr>
            <w:tcW w:type="dxa" w:w="4986"/>
            <w:vAlign w:val="center"/>
          </w:tcPr>
          <w:p>
            <w:r>
              <w:t>expense_entry(business_date, attribution_type, status)</w:t>
            </w:r>
          </w:p>
        </w:tc>
      </w:tr>
      <w:tr>
        <w:tc>
          <w:tcPr>
            <w:tcW w:type="dxa" w:w="4986"/>
            <w:vAlign w:val="center"/>
          </w:tcPr>
          <w:p>
            <w:r>
              <w:t>待我审批</w:t>
            </w:r>
          </w:p>
        </w:tc>
        <w:tc>
          <w:tcPr>
            <w:tcW w:type="dxa" w:w="4986"/>
            <w:vAlign w:val="center"/>
          </w:tcPr>
          <w:p>
            <w:r>
              <w:t>approval_task(approver_user_id, status, created_at)</w:t>
            </w:r>
          </w:p>
        </w:tc>
      </w:tr>
      <w:tr>
        <w:tc>
          <w:tcPr>
            <w:tcW w:type="dxa" w:w="4986"/>
            <w:vAlign w:val="center"/>
          </w:tcPr>
          <w:p>
            <w:r>
              <w:t>审批类型在途检查</w:t>
            </w:r>
          </w:p>
        </w:tc>
        <w:tc>
          <w:tcPr>
            <w:tcW w:type="dxa" w:w="4986"/>
            <w:vAlign w:val="center"/>
          </w:tcPr>
          <w:p>
            <w:r>
              <w:t>approval_instance(approval_type, status)</w:t>
            </w:r>
          </w:p>
        </w:tc>
      </w:tr>
      <w:tr>
        <w:tc>
          <w:tcPr>
            <w:tcW w:type="dxa" w:w="4986"/>
            <w:vAlign w:val="center"/>
          </w:tcPr>
          <w:p>
            <w:r>
              <w:t>轮胎可用库存</w:t>
            </w:r>
          </w:p>
        </w:tc>
        <w:tc>
          <w:tcPr>
            <w:tcW w:type="dxa" w:w="4986"/>
            <w:vAlign w:val="center"/>
          </w:tcPr>
          <w:p>
            <w:r>
              <w:t>tire(status, data_source)</w:t>
            </w:r>
          </w:p>
        </w:tc>
      </w:tr>
      <w:tr>
        <w:tc>
          <w:tcPr>
            <w:tcW w:type="dxa" w:w="4986"/>
            <w:vAlign w:val="center"/>
          </w:tcPr>
          <w:p>
            <w:r>
              <w:t>导入重复检索</w:t>
            </w:r>
          </w:p>
        </w:tc>
        <w:tc>
          <w:tcPr>
            <w:tcW w:type="dxa" w:w="4986"/>
            <w:vAlign w:val="center"/>
          </w:tcPr>
          <w:p>
            <w:r>
              <w:t>import_row(business_type, business_unique_key)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操作审计</w:t>
            </w:r>
          </w:p>
        </w:tc>
        <w:tc>
          <w:tcPr>
            <w:tcW w:type="dxa" w:w="4986"/>
            <w:vAlign w:val="center"/>
          </w:tcPr>
          <w:p>
            <w:r>
              <w:t>audit_log(business_type, business_id, operation_time)</w:t>
            </w:r>
          </w:p>
        </w:tc>
      </w:tr>
    </w:tbl>
    <w:p/>
    <w:p>
      <w:pPr>
        <w:pStyle w:val="Heading1"/>
      </w:pPr>
      <w:r>
        <w:t>15. 数据库级 CHECK 与服务层校验边界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数据库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服务层</w:t>
            </w:r>
          </w:p>
        </w:tc>
      </w:tr>
      <w:tr>
        <w:tc>
          <w:tcPr>
            <w:tcW w:type="dxa" w:w="3324"/>
            <w:vAlign w:val="center"/>
          </w:tcPr>
          <w:p>
            <w:r>
              <w:t>手机号唯一</w:t>
            </w:r>
          </w:p>
        </w:tc>
        <w:tc>
          <w:tcPr>
            <w:tcW w:type="dxa" w:w="3324"/>
            <w:vAlign w:val="center"/>
          </w:tcPr>
          <w:p>
            <w:r>
              <w:t>UNIQUE</w:t>
            </w:r>
          </w:p>
        </w:tc>
        <w:tc>
          <w:tcPr>
            <w:tcW w:type="dxa" w:w="3324"/>
            <w:vAlign w:val="center"/>
          </w:tcPr>
          <w:p>
            <w:r>
              <w:t>登录/停用状态</w:t>
            </w:r>
          </w:p>
        </w:tc>
      </w:tr>
      <w:tr>
        <w:tc>
          <w:tcPr>
            <w:tcW w:type="dxa" w:w="3324"/>
            <w:vAlign w:val="center"/>
          </w:tcPr>
          <w:p>
            <w:r>
              <w:t>一司机一车</w:t>
            </w:r>
          </w:p>
        </w:tc>
        <w:tc>
          <w:tcPr>
            <w:tcW w:type="dxa" w:w="3324"/>
            <w:vAlign w:val="center"/>
          </w:tcPr>
          <w:p>
            <w:r>
              <w:t>两个UNIQUE</w:t>
            </w:r>
          </w:p>
        </w:tc>
        <w:tc>
          <w:tcPr>
            <w:tcW w:type="dxa" w:w="3324"/>
            <w:vAlign w:val="center"/>
          </w:tcPr>
          <w:p>
            <w:r>
              <w:t>运输锁、绑定提示</w:t>
            </w:r>
          </w:p>
        </w:tc>
      </w:tr>
      <w:tr>
        <w:tc>
          <w:tcPr>
            <w:tcW w:type="dxa" w:w="3324"/>
            <w:vAlign w:val="center"/>
          </w:tcPr>
          <w:p>
            <w:r>
              <w:t>一车一挂</w:t>
            </w:r>
          </w:p>
        </w:tc>
        <w:tc>
          <w:tcPr>
            <w:tcW w:type="dxa" w:w="3324"/>
            <w:vAlign w:val="center"/>
          </w:tcPr>
          <w:p>
            <w:r>
              <w:t>两个UNIQUE</w:t>
            </w:r>
          </w:p>
        </w:tc>
        <w:tc>
          <w:tcPr>
            <w:tcW w:type="dxa" w:w="3324"/>
            <w:vAlign w:val="center"/>
          </w:tcPr>
          <w:p>
            <w:r>
              <w:t>运输锁</w:t>
            </w:r>
          </w:p>
        </w:tc>
      </w:tr>
      <w:tr>
        <w:tc>
          <w:tcPr>
            <w:tcW w:type="dxa" w:w="3324"/>
            <w:vAlign w:val="center"/>
          </w:tcPr>
          <w:p>
            <w:r>
              <w:t>毛重&gt;皮重</w:t>
            </w:r>
          </w:p>
        </w:tc>
        <w:tc>
          <w:tcPr>
            <w:tcW w:type="dxa" w:w="3324"/>
            <w:vAlign w:val="center"/>
          </w:tcPr>
          <w:p>
            <w:r>
              <w:t>CHECK可做</w:t>
            </w:r>
          </w:p>
        </w:tc>
        <w:tc>
          <w:tcPr>
            <w:tcW w:type="dxa" w:w="3324"/>
            <w:vAlign w:val="center"/>
          </w:tcPr>
          <w:p>
            <w:r>
              <w:t>必做，返回业务提示</w:t>
            </w:r>
          </w:p>
        </w:tc>
      </w:tr>
      <w:tr>
        <w:tc>
          <w:tcPr>
            <w:tcW w:type="dxa" w:w="3324"/>
            <w:vAlign w:val="center"/>
          </w:tcPr>
          <w:p>
            <w:r>
              <w:t>线路费用必须有route_id</w:t>
            </w:r>
          </w:p>
        </w:tc>
        <w:tc>
          <w:tcPr>
            <w:tcW w:type="dxa" w:w="3324"/>
            <w:vAlign w:val="center"/>
          </w:tcPr>
          <w:p>
            <w:r>
              <w:t>CHECK可做</w:t>
            </w:r>
          </w:p>
        </w:tc>
        <w:tc>
          <w:tcPr>
            <w:tcW w:type="dxa" w:w="3324"/>
            <w:vAlign w:val="center"/>
          </w:tcPr>
          <w:p>
            <w:r>
              <w:t>必做</w:t>
            </w:r>
          </w:p>
        </w:tc>
      </w:tr>
      <w:tr>
        <w:tc>
          <w:tcPr>
            <w:tcW w:type="dxa" w:w="3324"/>
            <w:vAlign w:val="center"/>
          </w:tcPr>
          <w:p>
            <w:r>
              <w:t>日常费用route_id为空</w:t>
            </w:r>
          </w:p>
        </w:tc>
        <w:tc>
          <w:tcPr>
            <w:tcW w:type="dxa" w:w="3324"/>
            <w:vAlign w:val="center"/>
          </w:tcPr>
          <w:p>
            <w:r>
              <w:t>CHECK可做</w:t>
            </w:r>
          </w:p>
        </w:tc>
        <w:tc>
          <w:tcPr>
            <w:tcW w:type="dxa" w:w="3324"/>
            <w:vAlign w:val="center"/>
          </w:tcPr>
          <w:p>
            <w:r>
              <w:t>必做</w:t>
            </w:r>
          </w:p>
        </w:tc>
      </w:tr>
      <w:tr>
        <w:tc>
          <w:tcPr>
            <w:tcW w:type="dxa" w:w="3324"/>
            <w:vAlign w:val="center"/>
          </w:tcPr>
          <w:p>
            <w:r>
              <w:t>轮胎只能申领一次</w:t>
            </w:r>
          </w:p>
        </w:tc>
        <w:tc>
          <w:tcPr>
            <w:tcW w:type="dxa" w:w="3324"/>
            <w:vAlign w:val="center"/>
          </w:tcPr>
          <w:p>
            <w:r>
              <w:t>UNIQUE tire_claim.tire_id</w:t>
            </w:r>
          </w:p>
        </w:tc>
        <w:tc>
          <w:tcPr>
            <w:tcW w:type="dxa" w:w="3324"/>
            <w:vAlign w:val="center"/>
          </w:tcPr>
          <w:p>
            <w:r>
              <w:t>审批中预占/状态检查</w:t>
            </w:r>
          </w:p>
        </w:tc>
      </w:tr>
      <w:tr>
        <w:tc>
          <w:tcPr>
            <w:tcW w:type="dxa" w:w="3324"/>
            <w:vAlign w:val="center"/>
          </w:tcPr>
          <w:p>
            <w:r>
              <w:t>审批流程在维护时不可发起</w:t>
            </w:r>
          </w:p>
        </w:tc>
        <w:tc>
          <w:tcPr>
            <w:tcW w:type="dxa" w:w="3324"/>
            <w:vAlign w:val="center"/>
          </w:tcPr>
          <w:p>
            <w:r>
              <w:t>不适合</w:t>
            </w:r>
          </w:p>
        </w:tc>
        <w:tc>
          <w:tcPr>
            <w:tcW w:type="dxa" w:w="3324"/>
            <w:vAlign w:val="center"/>
          </w:tcPr>
          <w:p>
            <w:r>
              <w:t>事务强校验</w:t>
            </w:r>
          </w:p>
        </w:tc>
      </w:tr>
      <w:tr>
        <w:tc>
          <w:tcPr>
            <w:tcW w:type="dxa" w:w="3324"/>
            <w:vAlign w:val="center"/>
          </w:tcPr>
          <w:p>
            <w:r>
              <w:t>有在途审批不可修改流程</w:t>
            </w:r>
          </w:p>
        </w:tc>
        <w:tc>
          <w:tcPr>
            <w:tcW w:type="dxa" w:w="3324"/>
            <w:vAlign w:val="center"/>
          </w:tcPr>
          <w:p>
            <w:r>
              <w:t>不适合</w:t>
            </w:r>
          </w:p>
        </w:tc>
        <w:tc>
          <w:tcPr>
            <w:tcW w:type="dxa" w:w="3324"/>
            <w:vAlign w:val="center"/>
          </w:tcPr>
          <w:p>
            <w:r>
              <w:t>事务强校验</w:t>
            </w:r>
          </w:p>
        </w:tc>
      </w:tr>
      <w:tr>
        <w:tc>
          <w:tcPr>
            <w:tcW w:type="dxa" w:w="3324"/>
            <w:vAlign w:val="center"/>
          </w:tcPr>
          <w:p>
            <w:r>
              <w:t>发车时绑定一致</w:t>
            </w:r>
          </w:p>
        </w:tc>
        <w:tc>
          <w:tcPr>
            <w:tcW w:type="dxa" w:w="3324"/>
            <w:vAlign w:val="center"/>
          </w:tcPr>
          <w:p>
            <w:r>
              <w:t>不适合</w:t>
            </w:r>
          </w:p>
        </w:tc>
        <w:tc>
          <w:tcPr>
            <w:tcW w:type="dxa" w:w="3324"/>
            <w:vAlign w:val="center"/>
          </w:tcPr>
          <w:p>
            <w:r>
              <w:t>事务+锁</w:t>
            </w:r>
          </w:p>
        </w:tc>
      </w:tr>
      <w:tr>
        <w:tc>
          <w:tcPr>
            <w:tcW w:type="dxa" w:w="3324"/>
            <w:vAlign w:val="center"/>
          </w:tcPr>
          <w:p>
            <w:r>
              <w:t>重复导入</w:t>
            </w:r>
          </w:p>
        </w:tc>
        <w:tc>
          <w:tcPr>
            <w:tcW w:type="dxa" w:w="3324"/>
            <w:vAlign w:val="center"/>
          </w:tcPr>
          <w:p>
            <w:r>
              <w:t>部分唯一/索引</w:t>
            </w:r>
          </w:p>
        </w:tc>
        <w:tc>
          <w:tcPr>
            <w:tcW w:type="dxa" w:w="3324"/>
            <w:vAlign w:val="center"/>
          </w:tcPr>
          <w:p>
            <w:r>
              <w:t>业务唯一键+再次校验</w:t>
            </w:r>
          </w:p>
        </w:tc>
      </w:tr>
    </w:tbl>
    <w:p/>
    <w:p>
      <w:pPr>
        <w:pStyle w:val="Heading1"/>
      </w:pPr>
      <w:r>
        <w:t>16. 并发与锁设计</w:t>
      </w:r>
    </w:p>
    <w:p>
      <w:pPr>
        <w:pStyle w:val="ListBullet"/>
      </w:pPr>
      <w:r>
        <w:t>司机车辆绑定：SELECT current binding ... FOR UPDATE，按 driver_id/vehicle_id 固定顺序加锁，降低死锁概率。</w:t>
      </w:r>
    </w:p>
    <w:p>
      <w:pPr>
        <w:pStyle w:val="ListBullet"/>
      </w:pPr>
      <w:r>
        <w:t>发车：锁 route_task，再锁 driver_vehicle_current 对应行；检查车辆/司机是否已有 IN_TRANSIT 线路。</w:t>
      </w:r>
    </w:p>
    <w:p>
      <w:pPr>
        <w:pStyle w:val="ListBullet"/>
      </w:pPr>
      <w:r>
        <w:t>换胎提交/审批通过：对 tire 行 SELECT ... FOR UPDATE，防止两人同时消耗同一胎。</w:t>
      </w:r>
    </w:p>
    <w:p>
      <w:pPr>
        <w:pStyle w:val="ListBullet"/>
      </w:pPr>
      <w:r>
        <w:t>审批动作：锁 approval_task，只有 status=PENDING 且当前用户=approver_user_id 才能处理。</w:t>
      </w:r>
    </w:p>
    <w:p>
      <w:pPr>
        <w:pStyle w:val="ListBullet"/>
      </w:pPr>
      <w:r>
        <w:t>流程进入维护：锁当前 ACTIVE 流程；置 MAINTENANCE 后禁止新建实例；在途清零后才允许编辑。</w:t>
      </w:r>
    </w:p>
    <w:p>
      <w:pPr>
        <w:pStyle w:val="ListBullet"/>
      </w:pPr>
      <w:r>
        <w:t>月度结算：使用 MySQL REPEATABLE READ 一致性快照或显式记录 cut-off 时间；同月份版本号生成需锁 settlement_month。</w:t>
      </w:r>
    </w:p>
    <w:p>
      <w:pPr>
        <w:pStyle w:val="Heading1"/>
      </w:pPr>
      <w:r>
        <w:t>17. 数据安全与敏感字段</w:t>
      </w:r>
    </w:p>
    <w:p>
      <w:pPr>
        <w:pStyle w:val="ListBullet"/>
      </w:pPr>
      <w:r>
        <w:t>身份证号属于敏感信息：建议应用层 AES 加密保存，另存不可逆 hash 用于唯一/重复检查（如未来需要）；列表只展示脱敏值。</w:t>
      </w:r>
    </w:p>
    <w:p>
      <w:pPr>
        <w:pStyle w:val="ListBullet"/>
      </w:pPr>
      <w:r>
        <w:t>密码使用 BCrypt/Argon2 等成熟密码哈希；虽然不校验密码复杂度，但不能明文或可逆保存。</w:t>
      </w:r>
    </w:p>
    <w:p>
      <w:pPr>
        <w:pStyle w:val="ListBullet"/>
      </w:pPr>
      <w:r>
        <w:t>附件使用对象存储私有 Bucket，数据库只保存 storage_key；下载使用后端鉴权/临时签名地址。</w:t>
      </w:r>
    </w:p>
    <w:p>
      <w:pPr>
        <w:pStyle w:val="ListBullet"/>
      </w:pPr>
      <w:r>
        <w:t>审批图片、磅单、轮胎图片永久保留的“永久”是业务保留策略，仍需结合对象存储备份和生命周期策略避免误删。</w:t>
      </w:r>
    </w:p>
    <w:p>
      <w:pPr>
        <w:pStyle w:val="Heading1"/>
      </w:pPr>
      <w:r>
        <w:t>18. 建议物理表清单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域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表</w:t>
            </w:r>
          </w:p>
        </w:tc>
      </w:tr>
      <w:tr>
        <w:tc>
          <w:tcPr>
            <w:tcW w:type="dxa" w:w="4986"/>
            <w:vAlign w:val="center"/>
          </w:tcPr>
          <w:p>
            <w:r>
              <w:t>系统权限</w:t>
            </w:r>
          </w:p>
        </w:tc>
        <w:tc>
          <w:tcPr>
            <w:tcW w:type="dxa" w:w="4986"/>
            <w:vAlign w:val="center"/>
          </w:tcPr>
          <w:p>
            <w:r>
              <w:t>sys_user, sys_role, sys_permission, sys_role_permission</w:t>
            </w:r>
          </w:p>
        </w:tc>
      </w:tr>
      <w:tr>
        <w:tc>
          <w:tcPr>
            <w:tcW w:type="dxa" w:w="4986"/>
            <w:vAlign w:val="center"/>
          </w:tcPr>
          <w:p>
            <w:r>
              <w:t>基础资料</w:t>
            </w:r>
          </w:p>
        </w:tc>
        <w:tc>
          <w:tcPr>
            <w:tcW w:type="dxa" w:w="4986"/>
            <w:vAlign w:val="center"/>
          </w:tcPr>
          <w:p>
            <w:r>
              <w:t>driver, vehicle, trailer, customer, product</w:t>
            </w:r>
          </w:p>
        </w:tc>
      </w:tr>
      <w:tr>
        <w:tc>
          <w:tcPr>
            <w:tcW w:type="dxa" w:w="4986"/>
            <w:vAlign w:val="center"/>
          </w:tcPr>
          <w:p>
            <w:r>
              <w:t>绑定</w:t>
            </w:r>
          </w:p>
        </w:tc>
        <w:tc>
          <w:tcPr>
            <w:tcW w:type="dxa" w:w="4986"/>
            <w:vAlign w:val="center"/>
          </w:tcPr>
          <w:p>
            <w:r>
              <w:t>driver_vehicle_current, driver_vehicle_history, vehicle_trailer_current, vehicle_trailer_history</w:t>
            </w:r>
          </w:p>
        </w:tc>
      </w:tr>
      <w:tr>
        <w:tc>
          <w:tcPr>
            <w:tcW w:type="dxa" w:w="4986"/>
            <w:vAlign w:val="center"/>
          </w:tcPr>
          <w:p>
            <w:r>
              <w:t>线路</w:t>
            </w:r>
          </w:p>
        </w:tc>
        <w:tc>
          <w:tcPr>
            <w:tcW w:type="dxa" w:w="4986"/>
            <w:vAlign w:val="center"/>
          </w:tcPr>
          <w:p>
            <w:r>
              <w:t>route_task, route_status_history, route_weight_version</w:t>
            </w:r>
          </w:p>
        </w:tc>
      </w:tr>
      <w:tr>
        <w:tc>
          <w:tcPr>
            <w:tcW w:type="dxa" w:w="4986"/>
            <w:vAlign w:val="center"/>
          </w:tcPr>
          <w:p>
            <w:r>
              <w:t>费用</w:t>
            </w:r>
          </w:p>
        </w:tc>
        <w:tc>
          <w:tcPr>
            <w:tcW w:type="dxa" w:w="4986"/>
            <w:vAlign w:val="center"/>
          </w:tcPr>
          <w:p>
            <w:r>
              <w:t>expense_entry, expense_penalty_detail, expense_repair_detail, expense_toll_detail, expense_energy_detail, expense_reversal_link</w:t>
            </w:r>
          </w:p>
        </w:tc>
      </w:tr>
      <w:tr>
        <w:tc>
          <w:tcPr>
            <w:tcW w:type="dxa" w:w="4986"/>
            <w:vAlign w:val="center"/>
          </w:tcPr>
          <w:p>
            <w:r>
              <w:t>审批</w:t>
            </w:r>
          </w:p>
        </w:tc>
        <w:tc>
          <w:tcPr>
            <w:tcW w:type="dxa" w:w="4986"/>
            <w:vAlign w:val="center"/>
          </w:tcPr>
          <w:p>
            <w:r>
              <w:t>approval_position, approval_flow, approval_flow_node, approval_instance, approval_submission_version, approval_task, approval_action</w:t>
            </w:r>
          </w:p>
        </w:tc>
      </w:tr>
      <w:tr>
        <w:tc>
          <w:tcPr>
            <w:tcW w:type="dxa" w:w="4986"/>
            <w:vAlign w:val="center"/>
          </w:tcPr>
          <w:p>
            <w:r>
              <w:t>附件/OCR</w:t>
            </w:r>
          </w:p>
        </w:tc>
        <w:tc>
          <w:tcPr>
            <w:tcW w:type="dxa" w:w="4986"/>
            <w:vAlign w:val="center"/>
          </w:tcPr>
          <w:p>
            <w:r>
              <w:t>file_attachment, ocr_record</w:t>
            </w:r>
          </w:p>
        </w:tc>
      </w:tr>
      <w:tr>
        <w:tc>
          <w:tcPr>
            <w:tcW w:type="dxa" w:w="4986"/>
            <w:vAlign w:val="center"/>
          </w:tcPr>
          <w:p>
            <w:r>
              <w:t>轮胎</w:t>
            </w:r>
          </w:p>
        </w:tc>
        <w:tc>
          <w:tcPr>
            <w:tcW w:type="dxa" w:w="4986"/>
            <w:vAlign w:val="center"/>
          </w:tcPr>
          <w:p>
            <w:r>
              <w:t>tire, tire_request, tire_request_item, tire_claim</w:t>
            </w:r>
          </w:p>
        </w:tc>
      </w:tr>
      <w:tr>
        <w:tc>
          <w:tcPr>
            <w:tcW w:type="dxa" w:w="4986"/>
            <w:vAlign w:val="center"/>
          </w:tcPr>
          <w:p>
            <w:r>
              <w:t>导入</w:t>
            </w:r>
          </w:p>
        </w:tc>
        <w:tc>
          <w:tcPr>
            <w:tcW w:type="dxa" w:w="4986"/>
            <w:vAlign w:val="center"/>
          </w:tcPr>
          <w:p>
            <w:r>
              <w:t>import_task, import_row, import_template, import_field_mapping</w:t>
            </w:r>
          </w:p>
        </w:tc>
      </w:tr>
      <w:tr>
        <w:tc>
          <w:tcPr>
            <w:tcW w:type="dxa" w:w="4986"/>
            <w:vAlign w:val="center"/>
          </w:tcPr>
          <w:p>
            <w:r>
              <w:t>结算</w:t>
            </w:r>
          </w:p>
        </w:tc>
        <w:tc>
          <w:tcPr>
            <w:tcW w:type="dxa" w:w="4986"/>
            <w:vAlign w:val="center"/>
          </w:tcPr>
          <w:p>
            <w:r>
              <w:t>settlement_month, settlement_version, settlement_detail, settlement_diff</w:t>
            </w:r>
          </w:p>
        </w:tc>
      </w:tr>
      <w:tr>
        <w:tc>
          <w:tcPr>
            <w:tcW w:type="dxa" w:w="4986"/>
            <w:vAlign w:val="center"/>
          </w:tcPr>
          <w:p>
            <w:r>
              <w:t>审计</w:t>
            </w:r>
          </w:p>
        </w:tc>
        <w:tc>
          <w:tcPr>
            <w:tcW w:type="dxa" w:w="4986"/>
            <w:vAlign w:val="center"/>
          </w:tcPr>
          <w:p>
            <w:r>
              <w:t>audit_log</w:t>
            </w:r>
          </w:p>
        </w:tc>
      </w:tr>
    </w:tbl>
    <w:p/>
    <w:p>
      <w:r>
        <w:t>核心物理表约 39 张。部分极简单费用可仅使用 expense_entry，不必强制创建独立 detail 表；最终数量会随字段确认在约 36–42 张之间。</w:t>
      </w:r>
    </w:p>
    <w:p>
      <w:pPr>
        <w:pStyle w:val="Heading1"/>
      </w:pPr>
      <w:r>
        <w:t>19. 代表性 DDL 示例</w:t>
      </w:r>
    </w:p>
    <w:p>
      <w:r>
        <w:t>以下为关键表的 DDL 级示意，正式建库脚本可在下一阶段完整生成。</w:t>
      </w:r>
    </w:p>
    <w:p>
      <w:r>
        <w:rPr>
          <w:rFonts w:ascii="Consolas" w:hAnsi="Consolas" w:eastAsia="Consolas"/>
          <w:sz w:val="17"/>
        </w:rPr>
        <w:t>CREATE TABLE driver_vehicle_current (</w:t>
        <w:br/>
        <w:t xml:space="preserve">  id BIGINT UNSIGNED NOT NULL,</w:t>
        <w:br/>
        <w:t xml:space="preserve">  driver_id BIGINT UNSIGNED NOT NULL,</w:t>
        <w:br/>
        <w:t xml:space="preserve">  vehicle_id BIGINT UNSIGNED NOT NULL,</w:t>
        <w:br/>
        <w:t xml:space="preserve">  bound_at DATETIME(3) NOT NULL,</w:t>
        <w:br/>
        <w:t xml:space="preserve">  bound_by BIGINT UNSIGNED NOT NULL,</w:t>
        <w:br/>
        <w:t xml:space="preserve">  PRIMARY KEY (id),</w:t>
        <w:br/>
        <w:t xml:space="preserve">  UNIQUE KEY uk_dvc_driver (driver_id),</w:t>
        <w:br/>
        <w:t xml:space="preserve">  UNIQUE KEY uk_dvc_vehicle (vehicle_id)</w:t>
        <w:br/>
        <w:t>) ENGINE=InnoDB DEFAULT CHARSET=utf8mb4;</w:t>
      </w:r>
    </w:p>
    <w:p>
      <w:r>
        <w:rPr>
          <w:rFonts w:ascii="Consolas" w:hAnsi="Consolas" w:eastAsia="Consolas"/>
          <w:sz w:val="17"/>
        </w:rPr>
        <w:t>CREATE TABLE route_weight_version (</w:t>
        <w:br/>
        <w:t xml:space="preserve">  id BIGINT UNSIGNED NOT NULL,</w:t>
        <w:br/>
        <w:t xml:space="preserve">  route_id BIGINT UNSIGNED NOT NULL,</w:t>
        <w:br/>
        <w:t xml:space="preserve">  version_no INT UNSIGNED NOT NULL,</w:t>
        <w:br/>
        <w:t xml:space="preserve">  gross_weight DECIMAL(18,3) NOT NULL,</w:t>
        <w:br/>
        <w:t xml:space="preserve">  tare_weight DECIMAL(18,3) NOT NULL,</w:t>
        <w:br/>
        <w:t xml:space="preserve">  net_weight DECIMAL(18,3) NOT NULL,</w:t>
        <w:br/>
        <w:t xml:space="preserve">  source_type VARCHAR(32) NOT NULL,</w:t>
        <w:br/>
        <w:t xml:space="preserve">  operator_id BIGINT UNSIGNED NOT NULL,</w:t>
        <w:br/>
        <w:t xml:space="preserve">  operation_time DATETIME(3) NOT NULL,</w:t>
        <w:br/>
        <w:t xml:space="preserve">  reason VARCHAR(500) NULL,</w:t>
        <w:br/>
        <w:t xml:space="preserve">  PRIMARY KEY (id),</w:t>
        <w:br/>
        <w:t xml:space="preserve">  UNIQUE KEY uk_route_weight_ver (route_id, version_no),</w:t>
        <w:br/>
        <w:t xml:space="preserve">  CONSTRAINT chk_route_weight_gt CHECK (gross_weight &gt; tare_weight)</w:t>
        <w:br/>
        <w:t>) ENGINE=InnoDB DEFAULT CHARSET=utf8mb4;</w:t>
      </w:r>
    </w:p>
    <w:p>
      <w:r>
        <w:rPr>
          <w:rFonts w:ascii="Consolas" w:hAnsi="Consolas" w:eastAsia="Consolas"/>
          <w:sz w:val="17"/>
        </w:rPr>
        <w:t>CREATE TABLE expense_entry (</w:t>
        <w:br/>
        <w:t xml:space="preserve">  id BIGINT UNSIGNED NOT NULL,</w:t>
        <w:br/>
        <w:t xml:space="preserve">  expense_no VARCHAR(64) NOT NULL,</w:t>
        <w:br/>
        <w:t xml:space="preserve">  expense_type VARCHAR(32) NOT NULL,</w:t>
        <w:br/>
        <w:t xml:space="preserve">  business_date DATE NOT NULL,</w:t>
        <w:br/>
        <w:t xml:space="preserve">  vehicle_id BIGINT UNSIGNED NOT NULL,</w:t>
        <w:br/>
        <w:t xml:space="preserve">  attribution_type VARCHAR(16) NOT NULL,</w:t>
        <w:br/>
        <w:t xml:space="preserve">  route_id BIGINT UNSIGNED NULL,</w:t>
        <w:br/>
        <w:t xml:space="preserve">  amount DECIMAL(18,2) NOT NULL,</w:t>
        <w:br/>
        <w:t xml:space="preserve">  source_type VARCHAR(16) NOT NULL,</w:t>
        <w:br/>
        <w:t xml:space="preserve">  status VARCHAR(32) NOT NULL,</w:t>
        <w:br/>
        <w:t xml:space="preserve">  reversal_of_id BIGINT UNSIGNED NULL,</w:t>
        <w:br/>
        <w:t xml:space="preserve">  created_at DATETIME(3) NOT NULL,</w:t>
        <w:br/>
        <w:t xml:space="preserve">  PRIMARY KEY (id),</w:t>
        <w:br/>
        <w:t xml:space="preserve">  UNIQUE KEY uk_expense_no (expense_no),</w:t>
        <w:br/>
        <w:t xml:space="preserve">  KEY idx_expense_route_type (route_id, expense_type, status),</w:t>
        <w:br/>
        <w:t xml:space="preserve">  KEY idx_expense_vehicle_date (vehicle_id, business_date),</w:t>
        <w:br/>
        <w:t xml:space="preserve">  CONSTRAINT chk_expense_attr CHECK ((attribution_type='ROUTE' AND route_id IS NOT NULL) OR (attribution_type='DAILY' AND route_id IS NULL))</w:t>
        <w:br/>
        <w:t>) ENGINE=InnoDB DEFAULT CHARSET=utf8mb4;</w:t>
      </w:r>
    </w:p>
    <w:p>
      <w:pPr>
        <w:pStyle w:val="Heading1"/>
      </w:pPr>
      <w:r>
        <w:t>20. 后续输出建议</w:t>
      </w:r>
    </w:p>
    <w:p>
      <w:pPr>
        <w:pStyle w:val="ListBullet"/>
      </w:pPr>
      <w:r>
        <w:t>下一份文档：完整 MySQL DDL 建库脚本说明 + 所有表字段字典。</w:t>
      </w:r>
    </w:p>
    <w:p>
      <w:pPr>
        <w:pStyle w:val="ListBullet"/>
      </w:pPr>
      <w:r>
        <w:t>随后生成后端 API 设计：URL、Method、请求/响应、权限码、错误码、事务说明。</w:t>
      </w:r>
    </w:p>
    <w:p>
      <w:pPr>
        <w:pStyle w:val="ListBullet"/>
      </w:pPr>
      <w:r>
        <w:t>再生成前端页面-API-权限矩阵，供 Vue3 和小程序直接拆任务。</w:t>
      </w:r>
    </w:p>
    <w:p>
      <w:pPr>
        <w:pStyle w:val="ListBullet"/>
      </w:pPr>
      <w:r>
        <w:t>最后形成开发迭代计划和验收测试用例。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车队经营管理系统 · MySQL物理表结构设计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