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0F" w:rsidRPr="00224A0F" w:rsidRDefault="00224A0F" w:rsidP="00224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4A0F">
        <w:rPr>
          <w:rFonts w:ascii="Google Sans" w:eastAsia="Times New Roman" w:hAnsi="Google Sans" w:cs="Times New Roman"/>
          <w:b/>
          <w:bCs/>
          <w:color w:val="000000"/>
          <w:sz w:val="27"/>
          <w:szCs w:val="27"/>
        </w:rPr>
        <w:t>Our Trusted Technology Ecosystem</w:t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 xml:space="preserve">At </w:t>
      </w: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DoubleTap ME</w:t>
      </w:r>
      <w:r w:rsidRPr="00224A0F">
        <w:rPr>
          <w:rFonts w:ascii="Google Sans Text" w:eastAsia="Times New Roman" w:hAnsi="Google Sans Text" w:cs="Times New Roman"/>
          <w:color w:val="000000"/>
        </w:rPr>
        <w:t>, we curate a select lineup of AV-display and collaboration innovators—brands that lead in interactivity, signage, LED visual solutions, and integrated learning environments. Below is a snapshot of our partner brands and what they bring to your projects.</w:t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AIMV Technology</w:t>
      </w:r>
    </w:p>
    <w:p w:rsidR="00EB59D4" w:rsidRDefault="00224A0F" w:rsidP="00224A0F">
      <w:pPr>
        <w:spacing w:after="0" w:line="240" w:lineRule="auto"/>
        <w:rPr>
          <w:rFonts w:ascii="Google Sans Text" w:eastAsia="Times New Roman" w:hAnsi="Google Sans Text" w:cs="Times New Roman"/>
          <w:color w:val="000000"/>
        </w:rPr>
      </w:pPr>
      <w:r w:rsidRPr="00224A0F">
        <w:rPr>
          <w:rFonts w:ascii="Google Sans Text" w:eastAsia="Times New Roman" w:hAnsi="Google Sans Text" w:cs="Times New Roman"/>
          <w:color w:val="000000"/>
        </w:rPr>
        <w:t xml:space="preserve">AIMV is a display powerhouse focused on </w:t>
      </w: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interactive displays, smartboards, digital signage, kiosks, and outdoor displays</w:t>
      </w:r>
      <w:r w:rsidRPr="00224A0F">
        <w:rPr>
          <w:rFonts w:ascii="Google Sans Text" w:eastAsia="Times New Roman" w:hAnsi="Google Sans Text" w:cs="Times New Roman"/>
          <w:color w:val="000000"/>
        </w:rPr>
        <w:t>.</w:t>
      </w:r>
    </w:p>
    <w:p w:rsidR="00EB59D4" w:rsidRDefault="00224A0F" w:rsidP="00224A0F">
      <w:pPr>
        <w:spacing w:after="0" w:line="240" w:lineRule="auto"/>
        <w:rPr>
          <w:rFonts w:ascii="Google Sans Text" w:eastAsia="Times New Roman" w:hAnsi="Google Sans Text" w:cs="Times New Roman"/>
          <w:color w:val="000000"/>
        </w:rPr>
      </w:pPr>
      <w:r w:rsidRPr="00224A0F">
        <w:rPr>
          <w:rFonts w:ascii="Google Sans Text" w:eastAsia="Times New Roman" w:hAnsi="Google Sans Text" w:cs="Times New Roman"/>
          <w:color w:val="000000"/>
        </w:rPr>
        <w:t xml:space="preserve"> </w:t>
      </w:r>
    </w:p>
    <w:p w:rsidR="00224A0F" w:rsidRDefault="00EB59D4" w:rsidP="00224A0F">
      <w:pPr>
        <w:spacing w:after="0" w:line="240" w:lineRule="auto"/>
        <w:rPr>
          <w:rFonts w:ascii="Google Sans Text" w:eastAsia="Times New Roman" w:hAnsi="Google Sans Text" w:cs="Times New Roman"/>
          <w:color w:val="000000"/>
        </w:rPr>
      </w:pPr>
      <w:r>
        <w:rPr>
          <w:rFonts w:ascii="Google Sans Text" w:eastAsia="Times New Roman" w:hAnsi="Google Sans Text" w:cs="Times New Roman"/>
          <w:color w:val="000000"/>
        </w:rPr>
        <w:t>R</w:t>
      </w:r>
      <w:r w:rsidR="00224A0F" w:rsidRPr="00224A0F">
        <w:rPr>
          <w:rFonts w:ascii="Google Sans Text" w:eastAsia="Times New Roman" w:hAnsi="Google Sans Text" w:cs="Times New Roman"/>
          <w:color w:val="000000"/>
        </w:rPr>
        <w:t>ange spans from classroom smartboards to high-brightness outdoor signage.</w:t>
      </w:r>
    </w:p>
    <w:p w:rsidR="00EB59D4" w:rsidRPr="00224A0F" w:rsidRDefault="00EB59D4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Flagship offerings you’ll find with us:</w:t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Interactive panels and intelligent boards (65" to 110")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Indoor &amp; outdoor digital signage, kiosks, stretched &amp; round displays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Smart E-Blackboards and collaborative touch units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Rugged outdoor kiosks built for weather, sun, and durability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Ikinor</w:t>
      </w:r>
      <w:proofErr w:type="spellEnd"/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 xml:space="preserve"> Tech</w:t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A0F">
        <w:rPr>
          <w:rFonts w:ascii="Google Sans Text" w:eastAsia="Times New Roman" w:hAnsi="Google Sans Text" w:cs="Times New Roman"/>
          <w:color w:val="000000"/>
        </w:rPr>
        <w:t>Ikinor</w:t>
      </w:r>
      <w:proofErr w:type="spellEnd"/>
      <w:r w:rsidRPr="00224A0F">
        <w:rPr>
          <w:rFonts w:ascii="Google Sans Text" w:eastAsia="Times New Roman" w:hAnsi="Google Sans Text" w:cs="Times New Roman"/>
          <w:color w:val="000000"/>
        </w:rPr>
        <w:t xml:space="preserve"> specializes in </w:t>
      </w: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interactive display solutions</w:t>
      </w:r>
      <w:r w:rsidRPr="00224A0F">
        <w:rPr>
          <w:rFonts w:ascii="Google Sans Text" w:eastAsia="Times New Roman" w:hAnsi="Google Sans Text" w:cs="Times New Roman"/>
          <w:color w:val="000000"/>
        </w:rPr>
        <w:t xml:space="preserve"> employing both </w:t>
      </w: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IR touch</w:t>
      </w:r>
      <w:r w:rsidRPr="00224A0F">
        <w:rPr>
          <w:rFonts w:ascii="Google Sans Text" w:eastAsia="Times New Roman" w:hAnsi="Google Sans Text" w:cs="Times New Roman"/>
          <w:color w:val="000000"/>
        </w:rPr>
        <w:t xml:space="preserve"> and </w:t>
      </w: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PCAP (capacitive)</w:t>
      </w:r>
      <w:r w:rsidRPr="00224A0F">
        <w:rPr>
          <w:rFonts w:ascii="Google Sans Text" w:eastAsia="Times New Roman" w:hAnsi="Google Sans Text" w:cs="Times New Roman"/>
          <w:color w:val="000000"/>
        </w:rPr>
        <w:t xml:space="preserve"> technologies. Their focus is smart classrooms, meeting rooms, and digital signage. </w:t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Core product lines:</w:t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Interactive flat panels (65"–110") with multi-touch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Smart blackboards and interactive whiteboards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Wall-mounted and floor-standing digital signage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OPS modules and touch accessories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GemDragon</w:t>
      </w:r>
      <w:proofErr w:type="spellEnd"/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 xml:space="preserve"> Display</w:t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A0F">
        <w:rPr>
          <w:rFonts w:ascii="Google Sans Text" w:eastAsia="Times New Roman" w:hAnsi="Google Sans Text" w:cs="Times New Roman"/>
          <w:color w:val="000000"/>
        </w:rPr>
        <w:t>GemDragon</w:t>
      </w:r>
      <w:proofErr w:type="spellEnd"/>
      <w:r w:rsidRPr="00224A0F">
        <w:rPr>
          <w:rFonts w:ascii="Google Sans Text" w:eastAsia="Times New Roman" w:hAnsi="Google Sans Text" w:cs="Times New Roman"/>
          <w:color w:val="000000"/>
        </w:rPr>
        <w:t xml:space="preserve"> brings “all-in-one” interactivity to education/office markets. Their </w:t>
      </w: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interactive whiteboards</w:t>
      </w:r>
      <w:r w:rsidRPr="00224A0F">
        <w:rPr>
          <w:rFonts w:ascii="Google Sans Text" w:eastAsia="Times New Roman" w:hAnsi="Google Sans Text" w:cs="Times New Roman"/>
          <w:color w:val="000000"/>
        </w:rPr>
        <w:t xml:space="preserve"> integrate projectors, TVs, computing, and touch into single displays.</w:t>
      </w:r>
    </w:p>
    <w:p w:rsidR="00EB59D4" w:rsidRDefault="00EB59D4" w:rsidP="00224A0F">
      <w:pPr>
        <w:spacing w:after="0" w:line="240" w:lineRule="auto"/>
        <w:rPr>
          <w:rFonts w:ascii="Google Sans Text" w:eastAsia="Times New Roman" w:hAnsi="Google Sans Text" w:cs="Times New Roman"/>
          <w:b/>
          <w:bCs/>
          <w:color w:val="000000"/>
        </w:rPr>
      </w:pP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Core product lines:</w:t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55", 65", 75", 85" interactive whiteboards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lastRenderedPageBreak/>
        <w:t>Android 8.0 / OPS-enabled systems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Integrated multi-function displays (screen + projector + PC)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Ultra-narrow bezel designs with auto-touch and signal-detection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LianTronics</w:t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 xml:space="preserve">LianTronics is a marquee LED display manufacturer, serving everything from </w:t>
      </w: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fine-pitch indoor walls</w:t>
      </w:r>
      <w:r w:rsidRPr="00224A0F">
        <w:rPr>
          <w:rFonts w:ascii="Google Sans Text" w:eastAsia="Times New Roman" w:hAnsi="Google Sans Text" w:cs="Times New Roman"/>
          <w:color w:val="000000"/>
        </w:rPr>
        <w:t xml:space="preserve"> to </w:t>
      </w: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outdoor billboards, virtual studios, and 3D LED experiences</w:t>
      </w:r>
      <w:r w:rsidR="00EB59D4">
        <w:rPr>
          <w:rFonts w:ascii="Google Sans Text" w:eastAsia="Times New Roman" w:hAnsi="Google Sans Text" w:cs="Times New Roman"/>
          <w:color w:val="000000"/>
        </w:rPr>
        <w:t>.</w:t>
      </w:r>
      <w:bookmarkStart w:id="0" w:name="_GoBack"/>
      <w:bookmarkEnd w:id="0"/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b/>
          <w:bCs/>
          <w:color w:val="000000"/>
        </w:rPr>
        <w:t>Bespoke solution areas:</w:t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 xml:space="preserve">Indoor LED walls: COB, VMQ, </w:t>
      </w:r>
      <w:proofErr w:type="spellStart"/>
      <w:r w:rsidRPr="00224A0F">
        <w:rPr>
          <w:rFonts w:ascii="Google Sans Text" w:eastAsia="Times New Roman" w:hAnsi="Google Sans Text" w:cs="Times New Roman"/>
          <w:color w:val="000000"/>
        </w:rPr>
        <w:t>VMQⅡ</w:t>
      </w:r>
      <w:proofErr w:type="spellEnd"/>
      <w:r w:rsidRPr="00224A0F">
        <w:rPr>
          <w:rFonts w:ascii="Google Sans Text" w:eastAsia="Times New Roman" w:hAnsi="Google Sans Text" w:cs="Times New Roman"/>
          <w:color w:val="000000"/>
        </w:rPr>
        <w:t xml:space="preserve"> series</w:t>
      </w:r>
      <w:r w:rsidRPr="00224A0F">
        <w:rPr>
          <w:rFonts w:ascii="Google Sans Text" w:eastAsia="Times New Roman" w:hAnsi="Google Sans Text" w:cs="Times New Roman"/>
          <w:color w:val="000000"/>
          <w:u w:val="single"/>
        </w:rPr>
        <w:br/>
      </w:r>
      <w:r w:rsidRPr="00224A0F">
        <w:rPr>
          <w:rFonts w:ascii="Google Sans Text" w:eastAsia="Times New Roman" w:hAnsi="Google Sans Text" w:cs="Times New Roman"/>
          <w:color w:val="000000"/>
          <w:u w:val="single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Transparent, flexible, curved, 3D &amp; perimeter LED displays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Large-scale displays for stadiums, control rooms, broadcasting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“The WOW” 3D naked-eye LED solutions for immersive experiences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A0F">
        <w:rPr>
          <w:rFonts w:ascii="Google Sans Text" w:eastAsia="Times New Roman" w:hAnsi="Google Sans Text" w:cs="Times New Roman"/>
          <w:color w:val="000000"/>
        </w:rPr>
        <w:t>Customized LED signage for retail, transport, smart city</w:t>
      </w:r>
      <w:r w:rsidRPr="00224A0F">
        <w:rPr>
          <w:rFonts w:ascii="Google Sans Text" w:eastAsia="Times New Roman" w:hAnsi="Google Sans Text" w:cs="Times New Roman"/>
          <w:color w:val="000000"/>
        </w:rPr>
        <w:br/>
      </w:r>
      <w:r w:rsidRPr="00224A0F">
        <w:rPr>
          <w:rFonts w:ascii="Google Sans Text" w:eastAsia="Times New Roman" w:hAnsi="Google Sans Text" w:cs="Times New Roman"/>
          <w:color w:val="000000"/>
        </w:rPr>
        <w:br/>
      </w:r>
    </w:p>
    <w:p w:rsidR="00224A0F" w:rsidRPr="00224A0F" w:rsidRDefault="00224A0F" w:rsidP="00224A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263" w:rsidRDefault="00443263"/>
    <w:sectPr w:rsidR="00443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Google San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E8"/>
    <w:rsid w:val="00224A0F"/>
    <w:rsid w:val="00443263"/>
    <w:rsid w:val="00AB7EE8"/>
    <w:rsid w:val="00EB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5AB6"/>
  <w15:chartTrackingRefBased/>
  <w15:docId w15:val="{D57F64E2-89A3-4F6B-A8E7-1D0466D3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3</cp:revision>
  <dcterms:created xsi:type="dcterms:W3CDTF">2025-10-12T15:11:00Z</dcterms:created>
  <dcterms:modified xsi:type="dcterms:W3CDTF">2025-10-12T19:31:00Z</dcterms:modified>
</cp:coreProperties>
</file>