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ITC_5.29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ITC_5.29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 Enterprise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2026-04-26T02:54:19.742Z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04c5ce45-379d-4935-a17a-f412c94fc374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273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ITC_5.29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 Enterprise valid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ITC_5.29 1777172052787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ITC_5.29 1777172052787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owner.itc529.1777172052787v7mtuf@test.com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108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ITC_5.29: status code match expected list</w:t>
      </w:r>
    </w:p>
    <w:p>
      <w:r>
        <w:t xml:space="preserve">2. [PASS] ITC_5.29: response GUID expectation</w:t>
      </w:r>
    </w:p>
    <w:p>
      <w:r>
        <w:t xml:space="preserve">3. [PASS] ITC_5.29: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"3b804d69-afcb-4a73-acb3-52e51b090833"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ITC_5.29</w:t>
      </w:r>
    </w:p>
    <w:p>
      <w:r>
        <w:t xml:space="preserve">[log] Description    : Plan Enterprise valid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ITC_5.29 1777172052787","ownerName":"Owner ITC_5.29 1777172052787","email":"owner.itc529.1777172052787v7mtuf@test.com","password":"ValidPass123!","address":"123 Test Street, Ho Chi Minh City","phoneNumber":"0901234567","planType":"Enterprise"}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ITC_5.29</w:t>
      </w:r>
    </w:p>
    <w:p>
      <w:r>
        <w:t xml:space="preserve">[log] Description          : Plan Enterprise valid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"3b804d69-afcb-4a73-acb3-52e51b090833"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ITC_5.29 1777172052787","ownerName":"Owner ITC_5.29 1777172052787","email":"owner.itc529.1777172052787v7mtuf@test.com","password":"ValidPass123!","address":"123 Test Street, Ho Chi Minh City","phoneNumber":"0901234567","planType":"Enterprise"}</w:t>
      </w:r>
    </w:p>
    <w:p>
      <w:r>
        <w:t xml:space="preserve">[log] Email used           : owner.itc529.1777172052787v7mtuf@test.com</w:t>
      </w:r>
    </w:p>
    <w:p>
      <w:r>
        <w:t xml:space="preserve">[log] Restaurant used      : Restaurant ITC_5.29 1777172052787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2026-04-26T02:54:12.952Z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2026-04-26T02:54:19.744Z</dcterms:created>
  <dcterms:modified xsi:type="dcterms:W3CDTF">2026-04-26T02:54:19.744Z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