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29C58A" w14:textId="45C1BFCE" w:rsidR="00BA7043" w:rsidRDefault="00CF4C67">
      <w:r>
        <w:t xml:space="preserve">Name: Tran </w:t>
      </w:r>
      <w:proofErr w:type="spellStart"/>
      <w:r>
        <w:t>Tran</w:t>
      </w:r>
      <w:proofErr w:type="spellEnd"/>
    </w:p>
    <w:p w14:paraId="491B5AC4" w14:textId="5723FB77" w:rsidR="00CF4C67" w:rsidRDefault="00CF4C67">
      <w:r>
        <w:t xml:space="preserve">Email Address: </w:t>
      </w:r>
      <w:hyperlink r:id="rId4" w:history="1">
        <w:r w:rsidRPr="00653F6D">
          <w:rPr>
            <w:rStyle w:val="Hyperlink"/>
          </w:rPr>
          <w:t>trantr3@oregonstate.edu</w:t>
        </w:r>
      </w:hyperlink>
    </w:p>
    <w:p w14:paraId="28F7F653" w14:textId="35F0D0C3" w:rsidR="00C970F4" w:rsidRDefault="008C26FF">
      <w:r>
        <w:t xml:space="preserve">CS 557 </w:t>
      </w:r>
      <w:r w:rsidR="00C970F4">
        <w:t>Computer Graphic Shader</w:t>
      </w:r>
    </w:p>
    <w:p w14:paraId="6FB5FDA4" w14:textId="54034FC2" w:rsidR="008C26FF" w:rsidRDefault="008C26FF">
      <w:r>
        <w:t xml:space="preserve">Link: </w:t>
      </w:r>
      <w:hyperlink r:id="rId5" w:history="1">
        <w:r w:rsidRPr="008C26FF">
          <w:rPr>
            <w:rStyle w:val="Hyperlink"/>
          </w:rPr>
          <w:t xml:space="preserve">Flow Visualization of Ocean Current - OSU </w:t>
        </w:r>
        <w:proofErr w:type="spellStart"/>
        <w:r w:rsidRPr="008C26FF">
          <w:rPr>
            <w:rStyle w:val="Hyperlink"/>
          </w:rPr>
          <w:t>MediaSpace</w:t>
        </w:r>
        <w:proofErr w:type="spellEnd"/>
      </w:hyperlink>
    </w:p>
    <w:p w14:paraId="0F89DA57" w14:textId="67E5DAE5" w:rsidR="00BA7043" w:rsidRPr="00C970F4" w:rsidRDefault="00CF4C67">
      <w:pPr>
        <w:rPr>
          <w:sz w:val="40"/>
          <w:szCs w:val="40"/>
        </w:rPr>
      </w:pPr>
      <w:r w:rsidRPr="00C970F4">
        <w:rPr>
          <w:sz w:val="40"/>
          <w:szCs w:val="40"/>
        </w:rPr>
        <w:t xml:space="preserve">Final Project – Ocean Current Visualization </w:t>
      </w:r>
    </w:p>
    <w:p w14:paraId="1A7A9612" w14:textId="08BF85CF" w:rsidR="00711EEB" w:rsidRDefault="00711EEB"/>
    <w:p w14:paraId="42B191B4" w14:textId="288E01CE" w:rsidR="00CF4C67" w:rsidRDefault="00CF4C67">
      <w:r w:rsidRPr="00CF4C67">
        <w:drawing>
          <wp:inline distT="0" distB="0" distL="0" distR="0" wp14:anchorId="6AE7F41B" wp14:editId="2FE7FBD7">
            <wp:extent cx="5391902" cy="5125165"/>
            <wp:effectExtent l="0" t="0" r="0" b="0"/>
            <wp:docPr id="1892373793" name="Picture 1" descr="A blue plane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3793" name="Picture 1" descr="A blue planet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F8E1" w14:textId="787DE2BF" w:rsidR="000E6D88" w:rsidRPr="00C970F4" w:rsidRDefault="000E6D88">
      <w:pPr>
        <w:rPr>
          <w:b/>
          <w:bCs/>
        </w:rPr>
      </w:pPr>
      <w:r w:rsidRPr="00C970F4">
        <w:rPr>
          <w:b/>
          <w:bCs/>
        </w:rPr>
        <w:t>Flow Visualization</w:t>
      </w:r>
    </w:p>
    <w:p w14:paraId="504D3F03" w14:textId="3E8E4150" w:rsidR="000E6D88" w:rsidRDefault="000E6D88">
      <w:r>
        <w:lastRenderedPageBreak/>
        <w:t xml:space="preserve">The 2D Line Integral Convolution is a technique that </w:t>
      </w:r>
      <w:r w:rsidR="00C970F4">
        <w:t>uses</w:t>
      </w:r>
      <w:r>
        <w:t xml:space="preserve"> encoded 2D flow field texture to smear the pixel of an image. The fragment shader takes two textures: encoded flow field texture and the base image (in this case, I use the white noise).</w:t>
      </w:r>
    </w:p>
    <w:p w14:paraId="52FD113F" w14:textId="6C0653D2" w:rsidR="000E6D88" w:rsidRDefault="000E6D88">
      <w:r>
        <w:t xml:space="preserve">The encoded flow field texture </w:t>
      </w:r>
      <w:proofErr w:type="gramStart"/>
      <w:r>
        <w:t>have</w:t>
      </w:r>
      <w:proofErr w:type="gramEnd"/>
      <w:r>
        <w:t xml:space="preserve"> encoded information of the vector fields that we want to use. Here, I use the red and green component to capture x and y axis value of each vector based on the direction.</w:t>
      </w:r>
    </w:p>
    <w:p w14:paraId="79420563" w14:textId="5BA950E0" w:rsidR="000E6D88" w:rsidRDefault="000E6D88">
      <w:pPr>
        <w:rPr>
          <w:b/>
          <w:bCs/>
        </w:rPr>
      </w:pPr>
      <w:r>
        <w:rPr>
          <w:b/>
          <w:bCs/>
        </w:rPr>
        <w:t>Prepare Ocean Current Data</w:t>
      </w:r>
    </w:p>
    <w:p w14:paraId="1F5EEF71" w14:textId="18148A22" w:rsidR="006617A7" w:rsidRDefault="006617A7">
      <w:pPr>
        <w:rPr>
          <w:b/>
          <w:bCs/>
        </w:rPr>
      </w:pPr>
      <w:r w:rsidRPr="00711EEB">
        <w:drawing>
          <wp:inline distT="0" distB="0" distL="0" distR="0" wp14:anchorId="67040A26" wp14:editId="7FBD9CE7">
            <wp:extent cx="5943600" cy="2903855"/>
            <wp:effectExtent l="0" t="0" r="0" b="0"/>
            <wp:docPr id="164173532" name="Picture 1" descr="A map of the world with blue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83200" name="Picture 1" descr="A map of the world with blue arrow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8565" w14:textId="2E12D359" w:rsidR="006617A7" w:rsidRDefault="006617A7">
      <w:pPr>
        <w:rPr>
          <w:b/>
          <w:bCs/>
        </w:rPr>
      </w:pPr>
      <w:r w:rsidRPr="006617A7">
        <w:rPr>
          <w:b/>
          <w:bCs/>
        </w:rPr>
        <w:drawing>
          <wp:inline distT="0" distB="0" distL="0" distR="0" wp14:anchorId="2342C1E5" wp14:editId="3B077F8C">
            <wp:extent cx="5943600" cy="1977390"/>
            <wp:effectExtent l="0" t="0" r="0" b="3810"/>
            <wp:docPr id="1684106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64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6065" w14:textId="6EBE7970" w:rsidR="000E6D88" w:rsidRDefault="000E6D88">
      <w:r>
        <w:t xml:space="preserve">Data Source: Ocean Surface Current Layer </w:t>
      </w:r>
    </w:p>
    <w:p w14:paraId="778AF4B1" w14:textId="77777777" w:rsidR="006617A7" w:rsidRDefault="000E6D88">
      <w:r>
        <w:t>ArcGIS Pro is the common tool to perform geoprocessing on geographical data sets as it is</w:t>
      </w:r>
      <w:r w:rsidR="006617A7">
        <w:t xml:space="preserve"> also a host of millions of datasets.</w:t>
      </w:r>
    </w:p>
    <w:p w14:paraId="3600BA23" w14:textId="28DA1081" w:rsidR="000E6D88" w:rsidRDefault="006617A7">
      <w:r>
        <w:t xml:space="preserve"> Ocean Surface Current data is hosted as a raster layer.  “A raster consists of a matrix of pixels (or cells) organized into rows and columns (or a grid) in which each pixel contains a </w:t>
      </w:r>
      <w:r>
        <w:lastRenderedPageBreak/>
        <w:t>value representing information)”. In the picture above showing the flow field of the ocean current at each raster cell.</w:t>
      </w:r>
    </w:p>
    <w:p w14:paraId="271AB743" w14:textId="7DB7A395" w:rsidR="00C970F4" w:rsidRDefault="00C970F4">
      <w:r w:rsidRPr="00C970F4">
        <w:drawing>
          <wp:inline distT="0" distB="0" distL="0" distR="0" wp14:anchorId="090B91B4" wp14:editId="776C171C">
            <wp:extent cx="5943600" cy="2785745"/>
            <wp:effectExtent l="0" t="0" r="0" b="0"/>
            <wp:docPr id="766786037" name="Picture 1" descr="A blue background with many small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86037" name="Picture 1" descr="A blue background with many small black d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A119" w14:textId="12841D8B" w:rsidR="006617A7" w:rsidRDefault="006617A7">
      <w:r>
        <w:t xml:space="preserve">Next, </w:t>
      </w:r>
      <w:r>
        <w:rPr>
          <w:b/>
          <w:bCs/>
        </w:rPr>
        <w:t xml:space="preserve">Aggregate </w:t>
      </w:r>
      <w:r>
        <w:t xml:space="preserve">tool is then used to aggregate the raster layer </w:t>
      </w:r>
      <w:r w:rsidR="00C970F4">
        <w:t>producing an aggregated raster layer containing the average vector of all the vectors of the small cell</w:t>
      </w:r>
      <w:r>
        <w:t xml:space="preserve">. Then we can sample the raster layer to </w:t>
      </w:r>
      <w:r w:rsidR="00C970F4">
        <w:t>a feature Layer of Points</w:t>
      </w:r>
      <w:r w:rsidR="00C25B30">
        <w:t xml:space="preserve">. Each </w:t>
      </w:r>
      <w:r w:rsidR="00C970F4">
        <w:t>point has</w:t>
      </w:r>
      <w:r w:rsidR="00C25B30">
        <w:t xml:space="preserve"> the rounded x coordinate (ranging from -180, 180) and y coordinate (ranging from -90, 90), the vector direction. </w:t>
      </w:r>
    </w:p>
    <w:p w14:paraId="5E70852B" w14:textId="26B233F0" w:rsidR="00C25B30" w:rsidRPr="006617A7" w:rsidRDefault="00C25B30">
      <w:r w:rsidRPr="00C25B30">
        <w:drawing>
          <wp:inline distT="0" distB="0" distL="0" distR="0" wp14:anchorId="1D7F4A2B" wp14:editId="626C745A">
            <wp:extent cx="5943600" cy="1882140"/>
            <wp:effectExtent l="0" t="0" r="0" b="3810"/>
            <wp:docPr id="284885178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5178" name="Picture 1" descr="A screenshot of a data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3152" w14:textId="254562E4" w:rsidR="00C25B30" w:rsidRDefault="00C25B30">
      <w:r>
        <w:t xml:space="preserve">Then, with vector direction, we use trigonometric functions to compute the normalized X and Y component </w:t>
      </w:r>
    </w:p>
    <w:p w14:paraId="685AC396" w14:textId="3FF5C365" w:rsidR="00C25B30" w:rsidRPr="00C25B30" w:rsidRDefault="00C25B3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6FBEAD8B" w14:textId="4AC9B1C9" w:rsidR="00C25B30" w:rsidRPr="00C25B30" w:rsidRDefault="00C25B3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(θ)</m:t>
          </m:r>
        </m:oMath>
      </m:oMathPara>
    </w:p>
    <w:p w14:paraId="73F85C73" w14:textId="7BAB2C55" w:rsidR="000E6D88" w:rsidRDefault="00C25B30">
      <w:r>
        <w:lastRenderedPageBreak/>
        <w:t>The points’ coordinates are then clamped to positive s and t texture coordinates</w:t>
      </w:r>
    </w:p>
    <w:p w14:paraId="1095E0C2" w14:textId="33337A17" w:rsidR="00C25B30" w:rsidRDefault="00C25B30">
      <w:pPr>
        <w:rPr>
          <w:b/>
          <w:bCs/>
        </w:rPr>
      </w:pPr>
      <w:r>
        <w:rPr>
          <w:b/>
          <w:bCs/>
        </w:rPr>
        <w:t xml:space="preserve">Read table to texture file </w:t>
      </w:r>
    </w:p>
    <w:p w14:paraId="4972BF03" w14:textId="71B8E281" w:rsidR="00C25B30" w:rsidRDefault="00B72815">
      <w:r w:rsidRPr="00662D97">
        <w:drawing>
          <wp:anchor distT="0" distB="0" distL="114300" distR="114300" simplePos="0" relativeHeight="251658240" behindDoc="0" locked="0" layoutInCell="1" allowOverlap="1" wp14:anchorId="4FF29A90" wp14:editId="500EFA65">
            <wp:simplePos x="0" y="0"/>
            <wp:positionH relativeFrom="column">
              <wp:posOffset>1914271</wp:posOffset>
            </wp:positionH>
            <wp:positionV relativeFrom="paragraph">
              <wp:posOffset>710565</wp:posOffset>
            </wp:positionV>
            <wp:extent cx="4147185" cy="3657600"/>
            <wp:effectExtent l="0" t="0" r="5715" b="0"/>
            <wp:wrapSquare wrapText="bothSides"/>
            <wp:docPr id="214002848" name="Picture 1" descr="A green and orange plan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2848" name="Picture 1" descr="A green and orange plane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5B30">
        <w:t>Once the table is exported in csv file, I write a function to loop through each entry of the table and create a 2D array of points indexed by s and t value of the points along with its vector value (</w:t>
      </w:r>
      <w:proofErr w:type="spellStart"/>
      <w:r w:rsidR="00C25B30">
        <w:t>X_Unit</w:t>
      </w:r>
      <w:proofErr w:type="spellEnd"/>
      <w:r w:rsidR="00C25B30">
        <w:t xml:space="preserve"> and </w:t>
      </w:r>
      <w:proofErr w:type="spellStart"/>
      <w:r w:rsidR="00C25B30">
        <w:t>Y_Unit</w:t>
      </w:r>
      <w:proofErr w:type="spellEnd"/>
      <w:r w:rsidR="00C25B30">
        <w:t>). A point is also a vector of three integers</w:t>
      </w:r>
      <w:r w:rsidR="00C970F4">
        <w:t xml:space="preserve"> that</w:t>
      </w:r>
      <w:r w:rsidR="00C25B30">
        <w:t xml:space="preserve"> store red, green and blue </w:t>
      </w:r>
      <w:proofErr w:type="gramStart"/>
      <w:r w:rsidR="00C25B30">
        <w:t>component</w:t>
      </w:r>
      <w:proofErr w:type="gramEnd"/>
      <w:r w:rsidR="00C25B30">
        <w:t xml:space="preserve"> of the texture.  </w:t>
      </w:r>
      <w:proofErr w:type="spellStart"/>
      <w:r w:rsidR="00C25B30">
        <w:t>X_Unit</w:t>
      </w:r>
      <w:proofErr w:type="spellEnd"/>
      <w:r w:rsidR="00C25B30">
        <w:t xml:space="preserve"> is stored as red, </w:t>
      </w:r>
      <w:proofErr w:type="spellStart"/>
      <w:r w:rsidR="00C25B30">
        <w:t>Y_unit</w:t>
      </w:r>
      <w:proofErr w:type="spellEnd"/>
      <w:r w:rsidR="00C25B30">
        <w:t xml:space="preserve"> is stored as green. </w:t>
      </w:r>
      <w:r w:rsidR="00A8494F">
        <w:t>Then this texture array is written to the texture file to be read in the shader</w:t>
      </w:r>
      <w:r>
        <w:t xml:space="preserve">. The picture shows how the encoded texture file looks. </w:t>
      </w:r>
    </w:p>
    <w:p w14:paraId="0AA55C57" w14:textId="36A0E1A5" w:rsidR="00B72815" w:rsidRDefault="00B72815"/>
    <w:p w14:paraId="0448EF47" w14:textId="71F2D690" w:rsidR="00A8494F" w:rsidRDefault="00A8494F">
      <w:pPr>
        <w:rPr>
          <w:b/>
          <w:bCs/>
        </w:rPr>
      </w:pPr>
      <w:r>
        <w:rPr>
          <w:b/>
          <w:bCs/>
        </w:rPr>
        <w:t>Displacement mapping in Vertex Shader</w:t>
      </w:r>
    </w:p>
    <w:p w14:paraId="7DE99664" w14:textId="60C1E799" w:rsidR="00A8494F" w:rsidRPr="00A8494F" w:rsidRDefault="00A8494F">
      <w:proofErr w:type="gramStart"/>
      <w:r>
        <w:t>In order to</w:t>
      </w:r>
      <w:proofErr w:type="gramEnd"/>
      <w:r>
        <w:t xml:space="preserve"> add some elevation to the terrain, every terrain vertex is displaced outward by 0.05. A vertex is on land when the red and green component of the vector is 0</w:t>
      </w:r>
    </w:p>
    <w:p w14:paraId="325C3D66" w14:textId="66DF928D" w:rsidR="000E6D88" w:rsidRPr="00A8494F" w:rsidRDefault="00A8494F">
      <w:pPr>
        <w:rPr>
          <w:b/>
          <w:bCs/>
        </w:rPr>
      </w:pPr>
      <w:r w:rsidRPr="00A8494F">
        <w:rPr>
          <w:b/>
          <w:bCs/>
        </w:rPr>
        <w:t xml:space="preserve">Line Integral Convolution </w:t>
      </w:r>
      <w:r w:rsidR="000E6D88" w:rsidRPr="00A8494F">
        <w:rPr>
          <w:b/>
          <w:bCs/>
        </w:rPr>
        <w:t xml:space="preserve">In the fragment shader, </w:t>
      </w:r>
    </w:p>
    <w:p w14:paraId="2D900D57" w14:textId="65C358BF" w:rsidR="00B72815" w:rsidRPr="00B72815" w:rsidRDefault="00A8494F">
      <w:pPr>
        <w:rPr>
          <w:rFonts w:eastAsiaTheme="minorEastAsia"/>
        </w:rPr>
      </w:pPr>
      <w:r>
        <w:t xml:space="preserve">Both the basemap and the flow texture file are read to the fragment shader. Basemap texture is read as a base color. </w:t>
      </w:r>
      <w:r w:rsidR="00B72815">
        <w:t xml:space="preserve">Let’s </w:t>
      </w:r>
      <w:r w:rsidR="00B72815">
        <w:rPr>
          <w:i/>
          <w:iCs/>
        </w:rPr>
        <w:t xml:space="preserve">v </w:t>
      </w:r>
      <w:r w:rsidR="00B72815">
        <w:t xml:space="preserve">be a 2D vector of the flow at the current fragment and </w:t>
      </w:r>
      <w:proofErr w:type="spellStart"/>
      <w:r w:rsidR="00B72815">
        <w:rPr>
          <w:i/>
          <w:iCs/>
        </w:rPr>
        <w:t>st</w:t>
      </w:r>
      <w:proofErr w:type="spellEnd"/>
      <w:r w:rsidR="00B72815">
        <w:rPr>
          <w:i/>
          <w:iCs/>
        </w:rPr>
        <w:t xml:space="preserve"> </w:t>
      </w:r>
      <w:r w:rsidR="00B72815">
        <w:t xml:space="preserve">be the texture coordinate. We also use </w:t>
      </w:r>
      <w:r w:rsidR="00B72815">
        <w:rPr>
          <w:i/>
          <w:iCs/>
        </w:rPr>
        <w:t>Length</w:t>
      </w:r>
      <w:r w:rsidR="00B72815">
        <w:t xml:space="preserve"> variable to indicate how long the vector should be. </w:t>
      </w:r>
      <w:r w:rsidR="00B72815">
        <w:t xml:space="preserve">At each fragment, we displace its texture position </w:t>
      </w:r>
      <w:proofErr w:type="spellStart"/>
      <w:r w:rsidR="00B72815">
        <w:rPr>
          <w:i/>
          <w:iCs/>
        </w:rPr>
        <w:t>st</w:t>
      </w:r>
      <w:proofErr w:type="spellEnd"/>
      <w:r w:rsidR="00B72815">
        <w:rPr>
          <w:i/>
          <w:iCs/>
        </w:rPr>
        <w:t xml:space="preserve"> </w:t>
      </w:r>
      <w:r w:rsidR="00B72815">
        <w:t>by the flow vector in both directions</w:t>
      </w:r>
      <w:r w:rsidR="00B72815">
        <w:t xml:space="preserve">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st </m:t>
            </m:r>
          </m:e>
        </m:acc>
        <m:r>
          <w:rPr>
            <w:rFonts w:ascii="Cambria Math" w:hAnsi="Cambria Math"/>
          </w:rPr>
          <m:t xml:space="preserve"> </m:t>
        </m:r>
      </m:oMath>
      <w:r w:rsidR="00B72815">
        <w:rPr>
          <w:rFonts w:eastAsiaTheme="minorEastAsia"/>
        </w:rPr>
        <w:t xml:space="preserve">and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-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st</m:t>
            </m:r>
          </m:e>
        </m:acc>
      </m:oMath>
      <w:r w:rsidR="00B72815">
        <w:rPr>
          <w:rFonts w:eastAsiaTheme="minorEastAsia"/>
        </w:rPr>
        <w:t xml:space="preserve">.  Then the fragment color at the displaced texture position is then used to color the current fragment while the land is colored with black. </w:t>
      </w:r>
    </w:p>
    <w:p w14:paraId="69F86907" w14:textId="656B6B25" w:rsidR="00B72815" w:rsidRDefault="00B72815"/>
    <w:p w14:paraId="17F3FB9E" w14:textId="0CC5D3E1" w:rsidR="00B72815" w:rsidRPr="00B72815" w:rsidRDefault="00C970F4">
      <w:r w:rsidRPr="00C970F4">
        <w:lastRenderedPageBreak/>
        <w:drawing>
          <wp:anchor distT="0" distB="0" distL="114300" distR="114300" simplePos="0" relativeHeight="251659264" behindDoc="0" locked="0" layoutInCell="1" allowOverlap="1" wp14:anchorId="663B9F03" wp14:editId="0FC5CA3E">
            <wp:simplePos x="0" y="0"/>
            <wp:positionH relativeFrom="column">
              <wp:posOffset>3427730</wp:posOffset>
            </wp:positionH>
            <wp:positionV relativeFrom="paragraph">
              <wp:posOffset>0</wp:posOffset>
            </wp:positionV>
            <wp:extent cx="3039110" cy="2816225"/>
            <wp:effectExtent l="0" t="0" r="8890" b="3175"/>
            <wp:wrapSquare wrapText="bothSides"/>
            <wp:docPr id="361053151" name="Picture 1" descr="A blue and black plan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3151" name="Picture 1" descr="A blue and black plane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5E2300" wp14:editId="7991C141">
                <wp:simplePos x="0" y="0"/>
                <wp:positionH relativeFrom="column">
                  <wp:posOffset>0</wp:posOffset>
                </wp:positionH>
                <wp:positionV relativeFrom="paragraph">
                  <wp:posOffset>2890520</wp:posOffset>
                </wp:positionV>
                <wp:extent cx="2926080" cy="635"/>
                <wp:effectExtent l="0" t="0" r="0" b="0"/>
                <wp:wrapSquare wrapText="bothSides"/>
                <wp:docPr id="28920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0FD0C" w14:textId="31EC7175" w:rsidR="00C970F4" w:rsidRPr="00A32E58" w:rsidRDefault="00C970F4" w:rsidP="00C970F4">
                            <w:pPr>
                              <w:pStyle w:val="Caption"/>
                            </w:pPr>
                            <w:r>
                              <w:t>Visualization of Length 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5E230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27.6pt;width:230.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" stroked="f">
                <v:textbox style="mso-fit-shape-to-text:t" inset="0,0,0,0">
                  <w:txbxContent>
                    <w:p w14:paraId="36E0FD0C" w14:textId="31EC7175" w:rsidR="00C970F4" w:rsidRPr="00A32E58" w:rsidRDefault="00C970F4" w:rsidP="00C970F4">
                      <w:pPr>
                        <w:pStyle w:val="Caption"/>
                      </w:pPr>
                      <w:r>
                        <w:t>Visualization of Length =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970F4">
        <w:drawing>
          <wp:anchor distT="0" distB="0" distL="114300" distR="114300" simplePos="0" relativeHeight="251662336" behindDoc="0" locked="0" layoutInCell="1" allowOverlap="1" wp14:anchorId="7FED377F" wp14:editId="22F418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26080" cy="2833370"/>
            <wp:effectExtent l="0" t="0" r="7620" b="5080"/>
            <wp:wrapSquare wrapText="bothSides"/>
            <wp:docPr id="1521697196" name="Picture 1" descr="A blue planet with black continent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97196" name="Picture 1" descr="A blue planet with black continents and white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10BDF" w14:textId="2B6849B3" w:rsidR="00B72815" w:rsidRDefault="00B72815"/>
    <w:p w14:paraId="5840CF0A" w14:textId="123081DD" w:rsidR="00662D97" w:rsidRDefault="00C970F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891DEF" wp14:editId="1E2DF498">
                <wp:simplePos x="0" y="0"/>
                <wp:positionH relativeFrom="column">
                  <wp:posOffset>3557524</wp:posOffset>
                </wp:positionH>
                <wp:positionV relativeFrom="paragraph">
                  <wp:posOffset>2196592</wp:posOffset>
                </wp:positionV>
                <wp:extent cx="2907665" cy="635"/>
                <wp:effectExtent l="0" t="0" r="0" b="0"/>
                <wp:wrapSquare wrapText="bothSides"/>
                <wp:docPr id="2313497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E4C70E" w14:textId="19904987" w:rsidR="00C970F4" w:rsidRPr="00091430" w:rsidRDefault="00C970F4" w:rsidP="00C970F4">
                            <w:pPr>
                              <w:pStyle w:val="Caption"/>
                            </w:pPr>
                            <w:r>
                              <w:t>Flow Visualization of Length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91DEF" id="_x0000_s1027" type="#_x0000_t202" style="position:absolute;margin-left:280.1pt;margin-top:172.95pt;width:228.9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nnbGQIAAD8EAAAOAAAAZHJzL2Uyb0RvYy54bWysU8Fu2zAMvQ/YPwi6L04yNFu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7fjTbHb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" stroked="f">
                <v:textbox style="mso-fit-shape-to-text:t" inset="0,0,0,0">
                  <w:txbxContent>
                    <w:p w14:paraId="4CE4C70E" w14:textId="19904987" w:rsidR="00C970F4" w:rsidRPr="00091430" w:rsidRDefault="00C970F4" w:rsidP="00C970F4">
                      <w:pPr>
                        <w:pStyle w:val="Caption"/>
                      </w:pPr>
                      <w:r>
                        <w:t>Flow Visualization of Length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662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043"/>
    <w:rsid w:val="000D4DAE"/>
    <w:rsid w:val="000E6D88"/>
    <w:rsid w:val="001A0C9F"/>
    <w:rsid w:val="00642604"/>
    <w:rsid w:val="006617A7"/>
    <w:rsid w:val="00662D97"/>
    <w:rsid w:val="00711EEB"/>
    <w:rsid w:val="008C26FF"/>
    <w:rsid w:val="00A8494F"/>
    <w:rsid w:val="00B72815"/>
    <w:rsid w:val="00BA7043"/>
    <w:rsid w:val="00C25B30"/>
    <w:rsid w:val="00C970F4"/>
    <w:rsid w:val="00CF4C67"/>
    <w:rsid w:val="00F41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27005"/>
  <w15:chartTrackingRefBased/>
  <w15:docId w15:val="{AC478626-ACD0-4E44-BC4A-9137D9C25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0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70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0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70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0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0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0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0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0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0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70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70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70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0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0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0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0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0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0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0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0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0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0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0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0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0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0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0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F4C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C6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25B30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C970F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dia.oregonstate.edu/media/t/1_jos5fa65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mailto:trantr3@oregonstate.edu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1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Tran, Tran T</dc:creator>
  <cp:keywords/>
  <dc:description/>
  <cp:lastModifiedBy>Tran, Tran T</cp:lastModifiedBy>
  <cp:revision>2</cp:revision>
  <cp:lastPrinted>2025-03-18T01:41:00Z</cp:lastPrinted>
  <dcterms:created xsi:type="dcterms:W3CDTF">2025-03-16T18:43:00Z</dcterms:created>
  <dcterms:modified xsi:type="dcterms:W3CDTF">2025-03-19T19:29:00Z</dcterms:modified>
</cp:coreProperties>
</file>