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Draft Surat Tugas Welmina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