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FINAL Surat Tugas Welmina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