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UC011 Preencher Relatório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Este caso de uso descreve como o usuário deve preencher o relatório referente ao encontro realizado.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Veterano.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emitir relatório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uma caixa de texto para o usuário fazer a sua avaliação.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relata a experiência e ao final confirma o relatório.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realização do relatório e libera os horários de ambos usuários.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relatório para o administrador avaliar e envia uma notificação para o seu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Confirmado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libera o compromisso da agenda de ambos usuários, libera o relatório para o administrador e envia uma notificação para o mesmo por e-mail.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011 Preencher Relatório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