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Academic Advisor</w:t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System-Wide Requirements Specification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bookmarkStart w:colFirst="0" w:colLast="0" w:name="_l7j1auuvgxa8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Este documento tem o objetivo de apresentar uma descrição do sistema; Desde os requisitos, sendo eles funcionais, não funcionais e de negócio, até como será a interface final do sistema.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System-Wide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before="12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RF01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futuro-aluno deve ser capaz de se cadastrar para usar o sistema.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before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RF02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usuário deve ser capaz de consultar a sua agenda com os seus compromissos.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RF03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usuário deve ser capaz de cancelar um compromisso.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RF04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veterano deve ser capaz de definir horários que tem disponibilidade de aconselhamento.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RF05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veterano deve ser capaz de alterar horários que tem disponibilidade de aconselhamento.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RF06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futuro-aluno é capaz de procurar por cursos.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RF07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futuro-aluno é capaz de procurar veteranos disponíveis em um certo curso.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qqk1evto7p7t" w:id="3"/>
      <w:bookmarkEnd w:id="3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RF08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admin deve ser capaz de cadastrar novos cursos.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RF09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admin deve ser capaz de cadastrar o roteiro de cada curso.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RF10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admin deve ser capaz de cadastrar novos veteranos no sistema.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RF11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veterano deve ser capaz, após um encontro realizado, preencher um relatório sobre o encontro.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RF12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futuro-aluno deve ser capaz, após um encontro realizado, preencher um relatório sobre o encontro.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RF13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admin deve ser capaz de analisar os relatórios submetidos.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 Qualities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ind w:firstLine="690"/>
        <w:contextualSpacing w:val="0"/>
        <w:rPr>
          <w:rFonts w:ascii="Times" w:cs="Times" w:eastAsia="Times" w:hAnsi="Times"/>
          <w:i w:val="1"/>
          <w:color w:val="0000ff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RNF01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O sistema será intuitivo mesmo para um usuário novo.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>
      <w:pPr>
        <w:pBdr/>
        <w:spacing w:after="120" w:lineRule="auto"/>
        <w:ind w:left="0" w:firstLine="690"/>
        <w:contextualSpacing w:val="0"/>
        <w:rPr/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RNF02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O sistema manterá logs de todo o fluxo de dados para melhor monitoramento.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pBdr/>
        <w:spacing w:after="120" w:lineRule="auto"/>
        <w:ind w:firstLine="720"/>
        <w:contextualSpacing w:val="0"/>
        <w:rPr/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RNF03</w:t>
      </w:r>
      <w:r w:rsidDel="00000000" w:rsidR="00000000" w:rsidRPr="00000000">
        <w:rPr>
          <w:rFonts w:ascii="Times" w:cs="Times" w:eastAsia="Times" w:hAnsi="Times"/>
          <w:rtl w:val="0"/>
        </w:rPr>
        <w:t xml:space="preserve"> –</w:t>
      </w:r>
      <w:r w:rsidDel="00000000" w:rsidR="00000000" w:rsidRPr="00000000">
        <w:rPr>
          <w:rtl w:val="0"/>
        </w:rPr>
        <w:t xml:space="preserve">O sistema deverá ser capaz de manter até 2 mil pessoas conectadas ao mesmo tempo</w:t>
      </w:r>
    </w:p>
    <w:p w:rsidR="00000000" w:rsidDel="00000000" w:rsidP="00000000" w:rsidRDefault="00000000" w:rsidRPr="00000000">
      <w:pPr>
        <w:pBdr/>
        <w:spacing w:after="120" w:lineRule="auto"/>
        <w:ind w:firstLine="720"/>
        <w:contextualSpacing w:val="0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RNF04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As atualizações de abas não deverão levar mais de 3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>
      <w:pPr>
        <w:pBdr/>
        <w:spacing w:after="120" w:lineRule="auto"/>
        <w:ind w:firstLine="720"/>
        <w:contextualSpacing w:val="0"/>
        <w:rPr/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RNF05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O sistema contará com uma manutenção realizada semanalmente na parte da madrugada.</w:t>
      </w:r>
    </w:p>
    <w:p w:rsidR="00000000" w:rsidDel="00000000" w:rsidP="00000000" w:rsidRDefault="00000000" w:rsidRPr="00000000">
      <w:pPr>
        <w:pBdr/>
        <w:spacing w:after="120" w:lineRule="auto"/>
        <w:ind w:firstLine="720"/>
        <w:contextualSpacing w:val="0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RNF06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O seu suporte será feito através de envio de tickets que serão respondidos em prazo máximo de 1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 Interfaces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Look &amp; Feel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terá uma interface simples, com cores neutras.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Layout and Navigation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trabalhará com abas de navegação, elas ficarão na parte superior do software.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Tanto na sua versão desktop quanto na sua versão mobile o sistema apresentará a mesma estrutura de organização. 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User Personalization &amp; Customization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irá possuir uma customização bem simples, como: fundo de tela, cores dos botões, ícones ao lado de botões.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Interfaces to External Systems or Devices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Software Interfaces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Utilizaremos Fresco para carregar imagens, Crashlytics para crash support, Android Data Binding, Retrofit para o cliente server framework, Realm para database e ReactiveX para backend e frontend.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será web, mobile e utilizar da tecnologia Android.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Communications Interfaces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MVC – Model View Controller – com reutilização das camadas de Controller e Model, desenvolvimento </w:t>
      </w:r>
      <w:r w:rsidDel="00000000" w:rsidR="00000000" w:rsidRPr="00000000">
        <w:rPr>
          <w:rFonts w:ascii="Times" w:cs="Times" w:eastAsia="Times" w:hAnsi="Times"/>
          <w:rtl w:val="0"/>
        </w:rPr>
        <w:t xml:space="preserve">dividido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em front-end e back-end e utilizar bibliotecas java para prover serviços, como envio de e-mail.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sectPr>
          <w:headerReference r:id="rId5" w:type="default"/>
          <w:footerReference r:id="rId6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Regras de organização da agenda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RN001 - agenda veterano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 existem 3 veteranos cadastrados em um mesmo horário tal horário deve então ser bloqueado para os demais veteranos até que uma vaga no respectivo seja liberada.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Regras do cadastro do usuário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RN002 - campo senha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  <w:t xml:space="preserve">A senha deverá ser composta por letras e números tendo seu tamanho máximo em 12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System Constraints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 Compliance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Licensing Requirements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Legal, Copyright, and Other Notices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Applicable Standards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 Documentation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©Academic Advisor,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Supporting Requirements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Date:  11/04/2017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