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C003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Cancelar Compromisso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pode cancelar um compromisso marcado.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 ser tanto o veterano quanto o futuro aluno.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deverá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agenda.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compromissos do usuário e suas datas.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no evento que deseja ver mais detalhadamente.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amplia o compromisso selecionado mostrando hora, local e um botão desmarcar compromisso.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em desmarcar compromisso.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janela confirmando a ação, atualiza a agenda de ambos usuários e manda uma notificação via e-mail para a outra pessoa que estava neste compromisso.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Compromisso Cancelado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compromisso é apagado, e é gerada uma atualização na agenda de ambos usuários, além de mandar uma notificação via e-mail para a outra pessoa do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um log de compromissos cancelados pelo usuário.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003 Cancelar C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ompromisso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