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C010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Preencher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deve preencher o relatório referente ao encontro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 deve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emitir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uma caixa de texto para o usuário fazer a sua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relata a experiência e ao final confirma o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realização do relatório e libera os horários de ambos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relatório para o administrador avaliar e envia uma notificação para o seu e-mail.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Confirmado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libera o compromisso da agenda de ambos usuários, libera o relatório para o administrador e envia uma notificação para o mesmo por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