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3BFE" w:rsidRDefault="002B183F">
      <w:pPr>
        <w:pStyle w:val="Ttulo"/>
      </w:pPr>
      <w:proofErr w:type="spellStart"/>
      <w:r>
        <w:rPr>
          <w:sz w:val="36"/>
          <w:szCs w:val="36"/>
        </w:rPr>
        <w:t>Academic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Advisor</w:t>
      </w:r>
      <w:proofErr w:type="spellEnd"/>
      <w:r>
        <w:br/>
        <w:t>U</w:t>
      </w:r>
      <w:r w:rsidR="00352EB9">
        <w:t>C012</w:t>
      </w:r>
      <w:bookmarkStart w:id="0" w:name="_GoBack"/>
      <w:bookmarkEnd w:id="0"/>
      <w:r>
        <w:t xml:space="preserve"> </w:t>
      </w:r>
      <w:r>
        <w:t>Preencher Relatório</w:t>
      </w:r>
    </w:p>
    <w:p w:rsidR="00493BFE" w:rsidRDefault="002B183F">
      <w:pPr>
        <w:pStyle w:val="Ttulo1"/>
        <w:numPr>
          <w:ilvl w:val="0"/>
          <w:numId w:val="2"/>
        </w:numPr>
        <w:ind w:hanging="432"/>
      </w:pPr>
      <w:r>
        <w:t>Descrição</w:t>
      </w:r>
    </w:p>
    <w:p w:rsidR="00493BFE" w:rsidRDefault="002B183F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Este caso de uso descreve como o usuário deve preencher o relatório referente ao encontro realizado.</w:t>
      </w:r>
    </w:p>
    <w:p w:rsidR="00493BFE" w:rsidRDefault="002B183F">
      <w:pPr>
        <w:pStyle w:val="Ttulo1"/>
        <w:numPr>
          <w:ilvl w:val="0"/>
          <w:numId w:val="2"/>
        </w:numPr>
        <w:ind w:hanging="432"/>
      </w:pPr>
      <w:r>
        <w:t>Atores</w:t>
      </w:r>
    </w:p>
    <w:p w:rsidR="00493BFE" w:rsidRDefault="002B183F">
      <w:pPr>
        <w:pStyle w:val="Ttulo2"/>
        <w:numPr>
          <w:ilvl w:val="1"/>
          <w:numId w:val="2"/>
        </w:numPr>
        <w:ind w:hanging="576"/>
      </w:pPr>
      <w:r>
        <w:t>Usuário</w:t>
      </w:r>
    </w:p>
    <w:p w:rsidR="00493BFE" w:rsidRDefault="002B183F">
      <w:pPr>
        <w:ind w:left="720"/>
        <w:rPr>
          <w:sz w:val="20"/>
          <w:szCs w:val="20"/>
        </w:rPr>
      </w:pPr>
      <w:r>
        <w:rPr>
          <w:sz w:val="20"/>
          <w:szCs w:val="20"/>
        </w:rPr>
        <w:t>Futuro aluno.</w:t>
      </w:r>
    </w:p>
    <w:p w:rsidR="00493BFE" w:rsidRDefault="002B183F">
      <w:pPr>
        <w:pStyle w:val="Ttulo2"/>
        <w:numPr>
          <w:ilvl w:val="1"/>
          <w:numId w:val="2"/>
        </w:numPr>
        <w:contextualSpacing/>
      </w:pPr>
      <w:bookmarkStart w:id="1" w:name="_pioz0a8y7y9s" w:colFirst="0" w:colLast="0"/>
      <w:bookmarkEnd w:id="1"/>
      <w:r>
        <w:t>Sistema</w:t>
      </w:r>
    </w:p>
    <w:p w:rsidR="00493BFE" w:rsidRDefault="002B183F">
      <w:pPr>
        <w:pStyle w:val="Ttulo1"/>
        <w:numPr>
          <w:ilvl w:val="0"/>
          <w:numId w:val="2"/>
        </w:numPr>
        <w:ind w:hanging="432"/>
      </w:pPr>
      <w:r>
        <w:t>Pr</w:t>
      </w:r>
      <w:r>
        <w:t>é-</w:t>
      </w:r>
      <w:r>
        <w:t>condi</w:t>
      </w:r>
      <w:r>
        <w:t>ções</w:t>
      </w:r>
    </w:p>
    <w:p w:rsidR="00493BFE" w:rsidRDefault="002B183F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Existe uma conexão usuário sistema através da internet.</w:t>
      </w:r>
    </w:p>
    <w:p w:rsidR="00493BFE" w:rsidRDefault="002B183F">
      <w:pPr>
        <w:keepLines/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>Usuário deve estar conectado no sistema.</w:t>
      </w:r>
    </w:p>
    <w:p w:rsidR="00493BFE" w:rsidRDefault="002B183F">
      <w:pPr>
        <w:pStyle w:val="Ttulo1"/>
        <w:numPr>
          <w:ilvl w:val="0"/>
          <w:numId w:val="2"/>
        </w:numPr>
        <w:ind w:hanging="432"/>
      </w:pPr>
      <w:r>
        <w:t>Fluxo Básico de Eventos</w:t>
      </w:r>
    </w:p>
    <w:p w:rsidR="00493BFE" w:rsidRDefault="002B183F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caso de uso começa quando o usuário clica na opção emitir relatório</w:t>
      </w:r>
    </w:p>
    <w:p w:rsidR="00493BFE" w:rsidRDefault="002B183F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O sistema exibe uma página com uma caixa de texto para o usuário </w:t>
      </w:r>
      <w:r>
        <w:rPr>
          <w:sz w:val="20"/>
          <w:szCs w:val="20"/>
        </w:rPr>
        <w:t>fazer a sua avaliação.</w:t>
      </w:r>
    </w:p>
    <w:p w:rsidR="00493BFE" w:rsidRDefault="002B183F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usuário relata a experiência e ao final confirma o relatório.</w:t>
      </w:r>
    </w:p>
    <w:p w:rsidR="00493BFE" w:rsidRDefault="002B183F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sistema confirma a realização do relatório e libera os horários de ambos usuários.</w:t>
      </w:r>
    </w:p>
    <w:p w:rsidR="00493BFE" w:rsidRDefault="002B183F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sistema libera relatório para o administrador avaliar e envia uma notificação para</w:t>
      </w:r>
      <w:r>
        <w:rPr>
          <w:sz w:val="20"/>
          <w:szCs w:val="20"/>
        </w:rPr>
        <w:t xml:space="preserve"> o seu e-mail.</w:t>
      </w:r>
    </w:p>
    <w:p w:rsidR="00493BFE" w:rsidRDefault="002B183F">
      <w:pPr>
        <w:keepLines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 caso de uso termina.</w:t>
      </w:r>
    </w:p>
    <w:p w:rsidR="00493BFE" w:rsidRDefault="002B183F">
      <w:pPr>
        <w:pStyle w:val="Ttulo1"/>
        <w:numPr>
          <w:ilvl w:val="0"/>
          <w:numId w:val="2"/>
        </w:numPr>
        <w:ind w:hanging="432"/>
      </w:pPr>
      <w:r>
        <w:t>Fluxo Alternativo</w:t>
      </w:r>
    </w:p>
    <w:p w:rsidR="00493BFE" w:rsidRDefault="002B183F">
      <w:pPr>
        <w:pStyle w:val="Ttulo1"/>
        <w:numPr>
          <w:ilvl w:val="0"/>
          <w:numId w:val="2"/>
        </w:numPr>
        <w:ind w:hanging="432"/>
      </w:pPr>
      <w:r>
        <w:t>P</w:t>
      </w:r>
      <w:r>
        <w:t>ós-condições</w:t>
      </w:r>
    </w:p>
    <w:p w:rsidR="00493BFE" w:rsidRDefault="002B183F">
      <w:pPr>
        <w:pStyle w:val="Ttulo2"/>
        <w:numPr>
          <w:ilvl w:val="1"/>
          <w:numId w:val="2"/>
        </w:numPr>
        <w:ind w:hanging="576"/>
      </w:pPr>
      <w:r>
        <w:t>Relatório Confirmado</w:t>
      </w:r>
    </w:p>
    <w:p w:rsidR="00493BFE" w:rsidRDefault="002B183F">
      <w:pPr>
        <w:rPr>
          <w:sz w:val="20"/>
          <w:szCs w:val="20"/>
        </w:rPr>
      </w:pPr>
      <w:r>
        <w:tab/>
      </w:r>
      <w:r>
        <w:rPr>
          <w:sz w:val="20"/>
          <w:szCs w:val="20"/>
        </w:rPr>
        <w:t>O sistema libera o compromisso da agenda de ambos usuários, libera o relatório para o administrador e envia uma notificação para o mesmo por e-mail.</w:t>
      </w:r>
    </w:p>
    <w:p w:rsidR="00493BFE" w:rsidRDefault="002B183F">
      <w:pPr>
        <w:pStyle w:val="Ttulo1"/>
        <w:numPr>
          <w:ilvl w:val="0"/>
          <w:numId w:val="2"/>
        </w:numPr>
        <w:ind w:hanging="432"/>
      </w:pPr>
      <w:r>
        <w:t>Requisitos Espe</w:t>
      </w:r>
      <w:r>
        <w:t>ciais</w:t>
      </w:r>
    </w:p>
    <w:p w:rsidR="00493BFE" w:rsidRDefault="00493BFE">
      <w:pPr>
        <w:keepLines/>
        <w:spacing w:after="120"/>
        <w:ind w:left="720"/>
      </w:pPr>
    </w:p>
    <w:sectPr w:rsidR="00493BFE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83F" w:rsidRDefault="002B183F">
      <w:r>
        <w:separator/>
      </w:r>
    </w:p>
  </w:endnote>
  <w:endnote w:type="continuationSeparator" w:id="0">
    <w:p w:rsidR="002B183F" w:rsidRDefault="002B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BFE" w:rsidRDefault="00493BFE">
    <w:pPr>
      <w:spacing w:line="276" w:lineRule="auto"/>
    </w:pPr>
  </w:p>
  <w:tbl>
    <w:tblPr>
      <w:tblStyle w:val="a0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493BF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3BFE" w:rsidRDefault="00493BFE">
          <w:pPr>
            <w:ind w:right="360"/>
            <w:rPr>
              <w:sz w:val="20"/>
              <w:szCs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3BFE" w:rsidRDefault="00493BFE">
          <w:pPr>
            <w:jc w:val="center"/>
            <w:rPr>
              <w:sz w:val="20"/>
              <w:szCs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493BFE" w:rsidRDefault="002B183F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52EB9">
            <w:rPr>
              <w:noProof/>
            </w:rPr>
            <w:t>1</w:t>
          </w:r>
          <w:r>
            <w:fldChar w:fldCharType="end"/>
          </w:r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of</w:t>
          </w:r>
          <w:proofErr w:type="spellEnd"/>
          <w:r>
            <w:rPr>
              <w:sz w:val="20"/>
              <w:szCs w:val="20"/>
            </w:rP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52EB9">
            <w:rPr>
              <w:noProof/>
            </w:rPr>
            <w:t>1</w:t>
          </w:r>
          <w:r>
            <w:fldChar w:fldCharType="end"/>
          </w:r>
        </w:p>
      </w:tc>
    </w:tr>
  </w:tbl>
  <w:p w:rsidR="00493BFE" w:rsidRDefault="00493BFE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83F" w:rsidRDefault="002B183F">
      <w:r>
        <w:separator/>
      </w:r>
    </w:p>
  </w:footnote>
  <w:footnote w:type="continuationSeparator" w:id="0">
    <w:p w:rsidR="002B183F" w:rsidRDefault="002B1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BFE" w:rsidRDefault="00493BFE">
    <w:pPr>
      <w:spacing w:before="720" w:line="276" w:lineRule="auto"/>
    </w:pPr>
  </w:p>
  <w:tbl>
    <w:tblPr>
      <w:tblStyle w:val="a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493BFE">
      <w:tc>
        <w:tcPr>
          <w:tcW w:w="6379" w:type="dxa"/>
        </w:tcPr>
        <w:p w:rsidR="00493BFE" w:rsidRDefault="002B183F">
          <w:pPr>
            <w:rPr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Academic</w:t>
          </w:r>
          <w:proofErr w:type="spellEnd"/>
          <w:r>
            <w:rPr>
              <w:b/>
              <w:sz w:val="20"/>
              <w:szCs w:val="20"/>
            </w:rPr>
            <w:t xml:space="preserve"> </w:t>
          </w:r>
          <w:proofErr w:type="spellStart"/>
          <w:r>
            <w:rPr>
              <w:b/>
              <w:sz w:val="20"/>
              <w:szCs w:val="20"/>
            </w:rPr>
            <w:t>Advisor</w:t>
          </w:r>
          <w:proofErr w:type="spellEnd"/>
        </w:p>
      </w:tc>
      <w:tc>
        <w:tcPr>
          <w:tcW w:w="2369" w:type="dxa"/>
        </w:tcPr>
        <w:p w:rsidR="00493BFE" w:rsidRDefault="00493BFE">
          <w:pPr>
            <w:tabs>
              <w:tab w:val="left" w:pos="1135"/>
            </w:tabs>
            <w:spacing w:before="40"/>
            <w:ind w:right="68"/>
            <w:rPr>
              <w:sz w:val="20"/>
              <w:szCs w:val="20"/>
            </w:rPr>
          </w:pPr>
        </w:p>
      </w:tc>
    </w:tr>
    <w:tr w:rsidR="00493BFE">
      <w:tc>
        <w:tcPr>
          <w:tcW w:w="6379" w:type="dxa"/>
        </w:tcPr>
        <w:p w:rsidR="00493BFE" w:rsidRDefault="002B183F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Use-case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Specification</w:t>
          </w:r>
          <w:proofErr w:type="spellEnd"/>
        </w:p>
      </w:tc>
      <w:tc>
        <w:tcPr>
          <w:tcW w:w="2369" w:type="dxa"/>
        </w:tcPr>
        <w:p w:rsidR="00493BFE" w:rsidRDefault="002B183F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Date:  </w:t>
          </w:r>
          <w:r>
            <w:rPr>
              <w:sz w:val="20"/>
              <w:szCs w:val="20"/>
            </w:rPr>
            <w:t>11/04/2017</w:t>
          </w:r>
        </w:p>
      </w:tc>
    </w:tr>
  </w:tbl>
  <w:p w:rsidR="00493BFE" w:rsidRDefault="00493BFE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04EED"/>
    <w:multiLevelType w:val="multilevel"/>
    <w:tmpl w:val="65F2849C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69041D54"/>
    <w:multiLevelType w:val="multilevel"/>
    <w:tmpl w:val="A47C9FA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FE"/>
    <w:rsid w:val="002B183F"/>
    <w:rsid w:val="00352EB9"/>
    <w:rsid w:val="0049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B6AE7C-C90F-4CC8-904E-C6EFE35C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GOMES ALFAMA</dc:creator>
  <cp:lastModifiedBy>VINICIUS GOMES ALFAMA</cp:lastModifiedBy>
  <cp:revision>2</cp:revision>
  <dcterms:created xsi:type="dcterms:W3CDTF">2017-04-11T22:34:00Z</dcterms:created>
  <dcterms:modified xsi:type="dcterms:W3CDTF">2017-04-11T22:34:00Z</dcterms:modified>
</cp:coreProperties>
</file>