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C013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entra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 ser tanto o veterano quanto o futuro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campos de e-mail/matrícula, senha e um botão para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preenche os campos de e-mail/matrícula e senha..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se a combinação está correta e cadastrada no sistema.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o acesso do usuário.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/>
        <w:contextualSpacing w:val="1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Usuário em branco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não preencher o campo de e-mail/matricula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campo e-mail/matrícula não está preenchido.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sz w:val="20"/>
          <w:szCs w:val="20"/>
        </w:rPr>
      </w:pPr>
      <w:bookmarkStart w:colFirst="0" w:colLast="0" w:name="_qd4eq5iqf1mz" w:id="1"/>
      <w:bookmarkEnd w:id="1"/>
      <w:r w:rsidDel="00000000" w:rsidR="00000000" w:rsidRPr="00000000">
        <w:rPr>
          <w:rtl w:val="0"/>
        </w:rPr>
        <w:t xml:space="preserve">Usuário incorreto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 e-mail/matricula não cadastradas no sistema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o e-mail/matrícula não está cadastrado.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4yjatptf87p7" w:id="2"/>
      <w:bookmarkEnd w:id="2"/>
      <w:r w:rsidDel="00000000" w:rsidR="00000000" w:rsidRPr="00000000">
        <w:rPr>
          <w:rtl w:val="0"/>
        </w:rPr>
        <w:t xml:space="preserve">Senha em branco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deixar o campo senha em branco no sistema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a senha está em branco.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i3wrt1dsqhhu" w:id="3"/>
      <w:bookmarkEnd w:id="3"/>
      <w:r w:rsidDel="00000000" w:rsidR="00000000" w:rsidRPr="00000000">
        <w:rPr>
          <w:rtl w:val="0"/>
        </w:rPr>
        <w:t xml:space="preserve">Senha incorreta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usuário colocar uma senha não cadastradas no sistema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que a senha não está cadastrada.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/>
        <w:contextualSpacing w:val="1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Login Concluído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exibe a página inicial para o determinado usuário (veterano, futuro aluno ou administrador).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/>
        <w:contextualSpacing w:val="1"/>
        <w:rPr/>
      </w:pPr>
      <w:bookmarkStart w:colFirst="0" w:colLast="0" w:name="_21rjqv53jk8u" w:id="4"/>
      <w:bookmarkEnd w:id="4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 sistema deverá limitar o tamanho de senha para o tamanho máximo permitido no cadastro.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