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5288B" w:rsidRDefault="000F07D7">
      <w:pPr>
        <w:pStyle w:val="Ttulo"/>
      </w:pPr>
      <w:r>
        <w:t>Academic Advisor</w:t>
      </w:r>
    </w:p>
    <w:p w:rsidR="00A5288B" w:rsidRDefault="000F07D7">
      <w:pPr>
        <w:pStyle w:val="Ttulo"/>
      </w:pPr>
      <w:r>
        <w:t>Vision</w:t>
      </w:r>
    </w:p>
    <w:p w:rsidR="00A5288B" w:rsidRDefault="00A5288B"/>
    <w:p w:rsidR="00A5288B" w:rsidRDefault="000F07D7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t>Introduction</w:t>
      </w:r>
    </w:p>
    <w:p w:rsidR="00A5288B" w:rsidRDefault="00A5288B">
      <w:pPr>
        <w:ind w:left="720"/>
      </w:pPr>
    </w:p>
    <w:p w:rsidR="00A5288B" w:rsidRDefault="00A5288B">
      <w:pPr>
        <w:ind w:left="720"/>
      </w:pPr>
    </w:p>
    <w:p w:rsidR="00A5288B" w:rsidRDefault="000F07D7">
      <w:pPr>
        <w:pStyle w:val="Ttulo1"/>
        <w:numPr>
          <w:ilvl w:val="0"/>
          <w:numId w:val="1"/>
        </w:numPr>
      </w:pPr>
      <w:bookmarkStart w:id="1" w:name="_30j0zll" w:colFirst="0" w:colLast="0"/>
      <w:bookmarkEnd w:id="1"/>
      <w:r>
        <w:t>Positioning</w:t>
      </w:r>
    </w:p>
    <w:p w:rsidR="00A5288B" w:rsidRDefault="00A5288B"/>
    <w:p w:rsidR="00A5288B" w:rsidRDefault="000F07D7">
      <w:pPr>
        <w:pStyle w:val="Ttulo2"/>
        <w:numPr>
          <w:ilvl w:val="1"/>
          <w:numId w:val="1"/>
        </w:numPr>
      </w:pPr>
      <w:bookmarkStart w:id="2" w:name="_1fob9te" w:colFirst="0" w:colLast="0"/>
      <w:bookmarkEnd w:id="2"/>
      <w:r>
        <w:t>Problem Statement</w:t>
      </w:r>
    </w:p>
    <w:p w:rsidR="00A5288B" w:rsidRDefault="00A5288B">
      <w:pPr>
        <w:widowControl/>
        <w:tabs>
          <w:tab w:val="left" w:pos="540"/>
          <w:tab w:val="left" w:pos="1260"/>
        </w:tabs>
        <w:spacing w:after="120"/>
        <w:rPr>
          <w:rFonts w:ascii="Times" w:eastAsia="Times" w:hAnsi="Times" w:cs="Times"/>
          <w:i/>
          <w:color w:val="0000FF"/>
        </w:rPr>
      </w:pPr>
    </w:p>
    <w:tbl>
      <w:tblPr>
        <w:tblStyle w:val="a"/>
        <w:tblW w:w="8190" w:type="dxa"/>
        <w:tblInd w:w="713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A5288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5288B" w:rsidRDefault="000F07D7">
            <w:pPr>
              <w:keepNext/>
              <w:keepLines/>
              <w:spacing w:after="120"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5288B" w:rsidRDefault="000F07D7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Futuros alunos que possuem dúvidas sobre qual curso cursarem</w:t>
            </w:r>
          </w:p>
        </w:tc>
      </w:tr>
      <w:tr w:rsidR="00A5288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5288B" w:rsidRDefault="000F07D7">
            <w:pPr>
              <w:keepNext/>
              <w:keepLines/>
              <w:spacing w:after="120"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5288B" w:rsidRDefault="000F07D7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Futuros alunos e alunos que já frequentam o curso</w:t>
            </w:r>
          </w:p>
        </w:tc>
      </w:tr>
      <w:tr w:rsidR="00A5288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5288B" w:rsidRPr="00D6269C" w:rsidRDefault="000F07D7">
            <w:pPr>
              <w:keepNext/>
              <w:keepLines/>
              <w:spacing w:after="120"/>
              <w:ind w:left="72"/>
              <w:rPr>
                <w:lang w:val="en-US"/>
              </w:rPr>
            </w:pPr>
            <w:r w:rsidRPr="00D6269C">
              <w:rPr>
                <w:lang w:val="en-US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5288B" w:rsidRDefault="00D6269C" w:rsidP="00D6269C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Alunos escolherem de forma errada os cursos que querem seguir, desistindo do mesmo após algum tempo</w:t>
            </w:r>
            <w:bookmarkStart w:id="3" w:name="_GoBack"/>
            <w:bookmarkEnd w:id="3"/>
          </w:p>
        </w:tc>
      </w:tr>
      <w:tr w:rsidR="00A5288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5288B" w:rsidRPr="00D6269C" w:rsidRDefault="000F07D7">
            <w:pPr>
              <w:keepLines/>
              <w:spacing w:after="120"/>
              <w:ind w:left="72"/>
              <w:rPr>
                <w:lang w:val="en-US"/>
              </w:rPr>
            </w:pPr>
            <w:r w:rsidRPr="00D6269C">
              <w:rPr>
                <w:lang w:val="en-US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5288B" w:rsidRDefault="000F07D7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Uma aplicação que possibilite realizar a ligação entre futuros alunos e alunos com formação em andamento no curso</w:t>
            </w:r>
          </w:p>
        </w:tc>
      </w:tr>
    </w:tbl>
    <w:p w:rsidR="00A5288B" w:rsidRDefault="000F07D7">
      <w:pPr>
        <w:pStyle w:val="Ttulo2"/>
        <w:numPr>
          <w:ilvl w:val="1"/>
          <w:numId w:val="1"/>
        </w:numPr>
      </w:pPr>
      <w:bookmarkStart w:id="4" w:name="_3znysh7" w:colFirst="0" w:colLast="0"/>
      <w:bookmarkEnd w:id="4"/>
      <w:r>
        <w:t>Product Position Statement</w:t>
      </w:r>
    </w:p>
    <w:p w:rsidR="00A5288B" w:rsidRDefault="00A5288B">
      <w:pPr>
        <w:widowControl/>
        <w:tabs>
          <w:tab w:val="left" w:pos="540"/>
          <w:tab w:val="left" w:pos="1260"/>
        </w:tabs>
        <w:spacing w:after="120"/>
        <w:rPr>
          <w:rFonts w:ascii="Times" w:eastAsia="Times" w:hAnsi="Times" w:cs="Times"/>
          <w:i/>
        </w:rPr>
      </w:pPr>
    </w:p>
    <w:tbl>
      <w:tblPr>
        <w:tblStyle w:val="a0"/>
        <w:tblW w:w="8190" w:type="dxa"/>
        <w:tblInd w:w="713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A5288B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5288B" w:rsidRDefault="000F07D7">
            <w:pPr>
              <w:keepNext/>
              <w:keepLines/>
              <w:spacing w:after="120"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5288B" w:rsidRDefault="000F07D7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Para pessoas com tem dúvidas sobre qual área acadêmica seguir</w:t>
            </w:r>
          </w:p>
        </w:tc>
      </w:tr>
      <w:tr w:rsidR="00A5288B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5288B" w:rsidRDefault="000F07D7">
            <w:pPr>
              <w:keepNext/>
              <w:keepLines/>
              <w:spacing w:after="120"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5288B" w:rsidRDefault="000F07D7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Futuros alunos de cursos de graduação</w:t>
            </w:r>
          </w:p>
        </w:tc>
      </w:tr>
      <w:tr w:rsidR="00A5288B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5288B" w:rsidRDefault="000F07D7">
            <w:pPr>
              <w:keepNext/>
              <w:keepLines/>
              <w:spacing w:after="120"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5288B" w:rsidRDefault="000F07D7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rFonts w:ascii="Times" w:eastAsia="Times" w:hAnsi="Times" w:cs="Times"/>
                <w:i/>
              </w:rPr>
            </w:pPr>
            <w:r>
              <w:rPr>
                <w:rFonts w:ascii="Times" w:eastAsia="Times" w:hAnsi="Times" w:cs="Times"/>
              </w:rPr>
              <w:t>O Academic Advisor é uma rede social</w:t>
            </w:r>
          </w:p>
        </w:tc>
      </w:tr>
      <w:tr w:rsidR="00A5288B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5288B" w:rsidRDefault="000F07D7">
            <w:pPr>
              <w:keepNext/>
              <w:keepLines/>
              <w:spacing w:after="120"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5288B" w:rsidRDefault="000F07D7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Possibilita a interação entre futuros alunos e veteranos de cursos de graduação, a fim de compartilhar experiências e informações sobre determinado curso de graduação </w:t>
            </w:r>
          </w:p>
        </w:tc>
      </w:tr>
      <w:tr w:rsidR="00A5288B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5288B" w:rsidRDefault="000F07D7">
            <w:pPr>
              <w:keepNext/>
              <w:keepLines/>
              <w:spacing w:after="120"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5288B" w:rsidRDefault="000F07D7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Feiras de carreiras, que são comumente oferecidas pelas universidades</w:t>
            </w:r>
          </w:p>
        </w:tc>
      </w:tr>
      <w:tr w:rsidR="00A5288B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A5288B" w:rsidRDefault="000F07D7">
            <w:pPr>
              <w:keepLines/>
              <w:spacing w:after="120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5288B" w:rsidRDefault="000F07D7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O diferencial do produto é o contato direto com alunos veteranos do curso, o que leva a troca de experiências mais próximas da realidade</w:t>
            </w:r>
          </w:p>
        </w:tc>
      </w:tr>
    </w:tbl>
    <w:p w:rsidR="00A5288B" w:rsidRDefault="000F07D7">
      <w:pPr>
        <w:pStyle w:val="Ttulo1"/>
        <w:numPr>
          <w:ilvl w:val="0"/>
          <w:numId w:val="1"/>
        </w:numPr>
      </w:pPr>
      <w:bookmarkStart w:id="5" w:name="_2et92p0" w:colFirst="0" w:colLast="0"/>
      <w:bookmarkEnd w:id="5"/>
      <w:r>
        <w:t>Stakeholder Descriptions</w:t>
      </w:r>
    </w:p>
    <w:p w:rsidR="00A5288B" w:rsidRDefault="000F07D7">
      <w:pPr>
        <w:pStyle w:val="Ttulo2"/>
        <w:numPr>
          <w:ilvl w:val="1"/>
          <w:numId w:val="1"/>
        </w:numPr>
      </w:pPr>
      <w:r>
        <w:t>Stakeholder Summary</w:t>
      </w:r>
    </w:p>
    <w:p w:rsidR="00A5288B" w:rsidRDefault="00A5288B">
      <w:pPr>
        <w:widowControl/>
        <w:tabs>
          <w:tab w:val="left" w:pos="540"/>
          <w:tab w:val="left" w:pos="1260"/>
        </w:tabs>
        <w:spacing w:after="120"/>
        <w:rPr>
          <w:rFonts w:ascii="Times" w:eastAsia="Times" w:hAnsi="Times" w:cs="Times"/>
          <w:i/>
          <w:color w:val="0000FF"/>
        </w:rPr>
      </w:pPr>
    </w:p>
    <w:tbl>
      <w:tblPr>
        <w:tblStyle w:val="a1"/>
        <w:tblW w:w="8460" w:type="dxa"/>
        <w:tblInd w:w="7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A5288B">
        <w:tc>
          <w:tcPr>
            <w:tcW w:w="1890" w:type="dxa"/>
          </w:tcPr>
          <w:p w:rsidR="00A5288B" w:rsidRDefault="000F07D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10" w:type="dxa"/>
          </w:tcPr>
          <w:p w:rsidR="00A5288B" w:rsidRDefault="000F07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</w:tcPr>
          <w:p w:rsidR="00A5288B" w:rsidRDefault="000F07D7">
            <w:pPr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A5288B">
        <w:tc>
          <w:tcPr>
            <w:tcW w:w="1890" w:type="dxa"/>
          </w:tcPr>
          <w:p w:rsidR="00A5288B" w:rsidRDefault="000F07D7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Futuro aluno</w:t>
            </w:r>
          </w:p>
          <w:p w:rsidR="00A5288B" w:rsidRDefault="00A5288B">
            <w:pPr>
              <w:keepLines/>
              <w:spacing w:after="120"/>
              <w:ind w:left="720"/>
            </w:pPr>
          </w:p>
          <w:p w:rsidR="00A5288B" w:rsidRDefault="00A5288B">
            <w:pPr>
              <w:keepLines/>
              <w:spacing w:after="120"/>
              <w:ind w:left="720"/>
            </w:pPr>
          </w:p>
          <w:p w:rsidR="00A5288B" w:rsidRDefault="000F07D7">
            <w:pPr>
              <w:keepLines/>
              <w:spacing w:after="120"/>
            </w:pPr>
            <w:r>
              <w:t>Alunos veteranos</w:t>
            </w:r>
          </w:p>
        </w:tc>
        <w:tc>
          <w:tcPr>
            <w:tcW w:w="2610" w:type="dxa"/>
          </w:tcPr>
          <w:p w:rsidR="00A5288B" w:rsidRDefault="000F07D7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 xml:space="preserve">Pessoa que possui interesse em obter mais informações sobre algum curso de </w:t>
            </w:r>
            <w:r>
              <w:rPr>
                <w:rFonts w:ascii="Times" w:eastAsia="Times" w:hAnsi="Times" w:cs="Times"/>
              </w:rPr>
              <w:lastRenderedPageBreak/>
              <w:t>graduação</w:t>
            </w:r>
          </w:p>
          <w:p w:rsidR="00A5288B" w:rsidRDefault="000F07D7">
            <w:pPr>
              <w:keepLines/>
              <w:spacing w:after="120"/>
              <w:ind w:left="720"/>
            </w:pPr>
            <w:r>
              <w:t>Pessoa que possui conhecimentos e vivência em determinado curso de graduação, além de possuir um rendimento escolar acima de média</w:t>
            </w:r>
          </w:p>
        </w:tc>
        <w:tc>
          <w:tcPr>
            <w:tcW w:w="3960" w:type="dxa"/>
          </w:tcPr>
          <w:p w:rsidR="00A5288B" w:rsidRDefault="000F07D7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 xml:space="preserve">Comparecer às reuniões </w:t>
            </w:r>
            <w:r>
              <w:rPr>
                <w:rFonts w:ascii="Times" w:eastAsia="Times" w:hAnsi="Times" w:cs="Times"/>
              </w:rPr>
              <w:t xml:space="preserve">marcadas através do sistema </w:t>
            </w:r>
          </w:p>
          <w:p w:rsidR="00A5288B" w:rsidRDefault="00A5288B">
            <w:pPr>
              <w:keepLines/>
              <w:spacing w:after="120"/>
              <w:ind w:left="720"/>
            </w:pPr>
          </w:p>
          <w:p w:rsidR="00A5288B" w:rsidRDefault="000F07D7">
            <w:pPr>
              <w:keepLines/>
              <w:spacing w:after="120"/>
              <w:ind w:left="720"/>
            </w:pPr>
            <w:r>
              <w:t>Compartilhar conhecimentos e experiências com o Futuro aluno, além de comparacer a possíveis encontros com o Futuro Aluno</w:t>
            </w:r>
          </w:p>
          <w:p w:rsidR="00A5288B" w:rsidRDefault="00A5288B">
            <w:pPr>
              <w:keepLines/>
              <w:spacing w:after="120"/>
              <w:ind w:left="720"/>
            </w:pPr>
          </w:p>
        </w:tc>
      </w:tr>
    </w:tbl>
    <w:p w:rsidR="00A5288B" w:rsidRDefault="00A5288B">
      <w:pPr>
        <w:keepLines/>
        <w:spacing w:after="120"/>
        <w:ind w:left="720"/>
      </w:pPr>
    </w:p>
    <w:p w:rsidR="00A5288B" w:rsidRDefault="000F07D7">
      <w:pPr>
        <w:pStyle w:val="Ttulo2"/>
        <w:numPr>
          <w:ilvl w:val="1"/>
          <w:numId w:val="1"/>
        </w:numPr>
      </w:pPr>
      <w:bookmarkStart w:id="6" w:name="_tyjcwt" w:colFirst="0" w:colLast="0"/>
      <w:bookmarkEnd w:id="6"/>
      <w:r>
        <w:t>User Environment</w:t>
      </w:r>
    </w:p>
    <w:p w:rsidR="00A5288B" w:rsidRDefault="000F07D7">
      <w:r>
        <w:t>A aplicação será um app mobile. A principal funcionalidade exige duas pessoas, uma interessada em obter informações de determinado curso e outra, já aluna deste curso. A aplicação conecta-se com o sistema de login da univesidade, para que seja possível rea</w:t>
      </w:r>
      <w:r>
        <w:t xml:space="preserve">lizar uma validação de quem irá agir como aluno veterano, e também para a contabilização de possíveis benefícios para o aluno que se propõe a realizar este papel, como horas complementares. </w:t>
      </w:r>
    </w:p>
    <w:p w:rsidR="00A5288B" w:rsidRDefault="000F07D7">
      <w:pPr>
        <w:pStyle w:val="Ttulo1"/>
        <w:numPr>
          <w:ilvl w:val="0"/>
          <w:numId w:val="1"/>
        </w:numPr>
      </w:pPr>
      <w:bookmarkStart w:id="7" w:name="_3dy6vkm" w:colFirst="0" w:colLast="0"/>
      <w:bookmarkEnd w:id="7"/>
      <w:r>
        <w:t>Product Overview</w:t>
      </w:r>
    </w:p>
    <w:p w:rsidR="00A5288B" w:rsidRDefault="000F07D7">
      <w:pPr>
        <w:pStyle w:val="Ttulo2"/>
        <w:numPr>
          <w:ilvl w:val="1"/>
          <w:numId w:val="1"/>
        </w:numPr>
      </w:pPr>
      <w:bookmarkStart w:id="8" w:name="_1t3h5sf" w:colFirst="0" w:colLast="0"/>
      <w:bookmarkEnd w:id="8"/>
      <w:r>
        <w:t>Needs and Features</w:t>
      </w:r>
    </w:p>
    <w:p w:rsidR="00A5288B" w:rsidRDefault="00A5288B">
      <w:pPr>
        <w:widowControl/>
        <w:tabs>
          <w:tab w:val="left" w:pos="540"/>
          <w:tab w:val="left" w:pos="1260"/>
        </w:tabs>
        <w:spacing w:after="120"/>
        <w:rPr>
          <w:rFonts w:ascii="Times" w:eastAsia="Times" w:hAnsi="Times" w:cs="Times"/>
          <w:i/>
          <w:color w:val="0000FF"/>
        </w:rPr>
      </w:pPr>
    </w:p>
    <w:tbl>
      <w:tblPr>
        <w:tblStyle w:val="a2"/>
        <w:tblW w:w="8112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992"/>
        <w:gridCol w:w="1680"/>
        <w:gridCol w:w="2355"/>
      </w:tblGrid>
      <w:tr w:rsidR="00A5288B">
        <w:tc>
          <w:tcPr>
            <w:tcW w:w="3085" w:type="dxa"/>
          </w:tcPr>
          <w:p w:rsidR="00A5288B" w:rsidRDefault="000F07D7">
            <w:pPr>
              <w:keepLines/>
              <w:spacing w:after="120"/>
              <w:rPr>
                <w:b/>
              </w:rPr>
            </w:pPr>
            <w:r>
              <w:rPr>
                <w:b/>
              </w:rPr>
              <w:t>Need</w:t>
            </w:r>
          </w:p>
        </w:tc>
        <w:tc>
          <w:tcPr>
            <w:tcW w:w="992" w:type="dxa"/>
          </w:tcPr>
          <w:p w:rsidR="00A5288B" w:rsidRDefault="000F07D7">
            <w:pPr>
              <w:keepLines/>
              <w:spacing w:after="12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80" w:type="dxa"/>
          </w:tcPr>
          <w:p w:rsidR="00A5288B" w:rsidRDefault="000F07D7">
            <w:pPr>
              <w:keepLines/>
              <w:spacing w:after="120"/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2355" w:type="dxa"/>
          </w:tcPr>
          <w:p w:rsidR="00A5288B" w:rsidRDefault="000F07D7">
            <w:pPr>
              <w:keepLines/>
              <w:spacing w:after="120"/>
              <w:rPr>
                <w:b/>
              </w:rPr>
            </w:pPr>
            <w:r>
              <w:rPr>
                <w:b/>
              </w:rPr>
              <w:t>Plann</w:t>
            </w:r>
            <w:r>
              <w:rPr>
                <w:b/>
              </w:rPr>
              <w:t>ed Release</w:t>
            </w:r>
          </w:p>
        </w:tc>
      </w:tr>
      <w:tr w:rsidR="00A5288B">
        <w:tc>
          <w:tcPr>
            <w:tcW w:w="3085" w:type="dxa"/>
          </w:tcPr>
          <w:p w:rsidR="00A5288B" w:rsidRDefault="000F07D7">
            <w:pPr>
              <w:keepLines/>
              <w:spacing w:after="120"/>
            </w:pPr>
            <w:r>
              <w:t>O sistema deve possuir uma agenda sincronizada entre o futuro aluno e o veterano</w:t>
            </w:r>
          </w:p>
        </w:tc>
        <w:tc>
          <w:tcPr>
            <w:tcW w:w="992" w:type="dxa"/>
          </w:tcPr>
          <w:p w:rsidR="00A5288B" w:rsidRDefault="000F07D7">
            <w:pPr>
              <w:keepLines/>
              <w:spacing w:after="120"/>
            </w:pPr>
            <w:r>
              <w:t>Alta</w:t>
            </w:r>
          </w:p>
        </w:tc>
        <w:tc>
          <w:tcPr>
            <w:tcW w:w="1680" w:type="dxa"/>
          </w:tcPr>
          <w:p w:rsidR="00A5288B" w:rsidRDefault="000F07D7">
            <w:pPr>
              <w:keepLines/>
              <w:spacing w:after="120"/>
            </w:pPr>
            <w:r>
              <w:t>Tanto futuro aluno quanto veterano possuem uma agenda de compromissos</w:t>
            </w:r>
          </w:p>
        </w:tc>
        <w:tc>
          <w:tcPr>
            <w:tcW w:w="2355" w:type="dxa"/>
          </w:tcPr>
          <w:p w:rsidR="00A5288B" w:rsidRDefault="000F07D7">
            <w:pPr>
              <w:keepLines/>
              <w:spacing w:after="120"/>
            </w:pPr>
            <w:r>
              <w:t xml:space="preserve"> </w:t>
            </w:r>
          </w:p>
        </w:tc>
      </w:tr>
      <w:tr w:rsidR="00A5288B">
        <w:tc>
          <w:tcPr>
            <w:tcW w:w="3085" w:type="dxa"/>
          </w:tcPr>
          <w:p w:rsidR="00A5288B" w:rsidRDefault="000F07D7">
            <w:pPr>
              <w:keepLines/>
              <w:spacing w:after="120"/>
            </w:pPr>
            <w:r>
              <w:t>Isso incentivaria os alunos a participar do projeto</w:t>
            </w:r>
          </w:p>
        </w:tc>
        <w:tc>
          <w:tcPr>
            <w:tcW w:w="992" w:type="dxa"/>
          </w:tcPr>
          <w:p w:rsidR="00A5288B" w:rsidRDefault="000F07D7">
            <w:pPr>
              <w:keepLines/>
              <w:spacing w:after="120"/>
            </w:pPr>
            <w:r>
              <w:t>Média</w:t>
            </w:r>
          </w:p>
        </w:tc>
        <w:tc>
          <w:tcPr>
            <w:tcW w:w="1680" w:type="dxa"/>
          </w:tcPr>
          <w:p w:rsidR="00A5288B" w:rsidRDefault="000F07D7">
            <w:pPr>
              <w:keepLines/>
              <w:spacing w:after="120"/>
            </w:pPr>
            <w:r>
              <w:t>O veterano pode usar o aplicativo para a aquisição de horas complementares</w:t>
            </w:r>
          </w:p>
        </w:tc>
        <w:tc>
          <w:tcPr>
            <w:tcW w:w="2355" w:type="dxa"/>
          </w:tcPr>
          <w:p w:rsidR="00A5288B" w:rsidRDefault="00A5288B">
            <w:pPr>
              <w:keepLines/>
              <w:spacing w:after="120"/>
            </w:pPr>
          </w:p>
        </w:tc>
      </w:tr>
      <w:tr w:rsidR="00A5288B">
        <w:tc>
          <w:tcPr>
            <w:tcW w:w="3085" w:type="dxa"/>
          </w:tcPr>
          <w:p w:rsidR="00A5288B" w:rsidRDefault="000F07D7">
            <w:pPr>
              <w:keepLines/>
              <w:spacing w:after="120"/>
            </w:pPr>
            <w:r>
              <w:t>Para que os encontros possam ser monitorados para confirmar o seu resultado</w:t>
            </w:r>
          </w:p>
        </w:tc>
        <w:tc>
          <w:tcPr>
            <w:tcW w:w="992" w:type="dxa"/>
          </w:tcPr>
          <w:p w:rsidR="00A5288B" w:rsidRDefault="000F07D7">
            <w:pPr>
              <w:keepLines/>
              <w:spacing w:after="120"/>
            </w:pPr>
            <w:r>
              <w:t>Média</w:t>
            </w:r>
          </w:p>
        </w:tc>
        <w:tc>
          <w:tcPr>
            <w:tcW w:w="1680" w:type="dxa"/>
          </w:tcPr>
          <w:p w:rsidR="00A5288B" w:rsidRDefault="000F07D7">
            <w:pPr>
              <w:keepLines/>
              <w:spacing w:after="120"/>
            </w:pPr>
            <w:r>
              <w:t>Avaliação do encontro via relatório após o mesmo</w:t>
            </w:r>
          </w:p>
        </w:tc>
        <w:tc>
          <w:tcPr>
            <w:tcW w:w="2355" w:type="dxa"/>
          </w:tcPr>
          <w:p w:rsidR="00A5288B" w:rsidRDefault="00A5288B">
            <w:pPr>
              <w:keepLines/>
              <w:spacing w:after="120"/>
            </w:pPr>
          </w:p>
        </w:tc>
      </w:tr>
      <w:tr w:rsidR="00A5288B">
        <w:tc>
          <w:tcPr>
            <w:tcW w:w="3085" w:type="dxa"/>
          </w:tcPr>
          <w:p w:rsidR="00A5288B" w:rsidRDefault="000F07D7">
            <w:pPr>
              <w:keepLines/>
              <w:spacing w:after="120"/>
            </w:pPr>
            <w:r>
              <w:t>Não é necessário que o futuro aluno saiba todas as características da pessoa com quem vai se encontrar e o mesmo vale para o veterano.</w:t>
            </w:r>
          </w:p>
        </w:tc>
        <w:tc>
          <w:tcPr>
            <w:tcW w:w="992" w:type="dxa"/>
          </w:tcPr>
          <w:p w:rsidR="00A5288B" w:rsidRDefault="000F07D7">
            <w:pPr>
              <w:keepLines/>
              <w:spacing w:after="120"/>
            </w:pPr>
            <w:r>
              <w:t>Alta</w:t>
            </w:r>
          </w:p>
        </w:tc>
        <w:tc>
          <w:tcPr>
            <w:tcW w:w="1680" w:type="dxa"/>
          </w:tcPr>
          <w:p w:rsidR="00A5288B" w:rsidRDefault="000F07D7">
            <w:pPr>
              <w:keepLines/>
              <w:spacing w:after="120"/>
            </w:pPr>
            <w:r>
              <w:t>Veteranos não apareceram para a escolha dos futuros alunos, apenas os horários disponíveis serão visíveis para o fut</w:t>
            </w:r>
            <w:r>
              <w:t>uro aluno</w:t>
            </w:r>
          </w:p>
        </w:tc>
        <w:tc>
          <w:tcPr>
            <w:tcW w:w="2355" w:type="dxa"/>
          </w:tcPr>
          <w:p w:rsidR="00A5288B" w:rsidRDefault="00A5288B">
            <w:pPr>
              <w:keepLines/>
              <w:spacing w:after="120"/>
            </w:pPr>
            <w:bookmarkStart w:id="9" w:name="_4d34og8" w:colFirst="0" w:colLast="0"/>
            <w:bookmarkEnd w:id="9"/>
          </w:p>
        </w:tc>
      </w:tr>
    </w:tbl>
    <w:p w:rsidR="00A5288B" w:rsidRDefault="00A5288B">
      <w:pPr>
        <w:keepLines/>
        <w:spacing w:after="120"/>
        <w:ind w:left="720"/>
      </w:pPr>
    </w:p>
    <w:p w:rsidR="00A5288B" w:rsidRDefault="000F07D7">
      <w:pPr>
        <w:pStyle w:val="Ttulo1"/>
        <w:numPr>
          <w:ilvl w:val="0"/>
          <w:numId w:val="1"/>
        </w:numPr>
      </w:pPr>
      <w:bookmarkStart w:id="10" w:name="_2s8eyo1" w:colFirst="0" w:colLast="0"/>
      <w:bookmarkEnd w:id="10"/>
      <w:r>
        <w:lastRenderedPageBreak/>
        <w:t>Other Product Requirements</w:t>
      </w:r>
    </w:p>
    <w:p w:rsidR="00A5288B" w:rsidRDefault="000F07D7">
      <w:r>
        <w:t>A apresentação da aplicação será por plataforma mobile, no Sistema operacional Android. Os requisitos não funcionais não são de grande prioridade em um primeiro momento, pois devido ao fato de que a aplicação comporta apenas dois usuários por sessão, somad</w:t>
      </w:r>
      <w:r>
        <w:t>o ao fato de não se tratar de uma aplicação crítica acaba determinando que requisitos não funcionais não são uma prioridade. Possui uma dependência a integração dos sistemas de matriculas das universidades, que serão utilizados para a validação de forma ge</w:t>
      </w:r>
      <w:r>
        <w:t xml:space="preserve">ral dos alunos que exercem o papel de veterano. </w:t>
      </w:r>
    </w:p>
    <w:p w:rsidR="00A5288B" w:rsidRDefault="00A5288B">
      <w:pPr>
        <w:widowControl/>
        <w:tabs>
          <w:tab w:val="left" w:pos="540"/>
          <w:tab w:val="left" w:pos="1260"/>
        </w:tabs>
        <w:spacing w:after="120"/>
        <w:rPr>
          <w:rFonts w:ascii="Times" w:eastAsia="Times" w:hAnsi="Times" w:cs="Times"/>
          <w:i/>
          <w:color w:val="0000FF"/>
        </w:rPr>
      </w:pPr>
    </w:p>
    <w:tbl>
      <w:tblPr>
        <w:tblStyle w:val="a3"/>
        <w:tblW w:w="7905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1134"/>
        <w:gridCol w:w="2835"/>
      </w:tblGrid>
      <w:tr w:rsidR="00A5288B">
        <w:tc>
          <w:tcPr>
            <w:tcW w:w="3936" w:type="dxa"/>
          </w:tcPr>
          <w:p w:rsidR="00A5288B" w:rsidRDefault="000F07D7">
            <w:pPr>
              <w:keepLines/>
              <w:spacing w:after="12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134" w:type="dxa"/>
          </w:tcPr>
          <w:p w:rsidR="00A5288B" w:rsidRDefault="000F07D7">
            <w:pPr>
              <w:keepLines/>
              <w:spacing w:after="12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835" w:type="dxa"/>
          </w:tcPr>
          <w:p w:rsidR="00A5288B" w:rsidRDefault="000F07D7">
            <w:pPr>
              <w:keepLines/>
              <w:spacing w:after="120"/>
              <w:rPr>
                <w:b/>
              </w:rPr>
            </w:pPr>
            <w:r>
              <w:rPr>
                <w:b/>
              </w:rPr>
              <w:t>Planned Release</w:t>
            </w:r>
          </w:p>
        </w:tc>
      </w:tr>
      <w:tr w:rsidR="00A5288B">
        <w:tc>
          <w:tcPr>
            <w:tcW w:w="3936" w:type="dxa"/>
          </w:tcPr>
          <w:p w:rsidR="00A5288B" w:rsidRDefault="00A5288B">
            <w:pPr>
              <w:keepLines/>
              <w:spacing w:after="120"/>
            </w:pPr>
          </w:p>
        </w:tc>
        <w:tc>
          <w:tcPr>
            <w:tcW w:w="1134" w:type="dxa"/>
          </w:tcPr>
          <w:p w:rsidR="00A5288B" w:rsidRDefault="00A5288B">
            <w:pPr>
              <w:keepLines/>
              <w:spacing w:after="120"/>
            </w:pPr>
          </w:p>
        </w:tc>
        <w:tc>
          <w:tcPr>
            <w:tcW w:w="2835" w:type="dxa"/>
          </w:tcPr>
          <w:p w:rsidR="00A5288B" w:rsidRDefault="00A5288B">
            <w:pPr>
              <w:keepLines/>
              <w:spacing w:after="120"/>
            </w:pPr>
          </w:p>
        </w:tc>
      </w:tr>
    </w:tbl>
    <w:p w:rsidR="00A5288B" w:rsidRDefault="00A5288B">
      <w:pPr>
        <w:keepLines/>
        <w:spacing w:after="120"/>
      </w:pPr>
    </w:p>
    <w:sectPr w:rsidR="00A5288B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7D7" w:rsidRDefault="000F07D7">
      <w:r>
        <w:separator/>
      </w:r>
    </w:p>
  </w:endnote>
  <w:endnote w:type="continuationSeparator" w:id="0">
    <w:p w:rsidR="000F07D7" w:rsidRDefault="000F0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88B" w:rsidRDefault="00A5288B">
    <w:pPr>
      <w:spacing w:line="276" w:lineRule="auto"/>
    </w:pPr>
  </w:p>
  <w:tbl>
    <w:tblPr>
      <w:tblStyle w:val="a5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5288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288B" w:rsidRDefault="000F07D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288B" w:rsidRDefault="000F07D7">
          <w:pPr>
            <w:jc w:val="center"/>
          </w:pPr>
          <w:r>
            <w:t>©&lt;Company Name&gt;,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288B" w:rsidRDefault="000F07D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6269C">
            <w:rPr>
              <w:noProof/>
            </w:rPr>
            <w:t>1</w:t>
          </w:r>
          <w:r>
            <w:fldChar w:fldCharType="end"/>
          </w:r>
        </w:p>
      </w:tc>
    </w:tr>
  </w:tbl>
  <w:p w:rsidR="00A5288B" w:rsidRDefault="00A5288B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7D7" w:rsidRDefault="000F07D7">
      <w:r>
        <w:separator/>
      </w:r>
    </w:p>
  </w:footnote>
  <w:footnote w:type="continuationSeparator" w:id="0">
    <w:p w:rsidR="000F07D7" w:rsidRDefault="000F0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88B" w:rsidRDefault="00A5288B">
    <w:pPr>
      <w:spacing w:before="720" w:line="276" w:lineRule="auto"/>
    </w:pPr>
  </w:p>
  <w:tbl>
    <w:tblPr>
      <w:tblStyle w:val="a4"/>
      <w:tblW w:w="9558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5288B">
      <w:tc>
        <w:tcPr>
          <w:tcW w:w="6379" w:type="dxa"/>
        </w:tcPr>
        <w:p w:rsidR="00A5288B" w:rsidRDefault="000F07D7">
          <w:pPr>
            <w:rPr>
              <w:b/>
            </w:rPr>
          </w:pPr>
          <w:r>
            <w:rPr>
              <w:b/>
            </w:rPr>
            <w:t>Academic Advisor</w:t>
          </w:r>
        </w:p>
      </w:tc>
      <w:tc>
        <w:tcPr>
          <w:tcW w:w="3179" w:type="dxa"/>
        </w:tcPr>
        <w:p w:rsidR="00A5288B" w:rsidRDefault="000F07D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5288B">
      <w:tc>
        <w:tcPr>
          <w:tcW w:w="6379" w:type="dxa"/>
        </w:tcPr>
        <w:p w:rsidR="00A5288B" w:rsidRDefault="000F07D7">
          <w:r>
            <w:t>Documento de visão</w:t>
          </w:r>
        </w:p>
      </w:tc>
      <w:tc>
        <w:tcPr>
          <w:tcW w:w="3179" w:type="dxa"/>
        </w:tcPr>
        <w:p w:rsidR="00A5288B" w:rsidRDefault="000F07D7">
          <w:r>
            <w:t xml:space="preserve"> 11/04/2017</w:t>
          </w:r>
        </w:p>
      </w:tc>
    </w:tr>
  </w:tbl>
  <w:p w:rsidR="00A5288B" w:rsidRDefault="00A5288B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C4651"/>
    <w:multiLevelType w:val="multilevel"/>
    <w:tmpl w:val="B25CF8D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288B"/>
    <w:rsid w:val="000F07D7"/>
    <w:rsid w:val="00A5288B"/>
    <w:rsid w:val="00D6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79691D-65F3-4A50-A392-05AD29B8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2912</Characters>
  <Application>Microsoft Office Word</Application>
  <DocSecurity>0</DocSecurity>
  <Lines>24</Lines>
  <Paragraphs>6</Paragraphs>
  <ScaleCrop>false</ScaleCrop>
  <Company>PUCRS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GOMES ALFAMA</cp:lastModifiedBy>
  <cp:revision>2</cp:revision>
  <dcterms:created xsi:type="dcterms:W3CDTF">2017-04-11T23:28:00Z</dcterms:created>
  <dcterms:modified xsi:type="dcterms:W3CDTF">2017-04-11T23:28:00Z</dcterms:modified>
</cp:coreProperties>
</file>