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25AF" w14:textId="7F9B5604" w:rsidR="006A0B61" w:rsidRDefault="00E5565B" w:rsidP="006A0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representado aqui é </w:t>
      </w:r>
      <w:r w:rsidR="006675E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adaptação de um banco de dados </w:t>
      </w:r>
      <w:proofErr w:type="spellStart"/>
      <w:r>
        <w:rPr>
          <w:rFonts w:ascii="Arial" w:hAnsi="Arial" w:cs="Arial"/>
        </w:rPr>
        <w:t>NoSQL</w:t>
      </w:r>
      <w:proofErr w:type="spellEnd"/>
      <w:r>
        <w:rPr>
          <w:rFonts w:ascii="Arial" w:hAnsi="Arial" w:cs="Arial"/>
        </w:rPr>
        <w:t xml:space="preserve"> d</w:t>
      </w:r>
      <w:r w:rsidR="00B67EBD">
        <w:rPr>
          <w:rFonts w:ascii="Arial" w:hAnsi="Arial" w:cs="Arial"/>
        </w:rPr>
        <w:t xml:space="preserve">o serviço de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 </w:t>
      </w:r>
      <w:r w:rsidR="006675EB">
        <w:rPr>
          <w:rFonts w:ascii="Arial" w:hAnsi="Arial" w:cs="Arial"/>
        </w:rPr>
        <w:t>do banco Itaú</w:t>
      </w:r>
      <w:r w:rsidR="006A0B61">
        <w:rPr>
          <w:rFonts w:ascii="Arial" w:hAnsi="Arial" w:cs="Arial"/>
        </w:rPr>
        <w:t xml:space="preserve"> Unibanco</w:t>
      </w:r>
      <w:r w:rsidR="006675EB">
        <w:rPr>
          <w:rFonts w:ascii="Arial" w:hAnsi="Arial" w:cs="Arial"/>
        </w:rPr>
        <w:t xml:space="preserve">. O </w:t>
      </w:r>
      <w:proofErr w:type="spellStart"/>
      <w:r w:rsidR="006675EB">
        <w:rPr>
          <w:rFonts w:ascii="Arial" w:hAnsi="Arial" w:cs="Arial"/>
        </w:rPr>
        <w:t>chatbot</w:t>
      </w:r>
      <w:proofErr w:type="spellEnd"/>
      <w:r w:rsidR="006675EB">
        <w:rPr>
          <w:rFonts w:ascii="Arial" w:hAnsi="Arial" w:cs="Arial"/>
        </w:rPr>
        <w:t xml:space="preserve"> está presente em todos os aplicativos da instituição Itaú Unibanco</w:t>
      </w:r>
      <w:r w:rsidR="006A0B61">
        <w:rPr>
          <w:rFonts w:ascii="Arial" w:hAnsi="Arial" w:cs="Arial"/>
        </w:rPr>
        <w:t>,</w:t>
      </w:r>
      <w:r w:rsidR="006675EB">
        <w:rPr>
          <w:rFonts w:ascii="Arial" w:hAnsi="Arial" w:cs="Arial"/>
        </w:rPr>
        <w:t xml:space="preserve"> </w:t>
      </w:r>
      <w:r w:rsidR="006A0B61">
        <w:rPr>
          <w:rFonts w:ascii="Arial" w:hAnsi="Arial" w:cs="Arial"/>
        </w:rPr>
        <w:t xml:space="preserve">e </w:t>
      </w:r>
      <w:r w:rsidR="006675EB">
        <w:rPr>
          <w:rFonts w:ascii="Arial" w:hAnsi="Arial" w:cs="Arial"/>
        </w:rPr>
        <w:t xml:space="preserve">tem como objetivo sanar dúvidas </w:t>
      </w:r>
      <w:r w:rsidR="006A0B61">
        <w:rPr>
          <w:rFonts w:ascii="Arial" w:hAnsi="Arial" w:cs="Arial"/>
        </w:rPr>
        <w:t xml:space="preserve">e resolver problemas </w:t>
      </w:r>
      <w:r w:rsidR="006675EB">
        <w:rPr>
          <w:rFonts w:ascii="Arial" w:hAnsi="Arial" w:cs="Arial"/>
        </w:rPr>
        <w:t xml:space="preserve">dos clientes </w:t>
      </w:r>
      <w:r w:rsidR="006A0B61">
        <w:rPr>
          <w:rFonts w:ascii="Arial" w:hAnsi="Arial" w:cs="Arial"/>
        </w:rPr>
        <w:t>de uma forma mais ágil.</w:t>
      </w:r>
    </w:p>
    <w:p w14:paraId="0732C092" w14:textId="41124D06" w:rsidR="0060384C" w:rsidRDefault="0060384C" w:rsidP="006A0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Breve descrição sobre as entidades:</w:t>
      </w:r>
    </w:p>
    <w:p w14:paraId="7621AA8E" w14:textId="75708B4B" w:rsidR="0060384C" w:rsidRDefault="0060384C" w:rsidP="006038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Cliente – Tabela utilizada para manipular dados do cliente.</w:t>
      </w:r>
    </w:p>
    <w:p w14:paraId="799CA66B" w14:textId="096889AC" w:rsidR="0060384C" w:rsidRDefault="0060384C" w:rsidP="006038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Sessão – Tabela da sessão do usuário no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. Uma sessão é necessária para que o cliente consiga interagir com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. Uma sessão tem o tempo de duração de 24H, podendo ser renovada a cada interação do usuário </w:t>
      </w:r>
      <w:r w:rsidR="00C95AD0">
        <w:rPr>
          <w:rFonts w:ascii="Arial" w:hAnsi="Arial" w:cs="Arial"/>
        </w:rPr>
        <w:t>com a ferramenta.</w:t>
      </w:r>
    </w:p>
    <w:p w14:paraId="0A763BE4" w14:textId="28B2F36E" w:rsidR="00C95AD0" w:rsidRDefault="00C95AD0" w:rsidP="006038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Assunto – É necessário que o usuário escolha um assunto do qual queira tratar, pois o treinamento do motor cognitivo é realizado por assunto.</w:t>
      </w:r>
    </w:p>
    <w:p w14:paraId="743180D9" w14:textId="6E39DD9B" w:rsidR="00C95AD0" w:rsidRDefault="00C95AD0" w:rsidP="00C95A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Entidades de relacionamento</w:t>
      </w:r>
    </w:p>
    <w:p w14:paraId="3CF78529" w14:textId="30694D0A" w:rsidR="00C95AD0" w:rsidRDefault="00C95AD0" w:rsidP="00C95A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Criadas apenas para normalizar situações de N para N.</w:t>
      </w:r>
    </w:p>
    <w:p w14:paraId="52BD3433" w14:textId="02C9E636" w:rsidR="00C95AD0" w:rsidRDefault="00C95AD0" w:rsidP="00C95A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Sessão_Assunto</w:t>
      </w:r>
      <w:proofErr w:type="spellEnd"/>
      <w:r>
        <w:rPr>
          <w:rFonts w:ascii="Arial" w:hAnsi="Arial" w:cs="Arial"/>
        </w:rPr>
        <w:t xml:space="preserve"> – O cliente pode tratar de vários assuntos com o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 em uma única sessão.</w:t>
      </w:r>
    </w:p>
    <w:p w14:paraId="7DA10845" w14:textId="0C54FFCD" w:rsidR="00C95AD0" w:rsidRDefault="00C95AD0" w:rsidP="00C95A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Assunto_Mensagem</w:t>
      </w:r>
      <w:proofErr w:type="spellEnd"/>
      <w:r>
        <w:rPr>
          <w:rFonts w:ascii="Arial" w:hAnsi="Arial" w:cs="Arial"/>
        </w:rPr>
        <w:t xml:space="preserve"> – Uma ou várias mensagens podem ser trocadas em </w:t>
      </w:r>
      <w:r w:rsidR="00B67EBD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>ou vários assuntos.</w:t>
      </w:r>
    </w:p>
    <w:p w14:paraId="4642185A" w14:textId="44A85DED" w:rsidR="00C95AD0" w:rsidRPr="00C95AD0" w:rsidRDefault="00C95AD0" w:rsidP="00C95A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Cliente_Mensagem</w:t>
      </w:r>
      <w:proofErr w:type="spellEnd"/>
      <w:r>
        <w:rPr>
          <w:rFonts w:ascii="Arial" w:hAnsi="Arial" w:cs="Arial"/>
        </w:rPr>
        <w:t xml:space="preserve"> </w:t>
      </w:r>
      <w:r w:rsidR="00B67EBD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B67EBD">
        <w:rPr>
          <w:rFonts w:ascii="Arial" w:hAnsi="Arial" w:cs="Arial"/>
        </w:rPr>
        <w:t>É necessário o identificador do cliente para salvar as novas mensagens e carregar mensagens anteriores para formar um “histórico”. Sendo assim, um ou vários clientes podem ter uma ou várias mensagens.</w:t>
      </w:r>
    </w:p>
    <w:p w14:paraId="40C7EB87" w14:textId="414839D7" w:rsidR="006675EB" w:rsidRPr="00E5565B" w:rsidRDefault="00B67EBD" w:rsidP="006A0B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90357D9" wp14:editId="1C67482A">
            <wp:extent cx="5391150" cy="3352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5EB" w:rsidRPr="00E55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B1B62"/>
    <w:multiLevelType w:val="hybridMultilevel"/>
    <w:tmpl w:val="5A8E6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C7306"/>
    <w:multiLevelType w:val="hybridMultilevel"/>
    <w:tmpl w:val="E7C07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51377">
    <w:abstractNumId w:val="1"/>
  </w:num>
  <w:num w:numId="2" w16cid:durableId="95086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5B"/>
    <w:rsid w:val="0060384C"/>
    <w:rsid w:val="00656141"/>
    <w:rsid w:val="006675EB"/>
    <w:rsid w:val="006A0B61"/>
    <w:rsid w:val="007C67CE"/>
    <w:rsid w:val="00866459"/>
    <w:rsid w:val="00B67EBD"/>
    <w:rsid w:val="00C95AD0"/>
    <w:rsid w:val="00E5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9CF7"/>
  <w15:chartTrackingRefBased/>
  <w15:docId w15:val="{6865C39F-A2E8-4D75-A897-C70ECAC0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-ABNT">
    <w:name w:val="Citação-ABNT"/>
    <w:basedOn w:val="Normal"/>
    <w:next w:val="Normal"/>
    <w:link w:val="Citao-ABNTChar"/>
    <w:qFormat/>
    <w:rsid w:val="00866459"/>
    <w:pPr>
      <w:spacing w:before="851" w:after="851" w:line="240" w:lineRule="auto"/>
      <w:ind w:left="2268"/>
      <w:jc w:val="both"/>
    </w:pPr>
    <w:rPr>
      <w:rFonts w:ascii="Arial" w:hAnsi="Arial" w:cs="Arial"/>
      <w:i/>
      <w:iCs/>
      <w:sz w:val="20"/>
      <w:szCs w:val="20"/>
    </w:rPr>
  </w:style>
  <w:style w:type="character" w:customStyle="1" w:styleId="Citao-ABNTChar">
    <w:name w:val="Citação-ABNT Char"/>
    <w:basedOn w:val="Fontepargpadro"/>
    <w:link w:val="Citao-ABNT"/>
    <w:rsid w:val="00866459"/>
    <w:rPr>
      <w:rFonts w:ascii="Arial" w:hAnsi="Arial" w:cs="Arial"/>
      <w:i/>
      <w:i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60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97CC7BE3044342864D5854F87DCA92" ma:contentTypeVersion="2" ma:contentTypeDescription="Crie um novo documento." ma:contentTypeScope="" ma:versionID="ee3bcb2f28c8df5bfa11c949f4b1c56f">
  <xsd:schema xmlns:xsd="http://www.w3.org/2001/XMLSchema" xmlns:xs="http://www.w3.org/2001/XMLSchema" xmlns:p="http://schemas.microsoft.com/office/2006/metadata/properties" xmlns:ns3="3658ebaf-c2b4-4dfe-b458-c6279cc16e07" targetNamespace="http://schemas.microsoft.com/office/2006/metadata/properties" ma:root="true" ma:fieldsID="0e4c55db24a3a7610a768231b72fa547" ns3:_="">
    <xsd:import namespace="3658ebaf-c2b4-4dfe-b458-c6279cc16e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8ebaf-c2b4-4dfe-b458-c6279cc16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A8A4D4-0308-4B42-B4D8-697CEDAE50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2FBEDC-B883-411F-9C18-048D34900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8ebaf-c2b4-4dfe-b458-c6279cc16e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F64AD4-2E60-4B79-AEF4-14D0A8B580DD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3658ebaf-c2b4-4dfe-b458-c6279cc16e07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Batista Dos Santos</dc:creator>
  <cp:keywords/>
  <dc:description/>
  <cp:lastModifiedBy>Douglas Batista Dos Santos</cp:lastModifiedBy>
  <cp:revision>2</cp:revision>
  <dcterms:created xsi:type="dcterms:W3CDTF">2022-06-18T16:49:00Z</dcterms:created>
  <dcterms:modified xsi:type="dcterms:W3CDTF">2022-06-18T16:49:00Z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0x010100CC97CC7BE3044342864D5854F87DCA92</vt:lpwstr>
  </property>
</Properties>
</file>