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CBB6" w14:textId="77777777" w:rsidR="00067A17" w:rsidRPr="00067A17" w:rsidRDefault="00067A17" w:rsidP="00067A17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Recommended path forward</w:t>
      </w:r>
    </w:p>
    <w:p w14:paraId="69C102FF" w14:textId="77777777" w:rsidR="00067A17" w:rsidRPr="00067A17" w:rsidRDefault="00067A17" w:rsidP="00067A17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Phase 1 — Spec closure (you + me, ~1–2 sessions)</w:t>
      </w:r>
    </w:p>
    <w:p w14:paraId="2C9CD079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Goal: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Call the Designer spec “good enough” without boiling the ocean.</w:t>
      </w:r>
    </w:p>
    <w:p w14:paraId="16F671A6" w14:textId="77777777" w:rsidR="00067A17" w:rsidRPr="00067A17" w:rsidRDefault="00067A17" w:rsidP="00067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Heading item (short add-on to form items doc)</w:t>
      </w:r>
    </w:p>
    <w:p w14:paraId="0772AFEB" w14:textId="77777777" w:rsidR="00067A17" w:rsidRPr="00067A17" w:rsidRDefault="00067A17" w:rsidP="00067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Form format toolbar vs Document (delta section)</w:t>
      </w:r>
    </w:p>
    <w:p w14:paraId="55D39034" w14:textId="77777777" w:rsidR="00067A17" w:rsidRPr="00067A17" w:rsidRDefault="00067A17" w:rsidP="00067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Template matrix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9 templates from New Project dialog mapped to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.tawala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files in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TawalaDesigner/Code/TAWALA/Setup/Templates/</w:t>
      </w:r>
    </w:p>
    <w:p w14:paraId="304FFFD2" w14:textId="77777777" w:rsidR="00067A17" w:rsidRPr="00067A17" w:rsidRDefault="00067A17" w:rsidP="00067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Mark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DESIGNER_UI_REFERENCE.md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gaps as historical or resolved</w:t>
      </w:r>
    </w:p>
    <w:p w14:paraId="0815E878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Your role: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Occasional screenshots only where we lack source (Preview, Form Styles).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br/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My role: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Write docs; cross-check C# and template XML.</w:t>
      </w:r>
    </w:p>
    <w:p w14:paraId="4B83FA84" w14:textId="77777777" w:rsidR="00067A17" w:rsidRPr="00067A17" w:rsidRDefault="00425A42" w:rsidP="00067A1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25A42">
        <w:rPr>
          <w:rFonts w:ascii="Times New Roman" w:eastAsia="Times New Roman" w:hAnsi="Times New Roman" w:cs="Times New Roman"/>
          <w:noProof/>
          <w:kern w:val="0"/>
        </w:rPr>
        <w:pict w14:anchorId="038DFA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2E7944" w14:textId="77777777" w:rsidR="00067A17" w:rsidRPr="00067A17" w:rsidRDefault="00067A17" w:rsidP="00067A17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Phase 2 — Template import + deploy (engineering, high value)</w:t>
      </w:r>
    </w:p>
    <w:p w14:paraId="0EEEDAFB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Goal: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Prove end-to-end: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legacy template XML → Java 8080 → live form URL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</w:t>
      </w:r>
    </w:p>
    <w:p w14:paraId="7C538847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Templates already exist as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.tawala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XML (e.g.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Simple Survey Template.tawala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one MCQ,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Show form Report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 built-in choice-tally-table). No browser Designer required for v1.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438"/>
        <w:gridCol w:w="5198"/>
      </w:tblGrid>
      <w:tr w:rsidR="00067A17" w:rsidRPr="00067A17" w14:paraId="1B197C3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FF55E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4EE71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C2FFB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you oversee</w:t>
            </w:r>
          </w:p>
        </w:tc>
      </w:tr>
      <w:tr w:rsidR="00067A17" w:rsidRPr="00067A17" w14:paraId="16DB9B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FF1A6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63DB4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scripts/deploy-tawala-template.sh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(or </w:t>
            </w:r>
            <w:r w:rsidRPr="00067A17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.mjs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9F868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project XML to </w:t>
            </w:r>
            <w:r w:rsidRPr="00067A17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http://localhost:8080/client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like legacy Designer</w:t>
            </w:r>
          </w:p>
        </w:tc>
      </w:tr>
      <w:tr w:rsidR="00067A17" w:rsidRPr="00067A17" w14:paraId="3C2CDE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10DDA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D2649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Template smoke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279F0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Table: template → deploy OK? → start URL → submit → expected next form</w:t>
            </w:r>
          </w:p>
        </w:tc>
      </w:tr>
      <w:tr w:rsidR="00067A17" w:rsidRPr="00067A17" w14:paraId="2F02BC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4A1CC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FDF82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with </w:t>
            </w: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Survey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then </w:t>
            </w: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Sign-up Sheet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then </w:t>
            </w: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 with Process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E543F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click URLs; I fix XML/runtime gaps</w:t>
            </w:r>
          </w:p>
        </w:tc>
      </w:tr>
    </w:tbl>
    <w:p w14:paraId="170426CD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Why this before </w:t>
      </w:r>
      <w:r w:rsidRPr="00067A17">
        <w:rPr>
          <w:rFonts w:ascii="Menlo" w:eastAsia="Times New Roman" w:hAnsi="Menlo" w:cs="Menlo"/>
          <w:b/>
          <w:bCs/>
          <w:color w:val="141414"/>
          <w:kern w:val="0"/>
          <w:sz w:val="19"/>
          <w:szCs w:val="19"/>
          <w14:ligatures w14:val="none"/>
        </w:rPr>
        <w:t>designer-web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Validates the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real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runtime (Java + Postgres), gives demo links you can open, and bounds scope to small projects.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designer-web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JSON→XML is a separate path; templates skip that risk.</w:t>
      </w:r>
    </w:p>
    <w:p w14:paraId="15514198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Existing assets: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docs/STACK.md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docker compose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designer-web/server/index.mjs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/client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proxy), DirtBowl deploy scripts as patterns.</w:t>
      </w:r>
    </w:p>
    <w:p w14:paraId="694E23C1" w14:textId="77777777" w:rsidR="00067A17" w:rsidRPr="00067A17" w:rsidRDefault="00425A42" w:rsidP="00067A1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25A42">
        <w:rPr>
          <w:rFonts w:ascii="Times New Roman" w:eastAsia="Times New Roman" w:hAnsi="Times New Roman" w:cs="Times New Roman"/>
          <w:noProof/>
          <w:kern w:val="0"/>
        </w:rPr>
        <w:pict w14:anchorId="0FD40A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BEA483" w14:textId="77777777" w:rsidR="00067A17" w:rsidRPr="00067A17" w:rsidRDefault="00067A17" w:rsidP="00067A17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Phase 3 — Tawala website rough draft (visual, soon)</w:t>
      </w:r>
    </w:p>
    <w:p w14:paraId="2DBA2A08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Goal: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browseable mock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of what tawala.com / MyTawala felt like — not a full Spring rewrite.</w:t>
      </w:r>
    </w:p>
    <w:p w14:paraId="59EB32B9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Source material in repo:</w:t>
      </w:r>
    </w:p>
    <w:p w14:paraId="2F05B76E" w14:textId="77777777" w:rsidR="00067A17" w:rsidRPr="00067A17" w:rsidRDefault="00067A17" w:rsidP="00067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JSP: 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mytawala/view.jsp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library/searchLibrary.jsp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library/detail.jsp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community/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projectmanager/</w:t>
      </w:r>
    </w:p>
    <w:p w14:paraId="095AB0BC" w14:textId="77777777" w:rsidR="00067A17" w:rsidRPr="00067A17" w:rsidRDefault="00067A17" w:rsidP="00067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lastRenderedPageBreak/>
        <w:t>CSS/images under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TawalaWebapp-build1700/web/</w:t>
      </w:r>
    </w:p>
    <w:p w14:paraId="773AD17E" w14:textId="77777777" w:rsidR="00067A17" w:rsidRPr="00067A17" w:rsidRDefault="00067A17" w:rsidP="00067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Acceptance tests name flows: library search, deploy-to-MyTawala, landing page</w:t>
      </w:r>
    </w:p>
    <w:p w14:paraId="2683CDA1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Deliverable options (pick one):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3256"/>
        <w:gridCol w:w="2016"/>
      </w:tblGrid>
      <w:tr w:rsidR="00067A17" w:rsidRPr="00067A17" w14:paraId="72740A6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460E6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60F00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Oversight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A5CBA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</w:tr>
      <w:tr w:rsidR="00067A17" w:rsidRPr="00067A17" w14:paraId="33A53B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12D5F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A. Static HTML/CSS mock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 </w:t>
            </w:r>
            <w:r w:rsidRPr="00067A17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website-mock/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688AD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review pages in browser; no backend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635A7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Low; fast</w:t>
            </w:r>
          </w:p>
        </w:tc>
      </w:tr>
      <w:tr w:rsidR="00067A17" w:rsidRPr="00067A17" w14:paraId="61D10C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B9CF7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B. Canvas / simple React shell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1A7C4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Same, richer layout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BDE397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067A17" w:rsidRPr="00067A17" w14:paraId="0AB495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73D2B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C. Run real 8080 JSPs</w:t>
            </w: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after docker-up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26698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Faithful but dated 2006–2008 content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6DC77" w14:textId="77777777" w:rsidR="00067A17" w:rsidRPr="00067A17" w:rsidRDefault="00067A17" w:rsidP="00067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Medium; authenticity</w:t>
            </w:r>
          </w:p>
        </w:tc>
      </w:tr>
    </w:tbl>
    <w:p w14:paraId="4CE49C43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Recommendation: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A or B first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home, Library search, project detail, MyTawala dashboard — styled from legacy CSS, modernized typography. Wire “Deploy” and “Test drive” to your Phase 2 template URLs. That connects website mock to working projects.</w:t>
      </w:r>
    </w:p>
    <w:p w14:paraId="794BA3A8" w14:textId="77777777" w:rsidR="00067A17" w:rsidRPr="00067A17" w:rsidRDefault="00425A42" w:rsidP="00067A1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25A42">
        <w:rPr>
          <w:rFonts w:ascii="Times New Roman" w:eastAsia="Times New Roman" w:hAnsi="Times New Roman" w:cs="Times New Roman"/>
          <w:noProof/>
          <w:kern w:val="0"/>
        </w:rPr>
        <w:pict w14:anchorId="0D7B90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D264C2" w14:textId="77777777" w:rsidR="00067A17" w:rsidRPr="00067A17" w:rsidRDefault="00067A17" w:rsidP="00067A17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Phase 4 — Browser Designer (</w:t>
      </w:r>
      <w:r w:rsidRPr="00067A17">
        <w:rPr>
          <w:rFonts w:ascii="Menlo" w:eastAsia="Times New Roman" w:hAnsi="Menlo" w:cs="Menlo"/>
          <w:b/>
          <w:bCs/>
          <w:color w:val="141414"/>
          <w:kern w:val="0"/>
          <w:sz w:val="26"/>
          <w:szCs w:val="26"/>
          <w14:ligatures w14:val="none"/>
        </w:rPr>
        <w:t>designer-web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) — incremental, spec-driven</w:t>
      </w:r>
    </w:p>
    <w:p w14:paraId="53704290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Current state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designer-web/README.md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): shell, form items, MVP process/docs, Node dev runtime, JSON deploy.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Gaps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vs your specs: context Insert menus, full If/Show UI, document tables/functions, Fields drag, themes, etc.</w:t>
      </w:r>
    </w:p>
    <w:p w14:paraId="14B67139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Rule: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Implement only what Phase 2 proves the runtime needs (e.g. if Simple Survey deploys, browser Designer only needs to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open/edit that JSON/XML shape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).</w:t>
      </w:r>
    </w:p>
    <w:p w14:paraId="36224231" w14:textId="77777777" w:rsidR="00067A17" w:rsidRPr="00067A17" w:rsidRDefault="00425A42" w:rsidP="00067A1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25A42">
        <w:rPr>
          <w:rFonts w:ascii="Times New Roman" w:eastAsia="Times New Roman" w:hAnsi="Times New Roman" w:cs="Times New Roman"/>
          <w:noProof/>
          <w:kern w:val="0"/>
        </w:rPr>
        <w:pict w14:anchorId="3BA620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522B44" w14:textId="77777777" w:rsidR="00067A17" w:rsidRPr="00067A17" w:rsidRDefault="00067A17" w:rsidP="00067A17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Maximizing your ability to oversee</w:t>
      </w:r>
    </w:p>
    <w:p w14:paraId="7A52A4E5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What works well for this project:</w:t>
      </w:r>
    </w:p>
    <w:p w14:paraId="4F8CD32F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One active track per chat stretch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“today: template deploy” vs “today: website mock” (rules already say this).</w:t>
      </w:r>
    </w:p>
    <w:p w14:paraId="688EA4CA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Milestone checklist in repo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e.g. </w:t>
      </w:r>
      <w:r w:rsidRPr="00067A17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docs/ROADMAP.md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with Phase 1–4 checkboxes and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demo URLs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after each step (</w:t>
      </w:r>
      <w:r w:rsidRPr="00067A17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http://localhost:8080/...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). You review the checklist, not every line of code.</w:t>
      </w:r>
    </w:p>
    <w:p w14:paraId="4354B6BE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Small, demonstrable chunks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“Simple Survey deploys and Report shows tallies” beats “process editor parity.”</w:t>
      </w:r>
    </w:p>
    <w:p w14:paraId="23F37D4D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You approve at gates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spec sign-off → template matrix → first deploy URL → website wireframe.</w:t>
      </w:r>
    </w:p>
    <w:p w14:paraId="4F1ACA7D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I report in three lines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what changed, URL to try, what I need from you (screenshot / click-test).</w:t>
      </w:r>
    </w:p>
    <w:p w14:paraId="51D6FD3E" w14:textId="77777777" w:rsidR="00067A17" w:rsidRPr="00067A17" w:rsidRDefault="00067A17" w:rsidP="00067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Defer per-function docs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until we pick functions for runtime (your offer stands; catalog is enough for now).</w:t>
      </w:r>
    </w:p>
    <w:p w14:paraId="3FBE1993" w14:textId="77777777" w:rsidR="00067A17" w:rsidRPr="00067A17" w:rsidRDefault="00425A42" w:rsidP="00067A17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25A42">
        <w:rPr>
          <w:rFonts w:ascii="Times New Roman" w:eastAsia="Times New Roman" w:hAnsi="Times New Roman" w:cs="Times New Roman"/>
          <w:noProof/>
          <w:kern w:val="0"/>
        </w:rPr>
        <w:pict w14:anchorId="5C8B0F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E80560" w14:textId="77777777" w:rsidR="00067A17" w:rsidRPr="00067A17" w:rsidRDefault="00067A17" w:rsidP="00067A17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lastRenderedPageBreak/>
        <w:t>Suggested immediate next steps</w:t>
      </w:r>
    </w:p>
    <w:p w14:paraId="32232013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If you agree with the priority:</w:t>
      </w:r>
    </w:p>
    <w:p w14:paraId="08923779" w14:textId="77777777" w:rsidR="00067A17" w:rsidRPr="00067A17" w:rsidRDefault="00067A17" w:rsidP="00067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I add </w:t>
      </w:r>
      <w:r w:rsidRPr="00067A17">
        <w:rPr>
          <w:rFonts w:ascii="Menlo" w:eastAsia="Times New Roman" w:hAnsi="Menlo" w:cs="Menlo"/>
          <w:b/>
          <w:bCs/>
          <w:color w:val="141414"/>
          <w:kern w:val="0"/>
          <w:sz w:val="19"/>
          <w:szCs w:val="19"/>
          <w14:ligatures w14:val="none"/>
        </w:rPr>
        <w:t>docs/ROADMAP.md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+ template matrix + Heading/Form-format spec gaps (documentation only).</w:t>
      </w:r>
    </w:p>
    <w:p w14:paraId="6C66C3C4" w14:textId="77777777" w:rsidR="00067A17" w:rsidRPr="00067A17" w:rsidRDefault="00067A17" w:rsidP="00067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I build </w:t>
      </w:r>
      <w:r w:rsidRPr="00067A17">
        <w:rPr>
          <w:rFonts w:ascii="Menlo" w:eastAsia="Times New Roman" w:hAnsi="Menlo" w:cs="Menlo"/>
          <w:b/>
          <w:bCs/>
          <w:color w:val="141414"/>
          <w:kern w:val="0"/>
          <w:sz w:val="19"/>
          <w:szCs w:val="19"/>
          <w14:ligatures w14:val="none"/>
        </w:rPr>
        <w:t>deploy-tawala-template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 script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and get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Simple Survey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running on 8080 with a written smoke-test checklist for you.</w:t>
      </w:r>
    </w:p>
    <w:p w14:paraId="3D7139DA" w14:textId="77777777" w:rsidR="00067A17" w:rsidRPr="00067A17" w:rsidRDefault="00067A17" w:rsidP="00067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In parallel or right after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static website mock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(home + Library + MyTawala) from JSP/CSS references.</w:t>
      </w:r>
    </w:p>
    <w:p w14:paraId="3BC53F94" w14:textId="77777777" w:rsidR="00067A17" w:rsidRPr="00067A17" w:rsidRDefault="00067A17" w:rsidP="00067A17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Your call on ordering:</w:t>
      </w: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deploy-first vs website-mock-first. Deploy-first proves the platform; mock-first gives you something visual to react to while Docker/Java runs on your machine.</w:t>
      </w:r>
    </w:p>
    <w:p w14:paraId="1924F360" w14:textId="77777777" w:rsidR="00067A17" w:rsidRPr="00067A17" w:rsidRDefault="00067A17" w:rsidP="00067A17">
      <w:pPr>
        <w:spacing w:before="90" w:after="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067A17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Which of those three should I start on in the next session — roadmap + spec gaps, template deploy script, or website mock draft?</w:t>
      </w:r>
    </w:p>
    <w:p w14:paraId="6525E600" w14:textId="77777777" w:rsidR="00FA159A" w:rsidRDefault="00FA159A"/>
    <w:sectPr w:rsidR="00FA1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45"/>
    <w:multiLevelType w:val="multilevel"/>
    <w:tmpl w:val="CD9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07F"/>
    <w:multiLevelType w:val="multilevel"/>
    <w:tmpl w:val="27BE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94AD9"/>
    <w:multiLevelType w:val="multilevel"/>
    <w:tmpl w:val="677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74436"/>
    <w:multiLevelType w:val="multilevel"/>
    <w:tmpl w:val="008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12CE"/>
    <w:multiLevelType w:val="multilevel"/>
    <w:tmpl w:val="3512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F7740"/>
    <w:multiLevelType w:val="multilevel"/>
    <w:tmpl w:val="586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E0D49"/>
    <w:multiLevelType w:val="multilevel"/>
    <w:tmpl w:val="94E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65165"/>
    <w:multiLevelType w:val="multilevel"/>
    <w:tmpl w:val="CA8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E5745"/>
    <w:multiLevelType w:val="multilevel"/>
    <w:tmpl w:val="7D9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A632A"/>
    <w:multiLevelType w:val="multilevel"/>
    <w:tmpl w:val="2D74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11A39"/>
    <w:multiLevelType w:val="multilevel"/>
    <w:tmpl w:val="68E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189617">
    <w:abstractNumId w:val="4"/>
  </w:num>
  <w:num w:numId="2" w16cid:durableId="1544174098">
    <w:abstractNumId w:val="8"/>
  </w:num>
  <w:num w:numId="3" w16cid:durableId="1133058464">
    <w:abstractNumId w:val="0"/>
  </w:num>
  <w:num w:numId="4" w16cid:durableId="1573588350">
    <w:abstractNumId w:val="7"/>
  </w:num>
  <w:num w:numId="5" w16cid:durableId="1559704045">
    <w:abstractNumId w:val="5"/>
  </w:num>
  <w:num w:numId="6" w16cid:durableId="798495094">
    <w:abstractNumId w:val="3"/>
  </w:num>
  <w:num w:numId="7" w16cid:durableId="1279796648">
    <w:abstractNumId w:val="2"/>
  </w:num>
  <w:num w:numId="8" w16cid:durableId="474029339">
    <w:abstractNumId w:val="10"/>
  </w:num>
  <w:num w:numId="9" w16cid:durableId="759715433">
    <w:abstractNumId w:val="6"/>
  </w:num>
  <w:num w:numId="10" w16cid:durableId="1134830936">
    <w:abstractNumId w:val="1"/>
  </w:num>
  <w:num w:numId="11" w16cid:durableId="1573150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9A"/>
    <w:rsid w:val="00067A17"/>
    <w:rsid w:val="00425A42"/>
    <w:rsid w:val="00770FDB"/>
    <w:rsid w:val="00FA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125C"/>
  <w15:chartTrackingRefBased/>
  <w15:docId w15:val="{FCAB9F57-78B5-5041-8D57-FC7777DE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A159A"/>
    <w:rPr>
      <w:color w:val="0000FF"/>
      <w:u w:val="single"/>
    </w:rPr>
  </w:style>
  <w:style w:type="character" w:customStyle="1" w:styleId="kiymee">
    <w:name w:val="kiymee"/>
    <w:basedOn w:val="DefaultParagraphFont"/>
    <w:rsid w:val="00FA159A"/>
  </w:style>
  <w:style w:type="character" w:customStyle="1" w:styleId="vbvw8">
    <w:name w:val="vbvw8"/>
    <w:basedOn w:val="DefaultParagraphFont"/>
    <w:rsid w:val="00FA159A"/>
  </w:style>
  <w:style w:type="character" w:styleId="Emphasis">
    <w:name w:val="Emphasis"/>
    <w:basedOn w:val="DefaultParagraphFont"/>
    <w:uiPriority w:val="20"/>
    <w:qFormat/>
    <w:rsid w:val="00FA159A"/>
    <w:rPr>
      <w:i/>
      <w:iCs/>
    </w:rPr>
  </w:style>
  <w:style w:type="paragraph" w:customStyle="1" w:styleId="z1qcye">
    <w:name w:val="z1qcye"/>
    <w:basedOn w:val="Normal"/>
    <w:rsid w:val="00FA1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FA159A"/>
  </w:style>
  <w:style w:type="character" w:styleId="Strong">
    <w:name w:val="Strong"/>
    <w:basedOn w:val="DefaultParagraphFont"/>
    <w:uiPriority w:val="22"/>
    <w:qFormat/>
    <w:rsid w:val="00FA159A"/>
    <w:rPr>
      <w:b/>
      <w:bCs/>
    </w:rPr>
  </w:style>
  <w:style w:type="character" w:customStyle="1" w:styleId="lq3yhb">
    <w:name w:val="lq3yhb"/>
    <w:basedOn w:val="DefaultParagraphFont"/>
    <w:rsid w:val="00FA159A"/>
  </w:style>
  <w:style w:type="character" w:customStyle="1" w:styleId="lqfa5">
    <w:name w:val="lqfa5"/>
    <w:basedOn w:val="DefaultParagraphFont"/>
    <w:rsid w:val="00FA159A"/>
  </w:style>
  <w:style w:type="paragraph" w:customStyle="1" w:styleId="jydcyd">
    <w:name w:val="jydcyd"/>
    <w:basedOn w:val="Normal"/>
    <w:rsid w:val="00FA1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hj6pe">
    <w:name w:val="vhj6pe"/>
    <w:basedOn w:val="DefaultParagraphFont"/>
    <w:rsid w:val="00FA159A"/>
  </w:style>
  <w:style w:type="character" w:customStyle="1" w:styleId="r0r5r">
    <w:name w:val="r0r5r"/>
    <w:basedOn w:val="DefaultParagraphFont"/>
    <w:rsid w:val="00FA159A"/>
  </w:style>
  <w:style w:type="character" w:customStyle="1" w:styleId="zjr8l">
    <w:name w:val="zjr8l"/>
    <w:basedOn w:val="DefaultParagraphFont"/>
    <w:rsid w:val="00FA159A"/>
  </w:style>
  <w:style w:type="character" w:customStyle="1" w:styleId="vndci">
    <w:name w:val="vndci"/>
    <w:basedOn w:val="DefaultParagraphFont"/>
    <w:rsid w:val="00FA159A"/>
  </w:style>
  <w:style w:type="character" w:customStyle="1" w:styleId="imqumd">
    <w:name w:val="imqumd"/>
    <w:basedOn w:val="DefaultParagraphFont"/>
    <w:rsid w:val="00FA159A"/>
  </w:style>
  <w:style w:type="character" w:customStyle="1" w:styleId="xedin">
    <w:name w:val="xedin"/>
    <w:basedOn w:val="DefaultParagraphFont"/>
    <w:rsid w:val="00FA159A"/>
  </w:style>
  <w:style w:type="character" w:customStyle="1" w:styleId="cberrc">
    <w:name w:val="cberrc"/>
    <w:basedOn w:val="DefaultParagraphFont"/>
    <w:rsid w:val="00FA159A"/>
  </w:style>
  <w:style w:type="character" w:customStyle="1" w:styleId="alaold">
    <w:name w:val="alaold"/>
    <w:basedOn w:val="DefaultParagraphFont"/>
    <w:rsid w:val="00FA159A"/>
  </w:style>
  <w:style w:type="paragraph" w:customStyle="1" w:styleId="ui-markdownparagraph">
    <w:name w:val="ui-markdown__paragraph"/>
    <w:basedOn w:val="Normal"/>
    <w:rsid w:val="0006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067A17"/>
  </w:style>
  <w:style w:type="paragraph" w:customStyle="1" w:styleId="ui-markdownlist-item">
    <w:name w:val="ui-markdown__list-item"/>
    <w:basedOn w:val="Normal"/>
    <w:rsid w:val="0006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7A17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DefaultParagraphFont"/>
    <w:rsid w:val="00067A17"/>
  </w:style>
  <w:style w:type="character" w:customStyle="1" w:styleId="ui-markdowninline-path-prefix">
    <w:name w:val="ui-markdown__inline-path-prefix"/>
    <w:basedOn w:val="DefaultParagraphFont"/>
    <w:rsid w:val="0006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424</Words>
  <Characters>4019</Characters>
  <Application>Microsoft Office Word</Application>
  <DocSecurity>0</DocSecurity>
  <Lines>191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Carlston</dc:creator>
  <cp:keywords/>
  <dc:description/>
  <cp:lastModifiedBy>Doug Carlston</cp:lastModifiedBy>
  <cp:revision>1</cp:revision>
  <cp:lastPrinted>2026-06-23T15:26:00Z</cp:lastPrinted>
  <dcterms:created xsi:type="dcterms:W3CDTF">2026-06-23T15:26:00Z</dcterms:created>
  <dcterms:modified xsi:type="dcterms:W3CDTF">2026-07-02T18:02:00Z</dcterms:modified>
</cp:coreProperties>
</file>