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9D8A">
      <w:pPr>
        <w:spacing w:line="560" w:lineRule="exact"/>
        <w:jc w:val="center"/>
        <w:rPr>
          <w:rFonts w:ascii="方正小标宋简体" w:hAnsi="方正小标宋简体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/>
          <w:sz w:val="44"/>
          <w:szCs w:val="44"/>
        </w:rPr>
        <w:t>界别材料</w:t>
      </w:r>
    </w:p>
    <w:p w14:paraId="6B382D9E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1F6E6812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1.中共界别</w:t>
      </w:r>
    </w:p>
    <w:p w14:paraId="4F41AF6A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区政协联系领导：孙国方、王良约</w:t>
      </w:r>
    </w:p>
    <w:p w14:paraId="7D326C0A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  <w:bookmarkStart w:id="0" w:name="_GoBack"/>
      <w:bookmarkEnd w:id="0"/>
    </w:p>
    <w:p w14:paraId="6769D384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张</w:t>
      </w:r>
      <w:r>
        <w:rPr>
          <w:rFonts w:ascii="仿宋_GB2312" w:hAnsi="仿宋_GB2312" w:eastAsia="仿宋_GB2312"/>
          <w:sz w:val="32"/>
          <w:szCs w:val="32"/>
          <w:lang w:val="en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</w:rPr>
        <w:t>健</w:t>
      </w:r>
      <w:r>
        <w:rPr>
          <w:rFonts w:ascii="仿宋_GB2312" w:hAnsi="仿宋_GB2312" w:eastAsia="仿宋_GB2312"/>
          <w:sz w:val="32"/>
          <w:szCs w:val="32"/>
          <w:lang w:val="en"/>
        </w:rPr>
        <w:t>:</w:t>
      </w:r>
      <w:r>
        <w:rPr>
          <w:rFonts w:hint="eastAsia" w:ascii="仿宋_GB2312" w:hAnsi="仿宋_GB2312" w:eastAsia="仿宋_GB2312"/>
          <w:sz w:val="32"/>
          <w:szCs w:val="32"/>
        </w:rPr>
        <w:t>区委组织部副部长、区委人才办常务副主任</w:t>
      </w:r>
    </w:p>
    <w:p w14:paraId="163D3F62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杨盛强</w:t>
      </w:r>
      <w:r>
        <w:rPr>
          <w:rFonts w:ascii="仿宋_GB2312" w:hAnsi="仿宋_GB2312" w:eastAsia="仿宋_GB2312"/>
          <w:sz w:val="32"/>
          <w:szCs w:val="32"/>
          <w:lang w:val="en"/>
        </w:rPr>
        <w:t>:</w:t>
      </w:r>
      <w:r>
        <w:rPr>
          <w:rFonts w:hint="eastAsia" w:ascii="仿宋_GB2312" w:hAnsi="仿宋_GB2312" w:eastAsia="仿宋_GB2312"/>
          <w:sz w:val="32"/>
          <w:szCs w:val="32"/>
        </w:rPr>
        <w:t>区委统战部常务副部长、区民宗局局长、区侨办主任</w:t>
      </w:r>
    </w:p>
    <w:p w14:paraId="48D91D9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中共界别共有委员</w:t>
      </w:r>
      <w:r>
        <w:rPr>
          <w:rFonts w:ascii="仿宋_GB2312" w:hAnsi="仿宋_GB2312" w:eastAsia="仿宋_GB2312"/>
          <w:sz w:val="32"/>
          <w:szCs w:val="32"/>
        </w:rPr>
        <w:t>20</w:t>
      </w:r>
      <w:r>
        <w:rPr>
          <w:rFonts w:hint="eastAsia" w:ascii="仿宋_GB2312" w:hAnsi="仿宋_GB2312" w:eastAsia="仿宋_GB2312"/>
          <w:sz w:val="32"/>
          <w:szCs w:val="32"/>
        </w:rPr>
        <w:t>名。充分发挥中共党员委员的关键少数作用，牢固树立“党员委员履职要更先进”理念，带头履行好调查研究、参政议政职责，服务中心大局。近年来，中共界别广泛开展调研，听取意见建议，提出“深入挖掘机关资源服务产业突破年”等针对性提案；在一届二次会议上，起草“发挥党员委员先锋模范作用中画好最大同心圆”为主题的大会交流材料，并常态化开展界别活动。聚焦产业突破年和人才引育主题，结合“三支队伍”建设，在创新型人才和企业家队伍建设方面，界别委员立足岗位，充分链接经济界别和科技科协界别委员资源，定期参与项目（人才）专场活动，推荐海外人才（项目）信息,助力上城区经济社会高质量发展。</w:t>
      </w:r>
    </w:p>
    <w:p w14:paraId="42976544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70FC005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2.无党派界别</w:t>
      </w:r>
    </w:p>
    <w:p w14:paraId="0001F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</w:t>
      </w:r>
      <w:r>
        <w:rPr>
          <w:rFonts w:hint="eastAsia" w:ascii="仿宋_GB2312" w:hAnsi="仿宋_GB2312" w:eastAsia="仿宋_GB2312"/>
          <w:sz w:val="32"/>
          <w:szCs w:val="32"/>
          <w:lang w:eastAsia="zh-CN"/>
        </w:rPr>
        <w:t>范国良</w:t>
      </w:r>
    </w:p>
    <w:p w14:paraId="02927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  <w:lang w:eastAsia="zh-CN"/>
        </w:rPr>
        <w:t>界别召集人</w:t>
      </w:r>
      <w:r>
        <w:rPr>
          <w:rFonts w:hint="eastAsia" w:ascii="仿宋_GB2312" w:hAnsi="仿宋_GB2312" w:eastAsia="仿宋_GB2312"/>
          <w:sz w:val="32"/>
          <w:szCs w:val="32"/>
        </w:rPr>
        <w:t>：</w:t>
      </w:r>
    </w:p>
    <w:p w14:paraId="0A68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陈奕东，区卫生健康局信息化建设科科长</w:t>
      </w:r>
    </w:p>
    <w:p w14:paraId="198A7D8A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i w:val="0"/>
          <w:color w:val="auto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i w:val="0"/>
          <w:color w:val="auto"/>
          <w:kern w:val="0"/>
          <w:sz w:val="32"/>
          <w:szCs w:val="32"/>
          <w:highlight w:val="none"/>
          <w:u w:val="none"/>
          <w:lang w:val="en-US" w:eastAsia="zh-CN" w:bidi="ar"/>
        </w:rPr>
        <w:t>沈  波</w:t>
      </w:r>
      <w:r>
        <w:rPr>
          <w:rFonts w:hint="eastAsia" w:ascii="Times New Roman" w:hAnsi="Times New Roman" w:eastAsia="仿宋_GB2312" w:cs="Times New Roman"/>
          <w:i w:val="0"/>
          <w:color w:val="auto"/>
          <w:kern w:val="0"/>
          <w:sz w:val="32"/>
          <w:szCs w:val="32"/>
          <w:highlight w:val="none"/>
          <w:u w:val="none"/>
          <w:lang w:val="en-US" w:eastAsia="zh-CN" w:bidi="ar"/>
        </w:rPr>
        <w:t xml:space="preserve">，光大银行总行投顾，杭州分行投顾总监 </w:t>
      </w:r>
    </w:p>
    <w:p w14:paraId="0D5EF9C6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i w:val="0"/>
          <w:color w:val="auto"/>
          <w:kern w:val="0"/>
          <w:sz w:val="32"/>
          <w:szCs w:val="32"/>
          <w:highlight w:val="none"/>
          <w:u w:val="none"/>
          <w:lang w:val="en-US" w:eastAsia="zh-CN" w:bidi="ar"/>
        </w:rPr>
      </w:pPr>
    </w:p>
    <w:p w14:paraId="70F97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无党派界别</w:t>
      </w:r>
      <w:r>
        <w:rPr>
          <w:rFonts w:hint="eastAsia" w:ascii="仿宋_GB2312" w:hAnsi="仿宋_GB2312" w:eastAsia="仿宋_GB2312"/>
          <w:sz w:val="32"/>
          <w:szCs w:val="32"/>
        </w:rPr>
        <w:t>共有委员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/>
          <w:sz w:val="32"/>
          <w:szCs w:val="32"/>
        </w:rPr>
        <w:t>名。</w:t>
      </w:r>
      <w:r>
        <w:rPr>
          <w:rFonts w:hint="eastAsia" w:ascii="仿宋_GB2312" w:hAnsi="仿宋_GB2312" w:eastAsia="仿宋_GB2312"/>
          <w:sz w:val="32"/>
          <w:szCs w:val="32"/>
          <w:lang w:eastAsia="zh-CN"/>
        </w:rPr>
        <w:t>无党派界别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在区政协各位领导关心关怀下，在委员工作委员会精心指导下，充分发挥自身优势，积极履行政治协商、民主监督、参政议政职能，努力为推动上城区经济社会发展做出积极贡献。2024年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织委员围绕上城区“产业突破年”的主题，聚焦推进公共法律服务体系建设，推动区涉外法务中心建设；2025年围绕中央创新区建设，积极开展调研，形成了《关于提升上城区创新驱动能级，破解“CBD到CID”人才与科产融合瓶颈的对策研究》报告。几年来，各委员结合自身特长搭建资源交流平台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广泛收集社情民意，开展服务群众活动。目前已有5个委员成立委员工作室：“无党派委员工作室”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“缪渭川工作室”“老字号工作室”“视觉之思工作室”“智慧钱潮工作室”。</w:t>
      </w:r>
    </w:p>
    <w:p w14:paraId="0F28E768">
      <w:pPr>
        <w:spacing w:line="560" w:lineRule="exact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委员积极投身社会公益事业，关爱弱势群体，助力社会和谐，在促进经济发展、推动科技创新等方面发挥了重要作用。委员们通过发挥界别独特力量，提升了无党派界别的影响力和美誉度，展现出无党派人士的责任与担当。</w:t>
      </w:r>
    </w:p>
    <w:p w14:paraId="62B527C2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208DDBF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3.共青团、青联界别</w:t>
      </w:r>
    </w:p>
    <w:p w14:paraId="4F4EE88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区政协联系领导：叶榕</w:t>
      </w:r>
    </w:p>
    <w:p w14:paraId="18E2775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2926243E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郑斐尹：团区委副书记</w:t>
      </w:r>
    </w:p>
    <w:p w14:paraId="6F4357A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华剑波：区政协办公室信息宣传科科长</w:t>
      </w:r>
    </w:p>
    <w:p w14:paraId="38DB14A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共青团、青联界别共有委员</w:t>
      </w:r>
      <w:r>
        <w:rPr>
          <w:rFonts w:ascii="仿宋_GB2312" w:hAnsi="仿宋_GB2312" w:eastAsia="仿宋_GB2312"/>
          <w:sz w:val="32"/>
          <w:szCs w:val="32"/>
        </w:rPr>
        <w:t>19</w:t>
      </w:r>
      <w:r>
        <w:rPr>
          <w:rFonts w:hint="eastAsia" w:ascii="仿宋_GB2312" w:hAnsi="仿宋_GB2312" w:eastAsia="仿宋_GB2312"/>
          <w:sz w:val="32"/>
          <w:szCs w:val="32"/>
        </w:rPr>
        <w:t>名。</w:t>
      </w:r>
      <w:r>
        <w:rPr>
          <w:rFonts w:ascii="仿宋_GB2312" w:hAnsi="仿宋_GB2312" w:eastAsia="仿宋_GB2312"/>
          <w:sz w:val="32"/>
          <w:szCs w:val="32"/>
        </w:rPr>
        <w:t>围绕青年发展型城区建设，创新打造“青尚共议”协商议事品牌，</w:t>
      </w:r>
      <w:r>
        <w:rPr>
          <w:rFonts w:hint="eastAsia" w:ascii="仿宋_GB2312" w:hAnsi="仿宋_GB2312" w:eastAsia="仿宋_GB2312"/>
          <w:sz w:val="32"/>
          <w:szCs w:val="32"/>
        </w:rPr>
        <w:t>组织</w:t>
      </w:r>
      <w:r>
        <w:rPr>
          <w:rFonts w:ascii="仿宋_GB2312" w:hAnsi="仿宋_GB2312" w:eastAsia="仿宋_GB2312"/>
          <w:sz w:val="32"/>
          <w:szCs w:val="32"/>
        </w:rPr>
        <w:t>政协委员、青联委员、团代表和基层青年，依托委员工作室、团代表联络站等阵地，聚焦当前经济发展重心和青年群众关心热点，坚持问题导向，搭建协商平台，常态化开展协商议事</w:t>
      </w:r>
      <w:r>
        <w:rPr>
          <w:rFonts w:hint="eastAsia" w:ascii="仿宋_GB2312" w:hAnsi="仿宋_GB2312" w:eastAsia="仿宋_GB2312"/>
          <w:sz w:val="32"/>
          <w:szCs w:val="32"/>
        </w:rPr>
        <w:t>和青少年模拟政协</w:t>
      </w:r>
      <w:r>
        <w:rPr>
          <w:rFonts w:ascii="仿宋_GB2312" w:hAnsi="仿宋_GB2312" w:eastAsia="仿宋_GB2312"/>
          <w:sz w:val="32"/>
          <w:szCs w:val="32"/>
        </w:rPr>
        <w:t>活动。同时在网红店铺、商业街区、创业园区等青年人流量大的</w:t>
      </w:r>
      <w:r>
        <w:rPr>
          <w:rFonts w:hint="eastAsia" w:ascii="仿宋_GB2312" w:hAnsi="仿宋_GB2312" w:eastAsia="仿宋_GB2312"/>
          <w:sz w:val="32"/>
          <w:szCs w:val="32"/>
        </w:rPr>
        <w:t>区域</w:t>
      </w:r>
      <w:r>
        <w:rPr>
          <w:rFonts w:ascii="仿宋_GB2312" w:hAnsi="仿宋_GB2312" w:eastAsia="仿宋_GB2312"/>
          <w:sz w:val="32"/>
          <w:szCs w:val="32"/>
        </w:rPr>
        <w:t>设立“青年观察点”，面向社会招募“青年观察家”，深入开展调研走访，更好发挥青年主体作用，为上城青年工作建言献策。</w:t>
      </w:r>
    </w:p>
    <w:p w14:paraId="4F40629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70FAC13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4.工会界别</w:t>
      </w:r>
    </w:p>
    <w:p w14:paraId="1DC61BE1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区政协联系领导：叶榕</w:t>
      </w:r>
    </w:p>
    <w:p w14:paraId="4139C32E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2FD907B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蔡肇颖：区总工会党组成员、副主席</w:t>
      </w:r>
    </w:p>
    <w:p w14:paraId="3C64F3D0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陈  磊：北京大成（杭州）律师事务所中国区高级合伙人</w:t>
      </w:r>
    </w:p>
    <w:p w14:paraId="07F8F676">
      <w:pPr>
        <w:spacing w:line="560" w:lineRule="exact"/>
        <w:ind w:firstLine="640" w:firstLineChars="200"/>
        <w:rPr>
          <w:rFonts w:ascii="仿宋_GB2312" w:hAnsi="仿宋_GB2312" w:eastAsia="仿宋_GB2312"/>
          <w:snapToGrid w:val="0"/>
          <w:kern w:val="0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工会界别共有委员</w:t>
      </w:r>
      <w:r>
        <w:rPr>
          <w:rFonts w:ascii="仿宋_GB2312" w:hAnsi="仿宋_GB2312" w:eastAsia="仿宋_GB2312"/>
          <w:sz w:val="32"/>
          <w:szCs w:val="32"/>
        </w:rPr>
        <w:t>19</w:t>
      </w:r>
      <w:r>
        <w:rPr>
          <w:rFonts w:hint="eastAsia" w:ascii="仿宋_GB2312" w:hAnsi="仿宋_GB2312" w:eastAsia="仿宋_GB2312"/>
          <w:sz w:val="32"/>
          <w:szCs w:val="32"/>
        </w:rPr>
        <w:t>名。在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上城区工人文化宫成立工会界别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委员工作室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，以“职有所需，工有所会”为宗旨，依托文化宫齐全的功能、丰富的资源加持，体现联系群众、协调关系、凝聚共识作用优势，发挥政治理论学习桥梁、组织文体活动桥梁、联系职工协商桥梁、建言献策履职桥梁的“代言人”“娘家人”作用，打造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“工会娘家人 请你来协商”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政协品牌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，发挥界别委员职业特长，常态化驻室参与协商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。自成立以来，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工作室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累计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开展各类宣讲7次、活动75场、课程116堂，参与职工达3万余人次，</w:t>
      </w:r>
      <w:r>
        <w:rPr>
          <w:rFonts w:hint="eastAsia" w:ascii="仿宋_GB2312" w:hAnsi="仿宋_GB2312" w:eastAsia="仿宋_GB2312"/>
          <w:snapToGrid w:val="0"/>
          <w:kern w:val="0"/>
          <w:sz w:val="32"/>
          <w:szCs w:val="32"/>
        </w:rPr>
        <w:t>接待异地考察政协团队2次，逐渐</w:t>
      </w:r>
      <w:r>
        <w:rPr>
          <w:rFonts w:ascii="仿宋_GB2312" w:hAnsi="仿宋_GB2312" w:eastAsia="仿宋_GB2312"/>
          <w:snapToGrid w:val="0"/>
          <w:kern w:val="0"/>
          <w:sz w:val="32"/>
          <w:szCs w:val="32"/>
        </w:rPr>
        <w:t>使工作室成为直通职工的桥梁、协商于民人的路径、服务民生的平台、征集民意的渠道、展示形象的窗口和联系职工的驿站。</w:t>
      </w:r>
    </w:p>
    <w:p w14:paraId="6ACEC33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5A7DDD74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5.妇联界别</w:t>
      </w:r>
    </w:p>
    <w:p w14:paraId="7E854DB7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区政协联系领导：叶榕</w:t>
      </w:r>
    </w:p>
    <w:p w14:paraId="3118E51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388C99E9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吕仕琼：区妇联党组成员、副主席</w:t>
      </w:r>
    </w:p>
    <w:p w14:paraId="7F7E5BEA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高艳霞：丁兰街道办事处妇联主席</w:t>
      </w:r>
    </w:p>
    <w:p w14:paraId="53528982">
      <w:pPr>
        <w:adjustRightInd w:val="0"/>
        <w:snapToGrid w:val="0"/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妇联界别共有委员</w:t>
      </w:r>
      <w:r>
        <w:rPr>
          <w:rFonts w:ascii="仿宋_GB2312" w:hAnsi="仿宋_GB2312" w:eastAsia="仿宋_GB2312"/>
          <w:sz w:val="32"/>
          <w:szCs w:val="32"/>
        </w:rPr>
        <w:t>17</w:t>
      </w:r>
      <w:r>
        <w:rPr>
          <w:rFonts w:hint="eastAsia" w:ascii="仿宋_GB2312" w:hAnsi="仿宋_GB2312" w:eastAsia="仿宋_GB2312"/>
          <w:sz w:val="32"/>
          <w:szCs w:val="32"/>
        </w:rPr>
        <w:t>名，来自政治、经济、文化、政法等各领域。界别活动有“温度”：以“固定（5名结对群众）+灵活（各自领域服务对象）”形式开展慰问、走访活动，累计开展百余次；界别活动有“热度”：立足界别特点，开展“品宋韵文化 做精致丽人”、“味在香甜，意在畅想”等活动，古色古香的饰品制作、香甜有味的糕点烘焙让氛围持续加温；界别调研有“深度”：围绕全区经济社会发展的重要课题及人民群众关心的热点、难点问题开展调研视察，形成《关于建立上城区老字号建设保护》的集体提案以及《关于大力推广来料加工共富工坊 增加女性灵活就业机会》的调研报告。</w:t>
      </w:r>
    </w:p>
    <w:p w14:paraId="2FE76AC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4561B59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6.工商联界别</w:t>
      </w:r>
    </w:p>
    <w:p w14:paraId="60B9471B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区政协联系领导：范国良</w:t>
      </w:r>
    </w:p>
    <w:p w14:paraId="423910A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78F91B69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杨  东：区委统战部副部长、区工商联党组书记</w:t>
      </w:r>
    </w:p>
    <w:p w14:paraId="14A68DA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胡伟强：杭州吉达控股有限公司总经理</w:t>
      </w:r>
    </w:p>
    <w:p w14:paraId="075B255C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工商联界别共有委员</w:t>
      </w:r>
      <w:r>
        <w:rPr>
          <w:rFonts w:ascii="仿宋_GB2312" w:hAnsi="仿宋_GB2312" w:eastAsia="仿宋_GB2312"/>
          <w:sz w:val="32"/>
          <w:szCs w:val="32"/>
        </w:rPr>
        <w:t>26</w:t>
      </w:r>
      <w:r>
        <w:rPr>
          <w:rFonts w:hint="eastAsia" w:ascii="仿宋_GB2312" w:hAnsi="仿宋_GB2312" w:eastAsia="仿宋_GB2312"/>
          <w:sz w:val="32"/>
          <w:szCs w:val="32"/>
        </w:rPr>
        <w:t>名。</w:t>
      </w:r>
      <w:r>
        <w:rPr>
          <w:rFonts w:hint="eastAsia" w:ascii="仿宋_GB2312" w:hAnsi="仿宋_GB2312" w:eastAsia="仿宋_GB2312" w:cs="华文仿宋"/>
          <w:sz w:val="32"/>
          <w:szCs w:val="32"/>
        </w:rPr>
        <w:t>以促进民营经济健康发展和民营经济人士健康成长为目标，发挥界别特色，在杭州市委市政府召开世界杭商大会期间，利用委员自身联系企业广泛的优势，积极搭建商会桥梁，为钱江新城二期招引优质企业入驻贡献力量。委员们经过充分的调研，向界别群众征求意见和建议，借助区工商联（总商会）每年举办民企高级研修班，引导民营经济人士加强自我学习、自我教育、自我提升，学习贯彻党和国家的方针政策，弘扬企业家精神，爱国、敬业、创新、守法、诚信、贡献，做合格的中国特色社会主义事业建设者。</w:t>
      </w:r>
    </w:p>
    <w:p w14:paraId="186262AA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58C36940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7.科技、科协界别</w:t>
      </w:r>
    </w:p>
    <w:p w14:paraId="203E613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区政协联系领导：洪明</w:t>
      </w:r>
    </w:p>
    <w:p w14:paraId="7DC828D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2B2407D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方文伟：区总工会党组副书记、副主席</w:t>
      </w:r>
    </w:p>
    <w:p w14:paraId="4F00E786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聂建波：国网浙江综合能源公司双碳分公司（研究院），副总经理兼综合部主任，高级工程师、高级经济师</w:t>
      </w:r>
    </w:p>
    <w:p w14:paraId="048AE38E"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科技、科协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23</w:t>
      </w:r>
      <w:r>
        <w:rPr>
          <w:rFonts w:hint="eastAsia" w:ascii="仿宋_GB2312" w:hAnsi="仿宋_GB2312" w:eastAsia="仿宋_GB2312"/>
          <w:sz w:val="32"/>
          <w:szCs w:val="32"/>
        </w:rPr>
        <w:t>名。切实发挥界别特色优势和服务高水平创新载体建设的有利条件，</w:t>
      </w:r>
      <w:r>
        <w:rPr>
          <w:rFonts w:hint="eastAsia" w:ascii="仿宋_GB2312" w:hAnsi="仿宋_GB2312" w:eastAsia="仿宋_GB2312" w:cs="仿宋_GB2312"/>
          <w:sz w:val="32"/>
          <w:szCs w:val="32"/>
        </w:rPr>
        <w:t>把高质量发展作为首要任务，聚焦科创赋能和改革提能两大主线, 以开放拓空间、向创新要活力，拿出更多首创办法、创新实践，推进科技创新平台建设。</w:t>
      </w:r>
      <w:r>
        <w:rPr>
          <w:rFonts w:hint="eastAsia" w:ascii="仿宋_GB2312" w:hAnsi="仿宋_GB2312" w:eastAsia="仿宋_GB2312"/>
          <w:sz w:val="32"/>
          <w:szCs w:val="32"/>
        </w:rPr>
        <w:t>用好委员履职平台，彰显专业优势，围绕科技产业、科技人才、科技创新开展专题调研、专题视察、精准协商，</w:t>
      </w:r>
      <w:r>
        <w:rPr>
          <w:rFonts w:hint="eastAsia" w:ascii="仿宋_GB2312" w:hAnsi="仿宋_GB2312" w:eastAsia="仿宋_GB2312" w:cs="华文仿宋"/>
          <w:sz w:val="32"/>
          <w:szCs w:val="32"/>
        </w:rPr>
        <w:t>发出界别声音，以高质量履职团结带领广大科技工作者，把实现自身价值融入科技强区建设新征程，在助力科技创新突破中展现新作为。</w:t>
      </w:r>
    </w:p>
    <w:p w14:paraId="2981FFD7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3ADFF4F8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0D3BF2CF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8.侨、台界别</w:t>
      </w:r>
    </w:p>
    <w:p w14:paraId="037E3556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区政协联系领导：许利萍</w:t>
      </w:r>
    </w:p>
    <w:p w14:paraId="18CB13CD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17CACD4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王  渊：华侨基金管理有限公司执行总裁</w:t>
      </w:r>
    </w:p>
    <w:p w14:paraId="0A8B787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吴  韵：浙江中弘国际旅行社有限公司总经理</w:t>
      </w:r>
    </w:p>
    <w:p w14:paraId="04DBBD25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侨、台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16</w:t>
      </w:r>
      <w:r>
        <w:rPr>
          <w:rFonts w:hint="eastAsia" w:ascii="仿宋_GB2312" w:hAnsi="仿宋_GB2312" w:eastAsia="仿宋_GB2312"/>
          <w:sz w:val="32"/>
          <w:szCs w:val="32"/>
        </w:rPr>
        <w:t>名，</w:t>
      </w:r>
      <w:r>
        <w:rPr>
          <w:rFonts w:hint="eastAsia" w:ascii="仿宋_GB2312" w:hAnsi="仿宋_GB2312" w:eastAsia="仿宋_GB2312" w:cs="华文仿宋"/>
          <w:sz w:val="32"/>
          <w:szCs w:val="32"/>
        </w:rPr>
        <w:t>由归侨侨眷、港澳台同胞及其眷属等代表人士组成。通过开展深入调研，参加政协会议、活动、协商，撰写社情民意和提案，为上城区的发展和侨台事务建言献策。加强对侨台胞的联谊和团结，凝聚侨心、汇聚侨智、发挥侨力。为助力共同富裕典范城区建设，界别委员成立“同心.共富”、“茗荟聚智”两家星级委员工作室，举办多元化特色活动，服务群众达上千余人次。近期，组织开展“春日繁花·书香浸润”读书会活动，以“书香政协”建设提升履职能力、凝聚思想共识、引领社会风尚。</w:t>
      </w:r>
    </w:p>
    <w:p w14:paraId="67C9C4AE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1FBE1E37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9.新闻文体界别</w:t>
      </w:r>
    </w:p>
    <w:p w14:paraId="01D5547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区政协联系领导：步汉英</w:t>
      </w:r>
    </w:p>
    <w:p w14:paraId="4C5EF32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4F319C02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赵韵红：区政协办公室主任</w:t>
      </w:r>
    </w:p>
    <w:p w14:paraId="3BC8245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徐志清：华语之声传媒（杭州）有限公司董事长</w:t>
      </w:r>
    </w:p>
    <w:p w14:paraId="544F53A3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新闻文体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25</w:t>
      </w:r>
      <w:r>
        <w:rPr>
          <w:rFonts w:hint="eastAsia" w:ascii="仿宋_GB2312" w:hAnsi="仿宋_GB2312" w:eastAsia="仿宋_GB2312"/>
          <w:sz w:val="32"/>
          <w:szCs w:val="32"/>
        </w:rPr>
        <w:t>名，</w:t>
      </w:r>
      <w:r>
        <w:rPr>
          <w:rFonts w:hint="eastAsia" w:ascii="仿宋_GB2312" w:hAnsi="仿宋_GB2312" w:eastAsia="仿宋_GB2312" w:cs="华文仿宋"/>
          <w:sz w:val="32"/>
          <w:szCs w:val="32"/>
        </w:rPr>
        <w:t>由新闻、文化、体育等领域的委员组成。委员建言献策有深度、服务大局有担当、立足本职有特色，不断提升我区新闻文体领域影响力。亚运期间，委员们相继在本职工作中为亚运服务，有70%以上的委员积极投身到亚运会的宣传报道、文化交流、场馆服务、正能量宣传、舆情处置和引导等工作；同时，着力打造“宋韵今辉”城市文创品牌，助推宋韵文化活化转化，在城市阳台、河坊街、湖滨步行街等地方打造多个宋韵文化体验点，让文化与经济交融互动、融合发展，使经济文化化，文化经济化。</w:t>
      </w:r>
    </w:p>
    <w:p w14:paraId="2E8DDF5A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677DBFB5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10.经济界别</w:t>
      </w:r>
    </w:p>
    <w:p w14:paraId="380F3F67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区政协联系领导：洪明</w:t>
      </w:r>
    </w:p>
    <w:p w14:paraId="2F5D4844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1B19E61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胡丽亚：区发改经信局副局长</w:t>
      </w:r>
    </w:p>
    <w:p w14:paraId="541677CC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王  勇：区财政局数字财政管理科科长</w:t>
      </w:r>
    </w:p>
    <w:p w14:paraId="44F65EB3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经济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35</w:t>
      </w:r>
      <w:r>
        <w:rPr>
          <w:rFonts w:hint="eastAsia" w:ascii="仿宋_GB2312" w:hAnsi="仿宋_GB2312" w:eastAsia="仿宋_GB2312"/>
          <w:sz w:val="32"/>
          <w:szCs w:val="32"/>
        </w:rPr>
        <w:t>名，</w:t>
      </w:r>
      <w:r>
        <w:rPr>
          <w:rFonts w:hint="eastAsia" w:ascii="仿宋_GB2312" w:hAnsi="仿宋_GB2312" w:eastAsia="仿宋_GB2312" w:cs="华文仿宋"/>
          <w:sz w:val="32"/>
          <w:szCs w:val="32"/>
        </w:rPr>
        <w:t>由企业家、经信、商贸等领域的委员组成。坚持以“立足经济界别、服务经济建设、助推经济发展”为主线，整合有利资源，搭建合作平台，全力服务我区经济特色工作。开展“学两会精神，全力拼经济助发展”、钱江新城二期总部经济集聚区发展、湖滨时尚产业经济高质量发展等专题调研和协商，按照“自上而下了解情况、自下而上提出建议”的具体做法，收集大量一手资料和信息，向区政协第一届杭州市上城区委员会第三次会议提交1篇大会发言，委员共提交提案14篇，为上城区经济高质量建言献策。</w:t>
      </w:r>
    </w:p>
    <w:p w14:paraId="57B33EFE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47F9E68E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11.环境资源和农业界别</w:t>
      </w:r>
    </w:p>
    <w:p w14:paraId="5C741AE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区政协联系领导：许利萍</w:t>
      </w:r>
    </w:p>
    <w:p w14:paraId="7AD1396F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67D8BCBF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熊义勤：杭州富硒农业技术研究院有限公司院长</w:t>
      </w:r>
    </w:p>
    <w:p w14:paraId="2ED1A081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邵正刚：区政协城建委副主任</w:t>
      </w:r>
    </w:p>
    <w:p w14:paraId="2DF7D1B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环境资源和农业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2</w:t>
      </w:r>
      <w:r>
        <w:rPr>
          <w:rFonts w:hint="eastAsia" w:ascii="仿宋_GB2312" w:hAnsi="仿宋_GB2312" w:eastAsia="仿宋_GB2312"/>
          <w:sz w:val="32"/>
          <w:szCs w:val="32"/>
        </w:rPr>
        <w:t>0名,主要由来自城建城管、环境资源和农业领域的企业家组成。环境资源和农业界别的委员们聚焦区委区政府核心任务，致力于城市发展建设，环境资源提升、农业经济发展：一是城市有机更新，强化城市美学与功能，带动高品质生活；二是加速"无废城市"进程，实践循环经济，强化废物管理与资源回收；三是赋能农业经济增长，通过技术创新与产业结构调整，提升产品价值，促进乡村产业融合，助力乡村振兴与环境可持续，全面促进社会经济绿色发展。凭借其专业背景与实践经验，为城市的高质量发展、环境资源的有效管理和农业经济的转型升级贡献智慧与力量，共同绘就生态文明建设和乡村振兴的美丽画卷。</w:t>
      </w:r>
    </w:p>
    <w:p w14:paraId="0E9C77B6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</w:p>
    <w:p w14:paraId="3673A25F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12.教育界别</w:t>
      </w:r>
    </w:p>
    <w:p w14:paraId="2295AA11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区政协联系领导：步汉英</w:t>
      </w:r>
    </w:p>
    <w:p w14:paraId="70D97234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499E330A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许  涛：区教育局党委副书记、副局长</w:t>
      </w:r>
    </w:p>
    <w:p w14:paraId="6C181786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俞鑫红：区教育学院教研员</w:t>
      </w:r>
    </w:p>
    <w:p w14:paraId="32386E78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教育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19</w:t>
      </w:r>
      <w:r>
        <w:rPr>
          <w:rFonts w:hint="eastAsia" w:ascii="仿宋_GB2312" w:hAnsi="仿宋_GB2312" w:eastAsia="仿宋_GB2312"/>
          <w:sz w:val="32"/>
          <w:szCs w:val="32"/>
        </w:rPr>
        <w:t>名。</w:t>
      </w:r>
      <w:r>
        <w:rPr>
          <w:rFonts w:hint="eastAsia" w:ascii="仿宋_GB2312" w:hAnsi="仿宋_GB2312" w:eastAsia="仿宋_GB2312" w:cs="华文仿宋"/>
          <w:sz w:val="32"/>
          <w:szCs w:val="32"/>
        </w:rPr>
        <w:t>锚定“建设优质均衡、人民满意的美好教育引领区”目标，立足实际建真言，增进共识强交流、凝聚合力解难题。创新工作机制，两年来共开展专题调研32次，委员视察68次，形成调研报告52篇；广拓履职方式，通过专题协商、主题宣讲、入校调研等形式着力推进教育扩优提质、教育能级提升、解决群众急难愁盼等问题；打造特色品牌，青少年模拟政协活动已有1200余名学生参与其中，20余件“小提案”被政协委员作为正式提案提出，为青少年播下协商民主精神的种子。</w:t>
      </w:r>
    </w:p>
    <w:p w14:paraId="033B6843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4FC25FF2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13.医卫界别</w:t>
      </w:r>
    </w:p>
    <w:p w14:paraId="107131C0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区政协联系领导：步汉英</w:t>
      </w:r>
    </w:p>
    <w:p w14:paraId="3249972E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6255565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陶  晖：区卫健局党委委员、副局长</w:t>
      </w:r>
    </w:p>
    <w:p w14:paraId="02E3017A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李祖胜：九堡街道社区卫生服务中心主任</w:t>
      </w:r>
    </w:p>
    <w:p w14:paraId="5C1EF9F5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医卫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22</w:t>
      </w:r>
      <w:r>
        <w:rPr>
          <w:rFonts w:hint="eastAsia" w:ascii="仿宋_GB2312" w:hAnsi="仿宋_GB2312" w:eastAsia="仿宋_GB2312"/>
          <w:sz w:val="32"/>
          <w:szCs w:val="32"/>
        </w:rPr>
        <w:t>名。不断探索委员联系界别群众机制，</w:t>
      </w:r>
      <w:r>
        <w:rPr>
          <w:rFonts w:hint="eastAsia" w:ascii="仿宋_GB2312" w:hAnsi="仿宋_GB2312" w:eastAsia="仿宋_GB2312" w:cs="华文仿宋"/>
          <w:sz w:val="32"/>
          <w:szCs w:val="32"/>
        </w:rPr>
        <w:t>围绕区委区政府重点工作积极履职，尤其在全区中医药事业传承创新发展方面开展深入调研，积极打造“好中医在上城”品牌，努力实现“基层中医化、中医生活化”。形成点上有风韵、线上有风光、面上有风景的中医药工作格局，以实践实干实绩推动我区卫生健康现代化建设先行。在“市政协新时代协商民主实践中心上城活动周”启动仪式积极展示医卫界别特色工作，现场以中医四季养生手绘明信片、中医养生茶饮、中医脉络分析仪、中医适宜技术体验等中医药特色体验为载体，将中医文化、中医科普和中医养生有机融合，全方位带来中医“沉浸式”体验，解锁中医药“潮玩法”，让千年中医智慧走进现代生活。展台受到各界别代表的广泛欢迎，体验人群络绎不绝，累积服务120余人次。</w:t>
      </w:r>
    </w:p>
    <w:p w14:paraId="05F0D6F2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7C13F821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14.社会福利和保障界别</w:t>
      </w:r>
    </w:p>
    <w:p w14:paraId="52F38D59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区政协联系领导：楼玉宇</w:t>
      </w:r>
    </w:p>
    <w:p w14:paraId="2BDBF539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7338BF25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桑  丽：区残疾人联合会党组书记、理事长</w:t>
      </w:r>
    </w:p>
    <w:p w14:paraId="27081C13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平  原：区民政局党委委员、副局长</w:t>
      </w:r>
    </w:p>
    <w:p w14:paraId="2C9D93C9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社会福利和保障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19</w:t>
      </w:r>
      <w:r>
        <w:rPr>
          <w:rFonts w:hint="eastAsia" w:ascii="仿宋_GB2312" w:hAnsi="仿宋_GB2312" w:eastAsia="仿宋_GB2312"/>
          <w:sz w:val="32"/>
          <w:szCs w:val="32"/>
        </w:rPr>
        <w:t>名。</w:t>
      </w:r>
      <w:r>
        <w:rPr>
          <w:rFonts w:hint="eastAsia" w:ascii="仿宋_GB2312" w:hAnsi="仿宋_GB2312" w:eastAsia="仿宋_GB2312" w:cs="华文仿宋"/>
          <w:sz w:val="32"/>
          <w:szCs w:val="32"/>
        </w:rPr>
        <w:t>以界别工作室为平台，以“特有爱”幸福体验馆为阵地，凝结省市区各方资源启动“特有爱·连锁市集”就业增收保障计划，获得国家级荣誉2个。联动卫健、教育、民政等部门资源，在全市创新构建“家庭+机构+学校+社区”孤独症儿童关爱体系；在“特有爱”幸福体验馆常态化举办主题市集、研学、义诊等爱的教育活动40场，吸引1400余人参与；联动邵逸夫医院、市商旅集团等爱心单位广泛联系界别群众，开展“以爱之名”等残疾人画展及手工艺品义卖活动7场，销售额超6万余元；《突出界别优势、发挥委员作用，界别联动助推残疾人康复服务向康养结合迈进》获省政协副主席蔡秀军批示肯定。</w:t>
      </w:r>
    </w:p>
    <w:p w14:paraId="1C9973FB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392D2332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15.民族、宗教界别</w:t>
      </w:r>
    </w:p>
    <w:p w14:paraId="6FE00EA9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区政协联系领导：楼玉宇</w:t>
      </w:r>
    </w:p>
    <w:p w14:paraId="4F4F1A12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界别召集人：</w:t>
      </w:r>
    </w:p>
    <w:p w14:paraId="55BE8658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许春波：区民族团结促进会副会长，杭州市书刊发行业协会会长</w:t>
      </w:r>
    </w:p>
    <w:p w14:paraId="74A78E4B">
      <w:pPr>
        <w:spacing w:line="560" w:lineRule="exact"/>
        <w:ind w:firstLine="640" w:firstLineChars="200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王  翔：四季青街道钱塘社区党委书记、居委会主任</w:t>
      </w:r>
    </w:p>
    <w:p w14:paraId="5336C201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民族、宗教</w:t>
      </w:r>
      <w:r>
        <w:rPr>
          <w:rFonts w:hint="eastAsia" w:ascii="仿宋_GB2312" w:hAnsi="仿宋_GB2312" w:eastAsia="仿宋_GB2312"/>
          <w:sz w:val="32"/>
          <w:szCs w:val="32"/>
        </w:rPr>
        <w:t>界别共有委员</w:t>
      </w:r>
      <w:r>
        <w:rPr>
          <w:rFonts w:ascii="仿宋_GB2312" w:hAnsi="仿宋_GB2312" w:eastAsia="仿宋_GB2312"/>
          <w:sz w:val="32"/>
          <w:szCs w:val="32"/>
        </w:rPr>
        <w:t>11</w:t>
      </w:r>
      <w:r>
        <w:rPr>
          <w:rFonts w:hint="eastAsia" w:ascii="仿宋_GB2312" w:hAnsi="仿宋_GB2312" w:eastAsia="仿宋_GB2312"/>
          <w:sz w:val="32"/>
          <w:szCs w:val="32"/>
        </w:rPr>
        <w:t>名。在中国共产党的领导下，发挥界别优势，促进民族团结、宗教和谐，善于帮助党委政府做好化解矛盾、维护稳定，</w:t>
      </w:r>
      <w:r>
        <w:rPr>
          <w:rFonts w:hint="eastAsia" w:ascii="仿宋_GB2312" w:hAnsi="仿宋_GB2312" w:eastAsia="仿宋_GB2312" w:cs="华文仿宋"/>
          <w:sz w:val="32"/>
          <w:szCs w:val="32"/>
        </w:rPr>
        <w:t>密切同广大宗教界人士的联系，加强沟通交流，及时反映他们关注的问题，形成共识、增进共识和传播共识。聚焦民族宗教领域重点难点，深入调查研究，积极搭建平台，开展协商建言，进一步发挥好在促进各民族交往交流交融中的引领带动作用，增强为群众办实事、做好事、解难事的本领，不断增进与界别群众的联系和感情，自觉为找到最大公约数、画出最大同心圆作出努力。</w:t>
      </w:r>
    </w:p>
    <w:p w14:paraId="120549DE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p w14:paraId="4DA950C7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  <w:r>
        <w:rPr>
          <w:rFonts w:hint="eastAsia" w:ascii="仿宋_GB2312" w:hAnsi="仿宋_GB2312" w:eastAsia="仿宋_GB2312" w:cs="华文仿宋"/>
          <w:sz w:val="32"/>
          <w:szCs w:val="32"/>
        </w:rPr>
        <w:t>16.特邀界别</w:t>
      </w:r>
    </w:p>
    <w:p w14:paraId="202A0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</w:rPr>
        <w:t>区政协联系领导：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孙国方、王良约</w:t>
      </w:r>
    </w:p>
    <w:p w14:paraId="68404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  <w:lang w:eastAsia="zh-CN"/>
        </w:rPr>
        <w:t>界别召集人</w:t>
      </w:r>
      <w:r>
        <w:rPr>
          <w:rFonts w:hint="eastAsia" w:ascii="仿宋_GB2312" w:hAnsi="仿宋_GB2312" w:eastAsia="仿宋_GB2312"/>
          <w:sz w:val="32"/>
          <w:szCs w:val="32"/>
        </w:rPr>
        <w:t>：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张瑞光</w:t>
      </w:r>
      <w:r>
        <w:rPr>
          <w:rFonts w:hint="eastAsia" w:ascii="仿宋_GB2312" w:hAnsi="仿宋_GB2312" w:eastAsia="仿宋_GB2312"/>
          <w:sz w:val="32"/>
          <w:szCs w:val="32"/>
          <w:lang w:eastAsia="zh-CN"/>
        </w:rPr>
        <w:t>，区综合行政执法局党委副书记、副局长</w:t>
      </w:r>
    </w:p>
    <w:p w14:paraId="11F1B74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right="0" w:firstLine="640" w:firstLineChars="200"/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特邀界别</w:t>
      </w:r>
      <w:r>
        <w:rPr>
          <w:rFonts w:hint="eastAsia" w:ascii="仿宋_GB2312" w:hAnsi="仿宋_GB2312" w:eastAsia="仿宋_GB2312"/>
          <w:sz w:val="32"/>
          <w:szCs w:val="32"/>
        </w:rPr>
        <w:t>共有委员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30名。</w:t>
      </w:r>
      <w:r>
        <w:rPr>
          <w:rFonts w:hint="default" w:ascii="仿宋_GB2312" w:hAnsi="仿宋_GB2312" w:eastAsia="仿宋_GB2312"/>
          <w:sz w:val="32"/>
          <w:szCs w:val="32"/>
          <w:lang w:val="en-US" w:eastAsia="zh-CN"/>
        </w:rPr>
        <w:t>特邀界别成立以来，始终坚持党建引领，将界别优势转化为履职实效，围绕中心大局、聚焦民生关切，形成“协商有深度、建言有温度、落实有力度”的履职格局。在协商议事方面，先后联合闸弄口、南星等街道开展专题协商，聚焦党群服务中心集成改革、民生实事、公共服务优享等议题，推动基层治理提质增效。围绕德寿宫周边环境提升、机动车泊位建设等形成集体提案，为街道决策提供有效支撑。在服务民生方面，提出《关于探索流动摊贩有序规范管理的建议》，推动“烟火味”与“文明味”有机融合；积极参与老旧燃气管道更新改造等民生实事项目征集，推动城市安全与品质双提升。在助推发展方面，联合民进上城区基层委员会、区综合行政执法局开展营商环境专题协商，调研湖滨步行街“为企办实事”举措，助力商业外摆、特色售卖等政策落地，形成“部门联动、委员参与、企业受益”的良好局面。界别履职特色鲜明、示范效应初显，持续擦亮特邀界别协商议事金名片。</w:t>
      </w:r>
    </w:p>
    <w:p w14:paraId="384733CB">
      <w:pPr>
        <w:spacing w:line="560" w:lineRule="exact"/>
        <w:ind w:firstLine="640" w:firstLineChars="200"/>
        <w:rPr>
          <w:rFonts w:ascii="仿宋_GB2312" w:hAnsi="仿宋_GB2312" w:eastAsia="仿宋_GB2312" w:cs="华文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TFangsong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EF2DB8"/>
    <w:rsid w:val="00003A61"/>
    <w:rsid w:val="000A71C3"/>
    <w:rsid w:val="001D0320"/>
    <w:rsid w:val="001D7067"/>
    <w:rsid w:val="001E5527"/>
    <w:rsid w:val="00203F81"/>
    <w:rsid w:val="002728B7"/>
    <w:rsid w:val="002C3AEA"/>
    <w:rsid w:val="00326F7B"/>
    <w:rsid w:val="00396D65"/>
    <w:rsid w:val="004433A1"/>
    <w:rsid w:val="0046187A"/>
    <w:rsid w:val="006749AB"/>
    <w:rsid w:val="00680794"/>
    <w:rsid w:val="006B227F"/>
    <w:rsid w:val="00716B0D"/>
    <w:rsid w:val="007B715A"/>
    <w:rsid w:val="007C203D"/>
    <w:rsid w:val="00860CCB"/>
    <w:rsid w:val="008D193E"/>
    <w:rsid w:val="00AC7050"/>
    <w:rsid w:val="00B31CFD"/>
    <w:rsid w:val="00B46C91"/>
    <w:rsid w:val="00B5178B"/>
    <w:rsid w:val="00C6358E"/>
    <w:rsid w:val="00C82F26"/>
    <w:rsid w:val="00D032C1"/>
    <w:rsid w:val="00D61CEA"/>
    <w:rsid w:val="00D6600C"/>
    <w:rsid w:val="00DA3312"/>
    <w:rsid w:val="00E66FAF"/>
    <w:rsid w:val="00F61BCE"/>
    <w:rsid w:val="00FF7AD9"/>
    <w:rsid w:val="5BE451C7"/>
    <w:rsid w:val="5CF004E1"/>
    <w:rsid w:val="6FF7E227"/>
    <w:rsid w:val="74F34313"/>
    <w:rsid w:val="7B9D5780"/>
    <w:rsid w:val="7BBF69EC"/>
    <w:rsid w:val="7FE803BD"/>
    <w:rsid w:val="7FFB7E0C"/>
    <w:rsid w:val="8BE0C3C7"/>
    <w:rsid w:val="B1DEC5C9"/>
    <w:rsid w:val="B77F6E37"/>
    <w:rsid w:val="C6FF6804"/>
    <w:rsid w:val="CBFFD202"/>
    <w:rsid w:val="D59B32A1"/>
    <w:rsid w:val="D77AEEEC"/>
    <w:rsid w:val="D77B6F43"/>
    <w:rsid w:val="E7F36962"/>
    <w:rsid w:val="EFDFA7AC"/>
    <w:rsid w:val="F1FF7797"/>
    <w:rsid w:val="F66FB3BA"/>
    <w:rsid w:val="F74FBD37"/>
    <w:rsid w:val="FAEFE256"/>
    <w:rsid w:val="FC0B53FD"/>
    <w:rsid w:val="FECE9DB4"/>
    <w:rsid w:val="FF6F6EE4"/>
    <w:rsid w:val="FF9DB2E1"/>
    <w:rsid w:val="FFDD831F"/>
    <w:rsid w:val="FFEF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eastAsia="仿宋_GB2312" w:cstheme="minorBidi"/>
      <w:sz w:val="32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page number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eastAsia="仿宋_GB2312" w:cstheme="minorBidi"/>
      <w:kern w:val="2"/>
      <w:sz w:val="32"/>
      <w:szCs w:val="21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5002</Words>
  <Characters>5060</Characters>
  <Lines>36</Lines>
  <Paragraphs>10</Paragraphs>
  <TotalTime>2</TotalTime>
  <ScaleCrop>false</ScaleCrop>
  <LinksUpToDate>false</LinksUpToDate>
  <CharactersWithSpaces>5088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2024-06-22T11:44:00Z</dcterms:created>
  <dc:creator>user</dc:creator>
  <cp:lastModifiedBy>薇薇</cp:lastModifiedBy>
  <dcterms:modified xsi:type="dcterms:W3CDTF">2026-04-16T02:45:50Z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F5C3356B1DCC794F0E147566F36F8EDB</vt:lpwstr>
  </property>
  <property fmtid="{D5CDD505-2E9C-101B-9397-08002B2CF9AE}" pid="4" name="KSOTemplateDocerSaveRecord">
    <vt:lpwstr>eyJoZGlkIjoiNGMxNzk0Njk2N2ZmZmFlZTUxNzkwZTI5OTNkOTkyZjYiLCJ1c2VySWQiOiIyNTY1NjEwOTgifQ==</vt:lpwstr>
  </property>
</Properties>
</file>