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D1349" w14:textId="774BB674" w:rsidR="0014684A" w:rsidRPr="00D8728E" w:rsidRDefault="00D8728E">
      <w:pPr>
        <w:rPr>
          <w:b/>
          <w:bCs/>
          <w:sz w:val="28"/>
          <w:szCs w:val="28"/>
        </w:rPr>
      </w:pPr>
      <w:r w:rsidRPr="00D8728E">
        <w:rPr>
          <w:b/>
          <w:bCs/>
          <w:sz w:val="28"/>
          <w:szCs w:val="28"/>
        </w:rPr>
        <w:t>Creating a PAMGuard installer</w:t>
      </w:r>
    </w:p>
    <w:p w14:paraId="2257B72F" w14:textId="1495939D" w:rsidR="00D8728E" w:rsidRDefault="00D8728E">
      <w:r>
        <w:t>As we’ve switched to Maven, making an installer is no longer a 1-step process.  Maybe it can become that again in the future, but I wasn’t able to figure out how.  So here is the 2-step method we use today.</w:t>
      </w:r>
    </w:p>
    <w:p w14:paraId="494CBD75" w14:textId="34C8028A" w:rsidR="00D8728E" w:rsidRPr="00BC5F21" w:rsidRDefault="0033520C">
      <w:pPr>
        <w:rPr>
          <w:b/>
          <w:bCs/>
        </w:rPr>
      </w:pPr>
      <w:r w:rsidRPr="00BC5F21">
        <w:rPr>
          <w:b/>
          <w:bCs/>
        </w:rPr>
        <w:t>Preparation</w:t>
      </w:r>
    </w:p>
    <w:p w14:paraId="78162C17" w14:textId="7DC75CD0" w:rsidR="0033520C" w:rsidRDefault="0033520C" w:rsidP="0033520C">
      <w:pPr>
        <w:pStyle w:val="ListParagraph"/>
        <w:numPr>
          <w:ilvl w:val="0"/>
          <w:numId w:val="3"/>
        </w:numPr>
      </w:pPr>
      <w:r>
        <w:t xml:space="preserve">Make sure that the </w:t>
      </w:r>
      <w:r w:rsidR="00D754F1">
        <w:t>version number</w:t>
      </w:r>
      <w:r>
        <w:t xml:space="preserve"> in the pom.xml file</w:t>
      </w:r>
      <w:r w:rsidR="00433D03">
        <w:t xml:space="preserve"> (Overview tab)</w:t>
      </w:r>
      <w:r>
        <w:t xml:space="preserve"> matches the info in PamguardVersion</w:t>
      </w:r>
      <w:r w:rsidR="00494F26">
        <w:t>Info</w:t>
      </w:r>
      <w:r>
        <w:t>.java:</w:t>
      </w:r>
    </w:p>
    <w:p w14:paraId="63227AA0" w14:textId="278BE15F" w:rsidR="0033520C" w:rsidRDefault="00D754F1" w:rsidP="0033520C">
      <w:r>
        <w:rPr>
          <w:noProof/>
        </w:rPr>
        <w:drawing>
          <wp:inline distT="0" distB="0" distL="0" distR="0" wp14:anchorId="3315D6F3" wp14:editId="151025EE">
            <wp:extent cx="5731510" cy="2836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BF0C" w14:textId="3431A576" w:rsidR="00D754F1" w:rsidRDefault="00D25B5B" w:rsidP="0033520C">
      <w:r>
        <w:rPr>
          <w:noProof/>
        </w:rPr>
        <w:drawing>
          <wp:inline distT="0" distB="0" distL="0" distR="0" wp14:anchorId="6FA56147" wp14:editId="3691D096">
            <wp:extent cx="4257675" cy="96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6521" w14:textId="77777777" w:rsidR="0033520C" w:rsidRDefault="0033520C" w:rsidP="0033520C"/>
    <w:p w14:paraId="32925CF3" w14:textId="783630C6" w:rsidR="00D8728E" w:rsidRPr="00BC5F21" w:rsidRDefault="00D8728E">
      <w:pPr>
        <w:rPr>
          <w:b/>
          <w:bCs/>
        </w:rPr>
      </w:pPr>
      <w:r w:rsidRPr="00BC5F21">
        <w:rPr>
          <w:b/>
          <w:bCs/>
        </w:rPr>
        <w:t>Step 1 – Compile PAMGuard into an executable jar file.</w:t>
      </w:r>
    </w:p>
    <w:p w14:paraId="51FA263F" w14:textId="7BCA5ADE" w:rsidR="00D8728E" w:rsidRDefault="00D8728E" w:rsidP="00D8728E">
      <w:pPr>
        <w:pStyle w:val="ListParagraph"/>
        <w:numPr>
          <w:ilvl w:val="0"/>
          <w:numId w:val="1"/>
        </w:numPr>
      </w:pPr>
      <w:r>
        <w:t>You can’t simply export the project into an executable jar file anymore, because you need Maven to include the dependencies.  So instead you run the Maven shade:shade configuration to do it all for you.</w:t>
      </w:r>
    </w:p>
    <w:p w14:paraId="1D0CEE76" w14:textId="7728FBDA" w:rsidR="00B3444A" w:rsidRDefault="00B3444A" w:rsidP="00D8728E">
      <w:pPr>
        <w:pStyle w:val="ListParagraph"/>
        <w:numPr>
          <w:ilvl w:val="0"/>
          <w:numId w:val="1"/>
        </w:numPr>
      </w:pPr>
      <w:r>
        <w:t>Create a new Maven build configuration in Eclipse, and populate it like this:</w:t>
      </w:r>
    </w:p>
    <w:p w14:paraId="66075174" w14:textId="7A52CD0F" w:rsidR="00316CE9" w:rsidRDefault="00316CE9" w:rsidP="00316CE9">
      <w:r>
        <w:rPr>
          <w:noProof/>
        </w:rPr>
        <w:lastRenderedPageBreak/>
        <w:drawing>
          <wp:inline distT="0" distB="0" distL="0" distR="0" wp14:anchorId="129F740B" wp14:editId="7C2BC8E1">
            <wp:extent cx="5731510" cy="441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A3D2" w14:textId="4A763CB8" w:rsidR="00B3444A" w:rsidRDefault="00B3444A" w:rsidP="00B3444A">
      <w:pPr>
        <w:pStyle w:val="ListParagraph"/>
        <w:numPr>
          <w:ilvl w:val="0"/>
          <w:numId w:val="2"/>
        </w:numPr>
      </w:pPr>
      <w:r>
        <w:t xml:space="preserve">Note that the </w:t>
      </w:r>
      <w:r w:rsidR="00B13ABA">
        <w:t xml:space="preserve">above </w:t>
      </w:r>
      <w:r w:rsidR="006F7286">
        <w:t>configuration simply runs the shade plugin – it has</w:t>
      </w:r>
      <w:r w:rsidR="00B13ABA">
        <w:t xml:space="preserve"> already</w:t>
      </w:r>
      <w:r>
        <w:t xml:space="preserve"> </w:t>
      </w:r>
      <w:r w:rsidR="006F7286">
        <w:t xml:space="preserve">been </w:t>
      </w:r>
      <w:r w:rsidR="008377B5">
        <w:t>defined</w:t>
      </w:r>
      <w:r>
        <w:t xml:space="preserve"> in the pom.xml file</w:t>
      </w:r>
      <w:r w:rsidR="00101D19">
        <w:t>:</w:t>
      </w:r>
    </w:p>
    <w:p w14:paraId="175D681E" w14:textId="6736D210" w:rsidR="00101D19" w:rsidRDefault="00101D19" w:rsidP="00E915CE">
      <w:r>
        <w:rPr>
          <w:noProof/>
        </w:rPr>
        <w:drawing>
          <wp:inline distT="0" distB="0" distL="0" distR="0" wp14:anchorId="320EB2F0" wp14:editId="5543AD22">
            <wp:extent cx="5731510" cy="3510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AAD8" w14:textId="4E7FA2DD" w:rsidR="00E915CE" w:rsidRDefault="00E915CE" w:rsidP="00E915CE">
      <w:pPr>
        <w:pStyle w:val="ListParagraph"/>
        <w:numPr>
          <w:ilvl w:val="0"/>
          <w:numId w:val="2"/>
        </w:numPr>
      </w:pPr>
      <w:r>
        <w:lastRenderedPageBreak/>
        <w:t>When you run the shade build, a whole lot of text will stream through the Console window.  Hopefully, in the end, it will say this:</w:t>
      </w:r>
    </w:p>
    <w:p w14:paraId="1197C936" w14:textId="71DF2D5B" w:rsidR="00E915CE" w:rsidRDefault="00BA060A" w:rsidP="00BA060A">
      <w:pPr>
        <w:ind w:left="-567"/>
      </w:pPr>
      <w:r>
        <w:rPr>
          <w:noProof/>
        </w:rPr>
        <w:drawing>
          <wp:inline distT="0" distB="0" distL="0" distR="0" wp14:anchorId="19DBECFA" wp14:editId="5A799BEA">
            <wp:extent cx="6452094" cy="1358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9476" cy="136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571F" w14:textId="7A841540" w:rsidR="00AC5BAB" w:rsidRDefault="00BA060A" w:rsidP="00AC5BAB">
      <w:pPr>
        <w:pStyle w:val="ListParagraph"/>
        <w:numPr>
          <w:ilvl w:val="0"/>
          <w:numId w:val="2"/>
        </w:numPr>
      </w:pPr>
      <w:r>
        <w:t>The shade plugin will actually create 3 jar files</w:t>
      </w:r>
      <w:r w:rsidR="006E436D">
        <w:t xml:space="preserve"> in the target subfolder</w:t>
      </w:r>
      <w:r>
        <w:t xml:space="preserve">: </w:t>
      </w:r>
      <w:r w:rsidR="001E0978">
        <w:t xml:space="preserve">a regular one, one with the prefix </w:t>
      </w:r>
      <w:r w:rsidR="001E0978" w:rsidRPr="006E436D">
        <w:rPr>
          <w:i/>
          <w:iCs/>
        </w:rPr>
        <w:t>original-</w:t>
      </w:r>
      <w:r w:rsidR="001E0978">
        <w:t>, and one with the suffi</w:t>
      </w:r>
      <w:r w:rsidR="006E436D">
        <w:t>x</w:t>
      </w:r>
      <w:r w:rsidR="001E0978">
        <w:t xml:space="preserve"> </w:t>
      </w:r>
      <w:r w:rsidR="001E0978" w:rsidRPr="006E436D">
        <w:rPr>
          <w:i/>
          <w:iCs/>
        </w:rPr>
        <w:t>-shaded</w:t>
      </w:r>
      <w:r w:rsidR="001E0978">
        <w:t>.  As far as I can tell, these are all identical</w:t>
      </w:r>
      <w:r w:rsidR="00A90243">
        <w:t>.  Feel free to delete the original and shaded versions.</w:t>
      </w:r>
    </w:p>
    <w:p w14:paraId="77DAA2EF" w14:textId="626CCA91" w:rsidR="00AC5BAB" w:rsidRDefault="00AC5BAB" w:rsidP="00AC5BAB">
      <w:r>
        <w:rPr>
          <w:noProof/>
        </w:rPr>
        <w:drawing>
          <wp:inline distT="0" distB="0" distL="0" distR="0" wp14:anchorId="02A40F2C" wp14:editId="3B09CD08">
            <wp:extent cx="5731510" cy="6610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4277" w14:textId="63087C43" w:rsidR="00E915CE" w:rsidRDefault="00E915CE" w:rsidP="00E915CE"/>
    <w:p w14:paraId="5793F5A6" w14:textId="0CF8B1BE" w:rsidR="00A90243" w:rsidRPr="00BC5F21" w:rsidRDefault="00A90243" w:rsidP="00E915CE">
      <w:pPr>
        <w:rPr>
          <w:b/>
          <w:bCs/>
        </w:rPr>
      </w:pPr>
      <w:r w:rsidRPr="00BC5F21">
        <w:rPr>
          <w:b/>
          <w:bCs/>
        </w:rPr>
        <w:t>Step 2</w:t>
      </w:r>
      <w:r w:rsidR="00435D9E" w:rsidRPr="00BC5F21">
        <w:rPr>
          <w:b/>
          <w:bCs/>
        </w:rPr>
        <w:t xml:space="preserve"> – Create the Installer</w:t>
      </w:r>
    </w:p>
    <w:p w14:paraId="3BC77E38" w14:textId="53C6838B" w:rsidR="00435D9E" w:rsidRDefault="00435D9E" w:rsidP="00435D9E">
      <w:pPr>
        <w:pStyle w:val="ListParagraph"/>
        <w:numPr>
          <w:ilvl w:val="0"/>
          <w:numId w:val="2"/>
        </w:numPr>
      </w:pPr>
      <w:r>
        <w:t>Once you have the jar file, you can create the installer package</w:t>
      </w:r>
    </w:p>
    <w:p w14:paraId="01B13BC0" w14:textId="1FDE4B8A" w:rsidR="00A07845" w:rsidRDefault="00A07845" w:rsidP="00435D9E">
      <w:pPr>
        <w:pStyle w:val="ListParagraph"/>
        <w:numPr>
          <w:ilvl w:val="0"/>
          <w:numId w:val="2"/>
        </w:numPr>
      </w:pPr>
      <w:r>
        <w:t xml:space="preserve">Make sure that the correct JRE files are found in the </w:t>
      </w:r>
      <w:r w:rsidR="00B40582" w:rsidRPr="00B40582">
        <w:t>PamguardCompiler\Tools\JRE12Plus</w:t>
      </w:r>
      <w:r w:rsidR="00B40582">
        <w:t xml:space="preserve"> folder.  If you’re not sure what is there (say, you’ve been switching between Java13 and Java16 and not sure what you ended with) then go into the JRE12Plus folder and open up the </w:t>
      </w:r>
      <w:r w:rsidR="00BC5F21" w:rsidRPr="00BC5F21">
        <w:rPr>
          <w:i/>
          <w:iCs/>
        </w:rPr>
        <w:t>release</w:t>
      </w:r>
      <w:r w:rsidR="00B40582">
        <w:t xml:space="preserve"> file.</w:t>
      </w:r>
    </w:p>
    <w:p w14:paraId="08348024" w14:textId="5E02E9AE" w:rsidR="00435D9E" w:rsidRDefault="00435D9E" w:rsidP="00435D9E">
      <w:pPr>
        <w:pStyle w:val="ListParagraph"/>
        <w:numPr>
          <w:ilvl w:val="0"/>
          <w:numId w:val="2"/>
        </w:numPr>
      </w:pPr>
      <w:r>
        <w:t>Run PamguardCompiler</w:t>
      </w:r>
      <w:r w:rsidR="002818AA">
        <w:t>:</w:t>
      </w:r>
    </w:p>
    <w:p w14:paraId="1D051D05" w14:textId="4722A3F6" w:rsidR="002818AA" w:rsidRDefault="006C1691" w:rsidP="002818AA">
      <w:r w:rsidRPr="006C1691">
        <w:drawing>
          <wp:inline distT="0" distB="0" distL="0" distR="0" wp14:anchorId="52416F89" wp14:editId="50BDDF89">
            <wp:extent cx="3313935" cy="3613150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755" cy="368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0B7" w14:textId="65E50A44" w:rsidR="00E74C18" w:rsidRDefault="00E74C18" w:rsidP="00E74C18">
      <w:pPr>
        <w:pStyle w:val="ListParagraph"/>
        <w:numPr>
          <w:ilvl w:val="0"/>
          <w:numId w:val="4"/>
        </w:numPr>
      </w:pPr>
      <w:r w:rsidRPr="00A77EA9">
        <w:rPr>
          <w:b/>
          <w:bCs/>
        </w:rPr>
        <w:lastRenderedPageBreak/>
        <w:t>Version Name</w:t>
      </w:r>
      <w:r>
        <w:t xml:space="preserve"> is the text used for the installation folder</w:t>
      </w:r>
      <w:r w:rsidR="00446880">
        <w:t>, registry settings, windows properties, etc</w:t>
      </w:r>
    </w:p>
    <w:p w14:paraId="1EC7CDD0" w14:textId="5C17D857" w:rsidR="00446880" w:rsidRDefault="00446880" w:rsidP="00E74C18">
      <w:pPr>
        <w:pStyle w:val="ListParagraph"/>
        <w:numPr>
          <w:ilvl w:val="0"/>
          <w:numId w:val="4"/>
        </w:numPr>
      </w:pPr>
      <w:r w:rsidRPr="00A77EA9">
        <w:rPr>
          <w:b/>
          <w:bCs/>
        </w:rPr>
        <w:t xml:space="preserve">Folder containing Project </w:t>
      </w:r>
      <w:r>
        <w:t xml:space="preserve">should point to the top-level folder, where you would find the src, target, and repo </w:t>
      </w:r>
      <w:r w:rsidR="00F37421">
        <w:t>subfolders</w:t>
      </w:r>
    </w:p>
    <w:p w14:paraId="19D36018" w14:textId="54363B54" w:rsidR="00F37421" w:rsidRDefault="002F31E0" w:rsidP="00E74C18">
      <w:pPr>
        <w:pStyle w:val="ListParagraph"/>
        <w:numPr>
          <w:ilvl w:val="0"/>
          <w:numId w:val="4"/>
        </w:numPr>
      </w:pPr>
      <w:r w:rsidRPr="00A77EA9">
        <w:rPr>
          <w:b/>
          <w:bCs/>
        </w:rPr>
        <w:t>Compiled Jar</w:t>
      </w:r>
      <w:r>
        <w:t xml:space="preserve"> should point to the jar file you created in step 1</w:t>
      </w:r>
      <w:r w:rsidR="003F1661">
        <w:t xml:space="preserve"> (is only enabled if this is a Maven project)</w:t>
      </w:r>
    </w:p>
    <w:p w14:paraId="4D10F36C" w14:textId="7E105ED8" w:rsidR="00DF6E77" w:rsidRDefault="00DF6E77" w:rsidP="00E74C18">
      <w:pPr>
        <w:pStyle w:val="ListParagraph"/>
        <w:numPr>
          <w:ilvl w:val="0"/>
          <w:numId w:val="4"/>
        </w:numPr>
      </w:pPr>
      <w:r w:rsidRPr="00A77EA9">
        <w:rPr>
          <w:b/>
          <w:bCs/>
        </w:rPr>
        <w:t>Launcher Name Template</w:t>
      </w:r>
      <w:r>
        <w:t xml:space="preserve"> is the text used for the executable and the shortcuts</w:t>
      </w:r>
      <w:r w:rsidR="00BA22B7">
        <w:t xml:space="preserve"> (-mixed and -viewer get appended to this)</w:t>
      </w:r>
    </w:p>
    <w:p w14:paraId="5513747C" w14:textId="786139CC" w:rsidR="00BA22B7" w:rsidRDefault="00BA22B7" w:rsidP="00E74C18">
      <w:pPr>
        <w:pStyle w:val="ListParagraph"/>
        <w:numPr>
          <w:ilvl w:val="0"/>
          <w:numId w:val="4"/>
        </w:numPr>
      </w:pPr>
      <w:r w:rsidRPr="00A77EA9">
        <w:rPr>
          <w:b/>
          <w:bCs/>
        </w:rPr>
        <w:t>Folder Containing PamguardCompiler</w:t>
      </w:r>
      <w:r>
        <w:t xml:space="preserve"> is the top level folder for the PamguardCompiler project</w:t>
      </w:r>
    </w:p>
    <w:p w14:paraId="44F33B19" w14:textId="0CDAA4F2" w:rsidR="00DD56F3" w:rsidRDefault="00DD56F3" w:rsidP="00E74C18">
      <w:pPr>
        <w:pStyle w:val="ListParagraph"/>
        <w:numPr>
          <w:ilvl w:val="0"/>
          <w:numId w:val="4"/>
        </w:numPr>
      </w:pPr>
      <w:r w:rsidRPr="00A77EA9">
        <w:rPr>
          <w:b/>
          <w:bCs/>
        </w:rPr>
        <w:t>Bundle JRE12+</w:t>
      </w:r>
      <w:r>
        <w:t xml:space="preserve"> should be checked off, so that PamguardCompiler will bundle whatever JRE it finds in the </w:t>
      </w:r>
      <w:r w:rsidR="008A7674" w:rsidRPr="00B40582">
        <w:t>PamguardCompiler\Tools\JRE12Plus</w:t>
      </w:r>
      <w:r w:rsidR="008A7674">
        <w:t xml:space="preserve"> </w:t>
      </w:r>
      <w:r>
        <w:t>folder</w:t>
      </w:r>
      <w:r w:rsidR="008A7674">
        <w:t xml:space="preserve"> into the installer package</w:t>
      </w:r>
    </w:p>
    <w:p w14:paraId="3AF6920F" w14:textId="5DA02AEC" w:rsidR="008A7674" w:rsidRDefault="008A7674" w:rsidP="00E74C18">
      <w:pPr>
        <w:pStyle w:val="ListParagraph"/>
        <w:numPr>
          <w:ilvl w:val="0"/>
          <w:numId w:val="4"/>
        </w:numPr>
      </w:pPr>
      <w:r w:rsidRPr="00A77EA9">
        <w:rPr>
          <w:b/>
          <w:bCs/>
        </w:rPr>
        <w:t>This is a Maven Project</w:t>
      </w:r>
      <w:r>
        <w:t xml:space="preserve"> should be checked off, if this is a Maven project.  If you </w:t>
      </w:r>
      <w:r w:rsidR="003F1661">
        <w:t>are not compiling a Maven project, uncheck this and the Compiled Jar textbox above will be disabled.  In that case, the PAMGuardCompiler will compile and package in one step</w:t>
      </w:r>
    </w:p>
    <w:p w14:paraId="649B81AA" w14:textId="146ABDD8" w:rsidR="00A77EA9" w:rsidRDefault="00A77EA9" w:rsidP="00A77EA9">
      <w:pPr>
        <w:pStyle w:val="ListParagraph"/>
        <w:numPr>
          <w:ilvl w:val="0"/>
          <w:numId w:val="4"/>
        </w:numPr>
        <w:ind w:left="709"/>
      </w:pPr>
      <w:r>
        <w:t xml:space="preserve">Once </w:t>
      </w:r>
      <w:r w:rsidR="00332BB9">
        <w:t xml:space="preserve">all the parameters have been set, press the </w:t>
      </w:r>
      <w:r w:rsidR="00332BB9" w:rsidRPr="00332BB9">
        <w:rPr>
          <w:b/>
          <w:bCs/>
        </w:rPr>
        <w:t>Save Params and Create</w:t>
      </w:r>
      <w:r w:rsidR="00332BB9">
        <w:t xml:space="preserve"> button to create the installer.  At one point the Windows UAC will trigger and you’ll have to </w:t>
      </w:r>
      <w:r w:rsidR="00C44B36">
        <w:t>enter your Username and Password</w:t>
      </w:r>
      <w:r w:rsidR="00C132F8">
        <w:t xml:space="preserve"> to continue.</w:t>
      </w:r>
      <w:r w:rsidR="00C44B36">
        <w:t xml:space="preserve">  This is normal</w:t>
      </w:r>
      <w:r w:rsidR="00C6416F">
        <w:t>.</w:t>
      </w:r>
    </w:p>
    <w:p w14:paraId="577D1981" w14:textId="6FC15C00" w:rsidR="00C132F8" w:rsidRDefault="00C132F8" w:rsidP="00A77EA9">
      <w:pPr>
        <w:pStyle w:val="ListParagraph"/>
        <w:numPr>
          <w:ilvl w:val="0"/>
          <w:numId w:val="4"/>
        </w:numPr>
        <w:ind w:left="709"/>
      </w:pPr>
      <w:r>
        <w:t xml:space="preserve">When complete, the new installer can be found in </w:t>
      </w:r>
      <w:r w:rsidR="00C6416F" w:rsidRPr="00C6416F">
        <w:t>PamguardCompiler\Installers</w:t>
      </w:r>
    </w:p>
    <w:p w14:paraId="759E4DD8" w14:textId="77777777" w:rsidR="002818AA" w:rsidRDefault="002818AA" w:rsidP="002818AA"/>
    <w:p w14:paraId="020A7951" w14:textId="77777777" w:rsidR="00D8728E" w:rsidRDefault="00D8728E"/>
    <w:p w14:paraId="545FB93A" w14:textId="7751BB30" w:rsidR="00D8728E" w:rsidRDefault="00D8728E"/>
    <w:p w14:paraId="15870778" w14:textId="77777777" w:rsidR="00D8728E" w:rsidRDefault="00D8728E"/>
    <w:sectPr w:rsidR="00D8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65B78"/>
    <w:multiLevelType w:val="hybridMultilevel"/>
    <w:tmpl w:val="B6B6F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47E98"/>
    <w:multiLevelType w:val="hybridMultilevel"/>
    <w:tmpl w:val="988A8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F5C88"/>
    <w:multiLevelType w:val="hybridMultilevel"/>
    <w:tmpl w:val="215E7D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2E5B83"/>
    <w:multiLevelType w:val="hybridMultilevel"/>
    <w:tmpl w:val="0CF6A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8E"/>
    <w:rsid w:val="00101D19"/>
    <w:rsid w:val="0014684A"/>
    <w:rsid w:val="001E0978"/>
    <w:rsid w:val="002818AA"/>
    <w:rsid w:val="002F31E0"/>
    <w:rsid w:val="00316CE9"/>
    <w:rsid w:val="00332BB9"/>
    <w:rsid w:val="0033520C"/>
    <w:rsid w:val="003F1661"/>
    <w:rsid w:val="00433D03"/>
    <w:rsid w:val="00435D9E"/>
    <w:rsid w:val="00446880"/>
    <w:rsid w:val="00494F26"/>
    <w:rsid w:val="006C1691"/>
    <w:rsid w:val="006E436D"/>
    <w:rsid w:val="006F7286"/>
    <w:rsid w:val="008377B5"/>
    <w:rsid w:val="008A7674"/>
    <w:rsid w:val="00A07845"/>
    <w:rsid w:val="00A77EA9"/>
    <w:rsid w:val="00A90243"/>
    <w:rsid w:val="00AC5BAB"/>
    <w:rsid w:val="00B13ABA"/>
    <w:rsid w:val="00B3444A"/>
    <w:rsid w:val="00B40582"/>
    <w:rsid w:val="00BA060A"/>
    <w:rsid w:val="00BA22B7"/>
    <w:rsid w:val="00BC5F21"/>
    <w:rsid w:val="00C132F8"/>
    <w:rsid w:val="00C44B36"/>
    <w:rsid w:val="00C6416F"/>
    <w:rsid w:val="00D25B5B"/>
    <w:rsid w:val="00D754F1"/>
    <w:rsid w:val="00D8728E"/>
    <w:rsid w:val="00DD56F3"/>
    <w:rsid w:val="00DF6E77"/>
    <w:rsid w:val="00E74C18"/>
    <w:rsid w:val="00E915CE"/>
    <w:rsid w:val="00F3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5E79"/>
  <w15:chartTrackingRefBased/>
  <w15:docId w15:val="{B5CFC8AA-9CED-4233-B829-6ED5B9BD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Oswald</dc:creator>
  <cp:keywords/>
  <dc:description/>
  <cp:lastModifiedBy>Michael Oswald</cp:lastModifiedBy>
  <cp:revision>38</cp:revision>
  <dcterms:created xsi:type="dcterms:W3CDTF">2021-07-21T12:32:00Z</dcterms:created>
  <dcterms:modified xsi:type="dcterms:W3CDTF">2021-07-21T14:34:00Z</dcterms:modified>
</cp:coreProperties>
</file>