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DB8" w:rsidRPr="00EE48B2" w:rsidRDefault="00A46DB8" w:rsidP="00A46DB8">
      <w:pPr>
        <w:widowControl w:val="0"/>
        <w:rPr>
          <w:rFonts w:ascii="Arial" w:hAnsi="Arial" w:cs="Arial"/>
          <w:b/>
          <w:bCs/>
          <w:caps/>
          <w:color w:val="0066FF"/>
          <w:sz w:val="24"/>
          <w:szCs w:val="24"/>
          <w:u w:val="single"/>
        </w:rPr>
      </w:pPr>
      <w:bookmarkStart w:id="0" w:name="_GoBack"/>
      <w:bookmarkEnd w:id="0"/>
      <w:r w:rsidRPr="00EE48B2">
        <w:rPr>
          <w:rFonts w:ascii="Arial" w:hAnsi="Arial" w:cs="Arial"/>
          <w:b/>
          <w:bCs/>
          <w:caps/>
          <w:color w:val="0066FF"/>
          <w:sz w:val="24"/>
          <w:szCs w:val="24"/>
          <w:u w:val="single"/>
        </w:rPr>
        <w:t xml:space="preserve">SUMMARY OF </w:t>
      </w:r>
      <w:r w:rsidR="00970A44" w:rsidRPr="00EE48B2">
        <w:rPr>
          <w:rFonts w:ascii="Arial" w:hAnsi="Arial" w:cs="Arial"/>
          <w:b/>
          <w:bCs/>
          <w:caps/>
          <w:color w:val="0066FF"/>
          <w:sz w:val="24"/>
          <w:szCs w:val="24"/>
          <w:u w:val="single"/>
        </w:rPr>
        <w:t>GADGET AND MOBILE PHONE</w:t>
      </w:r>
      <w:r w:rsidRPr="00EE48B2">
        <w:rPr>
          <w:rFonts w:ascii="Arial" w:hAnsi="Arial" w:cs="Arial"/>
          <w:b/>
          <w:bCs/>
          <w:caps/>
          <w:color w:val="0066FF"/>
          <w:sz w:val="24"/>
          <w:szCs w:val="24"/>
          <w:u w:val="single"/>
        </w:rPr>
        <w:t xml:space="preserve"> Insurance cover</w:t>
      </w:r>
    </w:p>
    <w:tbl>
      <w:tblPr>
        <w:tblStyle w:val="TableGrid"/>
        <w:tblW w:w="0" w:type="auto"/>
        <w:tblLook w:val="04A0" w:firstRow="1" w:lastRow="0" w:firstColumn="1" w:lastColumn="0" w:noHBand="0" w:noVBand="1"/>
      </w:tblPr>
      <w:tblGrid>
        <w:gridCol w:w="1668"/>
        <w:gridCol w:w="141"/>
        <w:gridCol w:w="2013"/>
        <w:gridCol w:w="5420"/>
      </w:tblGrid>
      <w:tr w:rsidR="00CC606D" w:rsidTr="00C91483">
        <w:trPr>
          <w:trHeight w:hRule="exact" w:val="1903"/>
        </w:trPr>
        <w:tc>
          <w:tcPr>
            <w:tcW w:w="1668" w:type="dxa"/>
            <w:shd w:val="clear" w:color="auto" w:fill="E4E4E4"/>
          </w:tcPr>
          <w:p w:rsidR="003D2306" w:rsidRDefault="003D2306">
            <w:pPr>
              <w:rPr>
                <w:rFonts w:ascii="Arial" w:hAnsi="Arial" w:cs="Arial"/>
                <w:b/>
                <w:sz w:val="16"/>
                <w:szCs w:val="16"/>
              </w:rPr>
            </w:pPr>
          </w:p>
          <w:p w:rsidR="00CC606D" w:rsidRDefault="00CC606D">
            <w:pPr>
              <w:rPr>
                <w:rFonts w:ascii="Arial" w:hAnsi="Arial" w:cs="Arial"/>
                <w:b/>
                <w:sz w:val="16"/>
                <w:szCs w:val="16"/>
              </w:rPr>
            </w:pPr>
            <w:r w:rsidRPr="00CC606D">
              <w:rPr>
                <w:rFonts w:ascii="Arial" w:hAnsi="Arial" w:cs="Arial"/>
                <w:b/>
                <w:sz w:val="16"/>
                <w:szCs w:val="16"/>
              </w:rPr>
              <w:t>INSURER</w:t>
            </w: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Pr="00CC606D" w:rsidRDefault="00DB1085">
            <w:pPr>
              <w:rPr>
                <w:rFonts w:ascii="Arial" w:hAnsi="Arial" w:cs="Arial"/>
                <w:b/>
                <w:sz w:val="16"/>
                <w:szCs w:val="16"/>
              </w:rPr>
            </w:pPr>
          </w:p>
        </w:tc>
        <w:tc>
          <w:tcPr>
            <w:tcW w:w="7574" w:type="dxa"/>
            <w:gridSpan w:val="3"/>
            <w:vAlign w:val="center"/>
          </w:tcPr>
          <w:p w:rsidR="00970A44" w:rsidRPr="00970A44" w:rsidRDefault="00970A44" w:rsidP="00970A44">
            <w:pPr>
              <w:pStyle w:val="CM54"/>
              <w:tabs>
                <w:tab w:val="left" w:pos="10773"/>
              </w:tabs>
              <w:spacing w:after="0"/>
              <w:ind w:right="346"/>
              <w:rPr>
                <w:rFonts w:ascii="Arial" w:hAnsi="Arial" w:cs="Arial"/>
                <w:sz w:val="14"/>
                <w:szCs w:val="14"/>
              </w:rPr>
            </w:pPr>
            <w:r w:rsidRPr="00970A44">
              <w:rPr>
                <w:rFonts w:ascii="Arial" w:hAnsi="Arial" w:cs="Arial"/>
                <w:color w:val="000000"/>
                <w:sz w:val="14"/>
                <w:szCs w:val="14"/>
              </w:rPr>
              <w:t xml:space="preserve">This insurance is arranged by Supercover Insurance Ltd with Zenith Insurance Plc, 846-848 Europort, Gibraltar. </w:t>
            </w:r>
            <w:r w:rsidRPr="00970A44">
              <w:rPr>
                <w:rFonts w:ascii="Arial" w:hAnsi="Arial" w:cs="Arial"/>
                <w:sz w:val="14"/>
                <w:szCs w:val="14"/>
              </w:rPr>
              <w:t>Zenith Insurance Plc is regulated by the Gibraltar Financial Services Commission and subject to a limited regulation by the Financial Conduct Authority</w:t>
            </w:r>
            <w:r w:rsidR="00E97A8B">
              <w:rPr>
                <w:rFonts w:ascii="Arial" w:hAnsi="Arial" w:cs="Arial"/>
                <w:sz w:val="14"/>
                <w:szCs w:val="14"/>
              </w:rPr>
              <w:t xml:space="preserve"> and Prudential Regulation Authority</w:t>
            </w:r>
            <w:r w:rsidRPr="00970A44">
              <w:rPr>
                <w:rFonts w:ascii="Arial" w:hAnsi="Arial" w:cs="Arial"/>
                <w:sz w:val="14"/>
                <w:szCs w:val="14"/>
              </w:rPr>
              <w:t xml:space="preserve"> in respect of underwriting insurance business in the UK (Number 211787). Zenith Insurance Plc is a member of the Association of British Insurers </w:t>
            </w:r>
          </w:p>
          <w:p w:rsidR="00E97A8B" w:rsidRPr="00970A44" w:rsidRDefault="00E97A8B" w:rsidP="00970A44">
            <w:pPr>
              <w:jc w:val="both"/>
              <w:rPr>
                <w:rFonts w:ascii="Arial" w:hAnsi="Arial" w:cs="Arial"/>
                <w:color w:val="000000"/>
                <w:sz w:val="14"/>
                <w:szCs w:val="14"/>
              </w:rPr>
            </w:pPr>
          </w:p>
          <w:p w:rsidR="00970A44" w:rsidRPr="00970A44" w:rsidRDefault="00970A44" w:rsidP="00970A44">
            <w:pPr>
              <w:jc w:val="both"/>
              <w:rPr>
                <w:rFonts w:ascii="Arial" w:hAnsi="Arial" w:cs="Arial"/>
                <w:color w:val="000000"/>
                <w:sz w:val="14"/>
                <w:szCs w:val="14"/>
              </w:rPr>
            </w:pPr>
            <w:r w:rsidRPr="00970A44">
              <w:rPr>
                <w:rFonts w:ascii="Arial" w:hAnsi="Arial" w:cs="Arial"/>
                <w:color w:val="000000"/>
                <w:sz w:val="14"/>
                <w:szCs w:val="14"/>
              </w:rPr>
              <w:t xml:space="preserve">Supercover Insurance Ltd is authorised and regulated by the Financial Conduct Authority. </w:t>
            </w:r>
          </w:p>
          <w:p w:rsidR="00970A44" w:rsidRPr="00970A44" w:rsidRDefault="00970A44" w:rsidP="00970A44">
            <w:pPr>
              <w:jc w:val="both"/>
              <w:rPr>
                <w:rFonts w:ascii="Arial" w:hAnsi="Arial" w:cs="Arial"/>
                <w:color w:val="000000"/>
                <w:sz w:val="14"/>
                <w:szCs w:val="14"/>
              </w:rPr>
            </w:pPr>
          </w:p>
          <w:p w:rsidR="00970A44" w:rsidRPr="00970A44" w:rsidRDefault="00970A44" w:rsidP="00970A44">
            <w:pPr>
              <w:pStyle w:val="NormalWeb"/>
              <w:spacing w:before="0" w:beforeAutospacing="0" w:after="0" w:afterAutospacing="0"/>
              <w:rPr>
                <w:rFonts w:ascii="Arial" w:hAnsi="Arial" w:cs="Arial"/>
                <w:color w:val="333333"/>
                <w:sz w:val="14"/>
                <w:szCs w:val="14"/>
              </w:rPr>
            </w:pPr>
            <w:r w:rsidRPr="00970A44">
              <w:rPr>
                <w:rFonts w:ascii="Arial" w:hAnsi="Arial" w:cs="Arial"/>
                <w:color w:val="000000"/>
                <w:sz w:val="14"/>
                <w:szCs w:val="14"/>
              </w:rPr>
              <w:t xml:space="preserve">Information concerning both companies can be checked on the Financial Services Register at </w:t>
            </w:r>
            <w:r w:rsidR="00044DB1">
              <w:rPr>
                <w:rFonts w:ascii="Arial" w:hAnsi="Arial" w:cs="Arial"/>
                <w:color w:val="000000"/>
                <w:sz w:val="14"/>
                <w:szCs w:val="14"/>
              </w:rPr>
              <w:t>www.fca.org.uk/firms/systems-reporting/register</w:t>
            </w:r>
            <w:r w:rsidRPr="00970A44">
              <w:rPr>
                <w:rFonts w:ascii="Arial" w:hAnsi="Arial" w:cs="Arial"/>
                <w:color w:val="000000"/>
                <w:sz w:val="14"/>
                <w:szCs w:val="14"/>
              </w:rPr>
              <w:t xml:space="preserve">or by contacting the Financial Conduct Authority on </w:t>
            </w:r>
            <w:r w:rsidRPr="00970A44">
              <w:rPr>
                <w:rFonts w:ascii="Arial" w:hAnsi="Arial" w:cs="Arial"/>
                <w:b/>
                <w:bCs/>
                <w:color w:val="333333"/>
                <w:sz w:val="14"/>
                <w:szCs w:val="14"/>
              </w:rPr>
              <w:t>0800 111 6768</w:t>
            </w:r>
          </w:p>
          <w:p w:rsidR="00CC606D" w:rsidRPr="006D5310" w:rsidRDefault="00CC606D" w:rsidP="006D5310">
            <w:pPr>
              <w:widowControl w:val="0"/>
              <w:rPr>
                <w:rFonts w:ascii="Times New Roman" w:hAnsi="Times New Roman" w:cs="Times New Roman"/>
                <w:sz w:val="20"/>
                <w:szCs w:val="20"/>
              </w:rPr>
            </w:pPr>
          </w:p>
        </w:tc>
      </w:tr>
      <w:tr w:rsidR="00DB1085" w:rsidTr="00E50CBA">
        <w:trPr>
          <w:trHeight w:hRule="exact" w:val="1474"/>
        </w:trPr>
        <w:tc>
          <w:tcPr>
            <w:tcW w:w="1668" w:type="dxa"/>
            <w:shd w:val="clear" w:color="auto" w:fill="E4E4E4"/>
          </w:tcPr>
          <w:p w:rsidR="00C773F9" w:rsidRDefault="00C773F9" w:rsidP="006D5310">
            <w:pPr>
              <w:rPr>
                <w:rFonts w:ascii="Arial" w:hAnsi="Arial" w:cs="Arial"/>
                <w:b/>
                <w:sz w:val="16"/>
                <w:szCs w:val="16"/>
              </w:rPr>
            </w:pPr>
          </w:p>
          <w:p w:rsidR="00DB1085" w:rsidRDefault="00DB1085" w:rsidP="006D5310">
            <w:pPr>
              <w:rPr>
                <w:rFonts w:ascii="Arial" w:hAnsi="Arial" w:cs="Arial"/>
                <w:b/>
                <w:sz w:val="16"/>
                <w:szCs w:val="16"/>
              </w:rPr>
            </w:pPr>
            <w:r w:rsidRPr="00CC606D">
              <w:rPr>
                <w:rFonts w:ascii="Arial" w:hAnsi="Arial" w:cs="Arial"/>
                <w:b/>
                <w:sz w:val="16"/>
                <w:szCs w:val="16"/>
              </w:rPr>
              <w:t>LEVEL OF COVER</w:t>
            </w:r>
          </w:p>
          <w:p w:rsidR="00DB1085" w:rsidRDefault="00DB1085" w:rsidP="006D5310">
            <w:pPr>
              <w:rPr>
                <w:rFonts w:ascii="Arial" w:hAnsi="Arial" w:cs="Arial"/>
                <w:b/>
                <w:sz w:val="16"/>
                <w:szCs w:val="16"/>
              </w:rPr>
            </w:pPr>
          </w:p>
          <w:p w:rsidR="00DB1085" w:rsidRPr="00CC606D" w:rsidRDefault="00DB1085" w:rsidP="006D5310">
            <w:pPr>
              <w:rPr>
                <w:rFonts w:ascii="Arial" w:hAnsi="Arial" w:cs="Arial"/>
                <w:b/>
                <w:sz w:val="16"/>
                <w:szCs w:val="16"/>
              </w:rPr>
            </w:pPr>
          </w:p>
        </w:tc>
        <w:tc>
          <w:tcPr>
            <w:tcW w:w="7574" w:type="dxa"/>
            <w:gridSpan w:val="3"/>
          </w:tcPr>
          <w:p w:rsidR="00970A44" w:rsidRDefault="00970A44" w:rsidP="00970A44">
            <w:pPr>
              <w:jc w:val="both"/>
              <w:rPr>
                <w:rStyle w:val="Strong"/>
                <w:rFonts w:ascii="Arial" w:hAnsi="Arial" w:cs="Arial"/>
                <w:b w:val="0"/>
                <w:color w:val="000000"/>
                <w:sz w:val="14"/>
                <w:szCs w:val="14"/>
              </w:rPr>
            </w:pPr>
            <w:r w:rsidRPr="00970A44">
              <w:rPr>
                <w:rStyle w:val="Strong"/>
                <w:rFonts w:ascii="Arial" w:hAnsi="Arial" w:cs="Arial"/>
                <w:b w:val="0"/>
                <w:color w:val="000000"/>
                <w:sz w:val="14"/>
                <w:szCs w:val="14"/>
              </w:rPr>
              <w:t xml:space="preserve">The policy entitles you to repair or replacement of your </w:t>
            </w:r>
            <w:r w:rsidR="005260AC">
              <w:rPr>
                <w:rStyle w:val="Strong"/>
                <w:rFonts w:ascii="Arial" w:hAnsi="Arial" w:cs="Arial"/>
                <w:b w:val="0"/>
                <w:color w:val="000000"/>
                <w:sz w:val="14"/>
                <w:szCs w:val="14"/>
              </w:rPr>
              <w:t>electronic equipment</w:t>
            </w:r>
            <w:r w:rsidRPr="00970A44">
              <w:rPr>
                <w:rStyle w:val="Strong"/>
                <w:rFonts w:ascii="Arial" w:hAnsi="Arial" w:cs="Arial"/>
                <w:b w:val="0"/>
                <w:color w:val="000000"/>
                <w:sz w:val="14"/>
                <w:szCs w:val="14"/>
              </w:rPr>
              <w:t>, once all relevant paperwork has been received</w:t>
            </w:r>
            <w:r w:rsidR="00C773F9">
              <w:rPr>
                <w:rStyle w:val="Strong"/>
                <w:rFonts w:ascii="Arial" w:hAnsi="Arial" w:cs="Arial"/>
                <w:b w:val="0"/>
                <w:color w:val="000000"/>
                <w:sz w:val="14"/>
                <w:szCs w:val="14"/>
              </w:rPr>
              <w:t>,</w:t>
            </w:r>
            <w:r w:rsidRPr="00970A44">
              <w:rPr>
                <w:rStyle w:val="Strong"/>
                <w:rFonts w:ascii="Arial" w:hAnsi="Arial" w:cs="Arial"/>
                <w:b w:val="0"/>
                <w:color w:val="000000"/>
                <w:sz w:val="14"/>
                <w:szCs w:val="14"/>
              </w:rPr>
              <w:t xml:space="preserve"> and extends to </w:t>
            </w:r>
            <w:r w:rsidR="00C773F9">
              <w:rPr>
                <w:rStyle w:val="Strong"/>
                <w:rFonts w:ascii="Arial" w:hAnsi="Arial" w:cs="Arial"/>
                <w:b w:val="0"/>
                <w:color w:val="000000"/>
                <w:sz w:val="14"/>
                <w:szCs w:val="14"/>
              </w:rPr>
              <w:t xml:space="preserve">provide </w:t>
            </w:r>
            <w:r w:rsidRPr="00970A44">
              <w:rPr>
                <w:rStyle w:val="Strong"/>
                <w:rFonts w:ascii="Arial" w:hAnsi="Arial" w:cs="Arial"/>
                <w:b w:val="0"/>
                <w:color w:val="000000"/>
                <w:sz w:val="14"/>
                <w:szCs w:val="14"/>
              </w:rPr>
              <w:t xml:space="preserve">cover </w:t>
            </w:r>
            <w:r w:rsidR="00C773F9">
              <w:rPr>
                <w:rStyle w:val="Strong"/>
                <w:rFonts w:ascii="Arial" w:hAnsi="Arial" w:cs="Arial"/>
                <w:b w:val="0"/>
                <w:color w:val="000000"/>
                <w:sz w:val="14"/>
                <w:szCs w:val="14"/>
              </w:rPr>
              <w:t xml:space="preserve">for </w:t>
            </w:r>
            <w:r w:rsidRPr="00970A44">
              <w:rPr>
                <w:rStyle w:val="Strong"/>
                <w:rFonts w:ascii="Arial" w:hAnsi="Arial" w:cs="Arial"/>
                <w:b w:val="0"/>
                <w:color w:val="000000"/>
                <w:sz w:val="14"/>
                <w:szCs w:val="14"/>
              </w:rPr>
              <w:t xml:space="preserve">up to 90 days </w:t>
            </w:r>
            <w:r w:rsidR="00C773F9">
              <w:rPr>
                <w:rStyle w:val="Strong"/>
                <w:rFonts w:ascii="Arial" w:hAnsi="Arial" w:cs="Arial"/>
                <w:b w:val="0"/>
                <w:color w:val="000000"/>
                <w:sz w:val="14"/>
                <w:szCs w:val="14"/>
              </w:rPr>
              <w:t xml:space="preserve">in any one annual period of insurance </w:t>
            </w:r>
            <w:r w:rsidRPr="00970A44">
              <w:rPr>
                <w:rStyle w:val="Strong"/>
                <w:rFonts w:ascii="Arial" w:hAnsi="Arial" w:cs="Arial"/>
                <w:b w:val="0"/>
                <w:color w:val="000000"/>
                <w:sz w:val="14"/>
                <w:szCs w:val="14"/>
              </w:rPr>
              <w:t xml:space="preserve">whilst you are abroad. Depending on the level of cover you have selected the policy will cover the </w:t>
            </w:r>
            <w:r w:rsidR="00491F3D">
              <w:rPr>
                <w:rStyle w:val="Strong"/>
                <w:rFonts w:ascii="Arial" w:hAnsi="Arial" w:cs="Arial"/>
                <w:b w:val="0"/>
                <w:color w:val="000000"/>
                <w:sz w:val="14"/>
                <w:szCs w:val="14"/>
              </w:rPr>
              <w:t>electronic equipment</w:t>
            </w:r>
            <w:r w:rsidRPr="00970A44">
              <w:rPr>
                <w:rStyle w:val="Strong"/>
                <w:rFonts w:ascii="Arial" w:hAnsi="Arial" w:cs="Arial"/>
                <w:b w:val="0"/>
                <w:color w:val="000000"/>
                <w:sz w:val="14"/>
                <w:szCs w:val="14"/>
              </w:rPr>
              <w:t xml:space="preserve"> </w:t>
            </w:r>
            <w:r w:rsidR="00C773F9">
              <w:rPr>
                <w:rStyle w:val="Strong"/>
                <w:rFonts w:ascii="Arial" w:hAnsi="Arial" w:cs="Arial"/>
                <w:b w:val="0"/>
                <w:color w:val="000000"/>
                <w:sz w:val="14"/>
                <w:szCs w:val="14"/>
              </w:rPr>
              <w:t>shown</w:t>
            </w:r>
            <w:r w:rsidRPr="00970A44">
              <w:rPr>
                <w:rStyle w:val="Strong"/>
                <w:rFonts w:ascii="Arial" w:hAnsi="Arial" w:cs="Arial"/>
                <w:b w:val="0"/>
                <w:color w:val="000000"/>
                <w:sz w:val="14"/>
                <w:szCs w:val="14"/>
              </w:rPr>
              <w:t xml:space="preserve"> on </w:t>
            </w:r>
            <w:r w:rsidR="00C773F9">
              <w:rPr>
                <w:rStyle w:val="Strong"/>
                <w:rFonts w:ascii="Arial" w:hAnsi="Arial" w:cs="Arial"/>
                <w:b w:val="0"/>
                <w:color w:val="000000"/>
                <w:sz w:val="14"/>
                <w:szCs w:val="14"/>
              </w:rPr>
              <w:t>your</w:t>
            </w:r>
            <w:r w:rsidRPr="00970A44">
              <w:rPr>
                <w:rStyle w:val="Strong"/>
                <w:rFonts w:ascii="Arial" w:hAnsi="Arial" w:cs="Arial"/>
                <w:b w:val="0"/>
                <w:color w:val="000000"/>
                <w:sz w:val="14"/>
                <w:szCs w:val="14"/>
              </w:rPr>
              <w:t xml:space="preserve"> application up to a maximum sum insured. </w:t>
            </w:r>
          </w:p>
          <w:p w:rsidR="00C773F9" w:rsidRPr="00970A44" w:rsidRDefault="00C773F9" w:rsidP="00280F13">
            <w:pPr>
              <w:jc w:val="both"/>
              <w:rPr>
                <w:rStyle w:val="Strong"/>
                <w:rFonts w:ascii="Arial" w:hAnsi="Arial" w:cs="Arial"/>
                <w:b w:val="0"/>
                <w:color w:val="000000"/>
                <w:sz w:val="14"/>
                <w:szCs w:val="14"/>
              </w:rPr>
            </w:pPr>
          </w:p>
          <w:p w:rsidR="00DB1085" w:rsidRDefault="00DB1085" w:rsidP="00280F13">
            <w:pPr>
              <w:widowControl w:val="0"/>
              <w:rPr>
                <w:rFonts w:ascii="Arial" w:hAnsi="Arial" w:cs="Arial"/>
                <w:sz w:val="14"/>
                <w:szCs w:val="14"/>
              </w:rPr>
            </w:pPr>
          </w:p>
          <w:p w:rsidR="00280F13" w:rsidRPr="00280F13" w:rsidRDefault="00280F13" w:rsidP="00280F13">
            <w:pPr>
              <w:widowControl w:val="0"/>
              <w:rPr>
                <w:rFonts w:ascii="Arial" w:hAnsi="Arial" w:cs="Arial"/>
                <w:sz w:val="14"/>
                <w:szCs w:val="14"/>
              </w:rPr>
            </w:pPr>
            <w:r w:rsidRPr="00280F13">
              <w:rPr>
                <w:rFonts w:ascii="Arial" w:hAnsi="Arial" w:cs="Arial"/>
                <w:sz w:val="14"/>
                <w:szCs w:val="14"/>
              </w:rPr>
              <w:t>The intention of this policy is to put you back in the same position as immediately prior to the loss or damage. It is not a replacement as new policy.</w:t>
            </w:r>
          </w:p>
        </w:tc>
      </w:tr>
      <w:tr w:rsidR="00CC606D" w:rsidTr="00280F13">
        <w:trPr>
          <w:trHeight w:hRule="exact" w:val="454"/>
        </w:trPr>
        <w:tc>
          <w:tcPr>
            <w:tcW w:w="1668" w:type="dxa"/>
            <w:shd w:val="clear" w:color="auto" w:fill="E4E4E4"/>
          </w:tcPr>
          <w:p w:rsidR="00CC606D" w:rsidRPr="00CC606D" w:rsidRDefault="00CC606D">
            <w:pPr>
              <w:rPr>
                <w:rFonts w:ascii="Arial" w:hAnsi="Arial" w:cs="Arial"/>
                <w:b/>
                <w:sz w:val="16"/>
                <w:szCs w:val="16"/>
              </w:rPr>
            </w:pPr>
            <w:r>
              <w:rPr>
                <w:rFonts w:ascii="Arial" w:hAnsi="Arial" w:cs="Arial"/>
                <w:b/>
                <w:sz w:val="16"/>
                <w:szCs w:val="16"/>
              </w:rPr>
              <w:t>TERM OF THE POLICY</w:t>
            </w:r>
          </w:p>
        </w:tc>
        <w:tc>
          <w:tcPr>
            <w:tcW w:w="7574" w:type="dxa"/>
            <w:gridSpan w:val="3"/>
            <w:vAlign w:val="center"/>
          </w:tcPr>
          <w:p w:rsidR="00970A44" w:rsidRPr="00970A44" w:rsidRDefault="00970A44" w:rsidP="00970A44">
            <w:pPr>
              <w:jc w:val="both"/>
              <w:rPr>
                <w:rFonts w:ascii="Arial" w:hAnsi="Arial" w:cs="Arial"/>
                <w:bCs/>
                <w:color w:val="000000"/>
                <w:sz w:val="14"/>
                <w:szCs w:val="14"/>
              </w:rPr>
            </w:pPr>
            <w:r>
              <w:rPr>
                <w:rFonts w:ascii="Arial" w:hAnsi="Arial" w:cs="Arial"/>
                <w:bCs/>
                <w:color w:val="000000"/>
                <w:sz w:val="14"/>
                <w:szCs w:val="14"/>
              </w:rPr>
              <w:t xml:space="preserve">This is a </w:t>
            </w:r>
            <w:r w:rsidR="003E429A">
              <w:rPr>
                <w:rFonts w:ascii="Arial" w:hAnsi="Arial" w:cs="Arial"/>
                <w:bCs/>
                <w:color w:val="000000"/>
                <w:sz w:val="14"/>
                <w:szCs w:val="14"/>
                <w:lang w:val="en-US"/>
              </w:rPr>
              <w:t xml:space="preserve">policy which </w:t>
            </w:r>
            <w:r w:rsidR="003E429A" w:rsidRPr="00970A44">
              <w:rPr>
                <w:rFonts w:ascii="Arial" w:hAnsi="Arial" w:cs="Arial"/>
                <w:bCs/>
                <w:color w:val="000000"/>
                <w:sz w:val="14"/>
                <w:szCs w:val="14"/>
                <w:lang w:val="en-US"/>
              </w:rPr>
              <w:t>can be paid monthly or annually</w:t>
            </w:r>
            <w:r>
              <w:rPr>
                <w:rFonts w:ascii="Arial" w:hAnsi="Arial" w:cs="Arial"/>
                <w:bCs/>
                <w:color w:val="000000"/>
                <w:sz w:val="14"/>
                <w:szCs w:val="14"/>
              </w:rPr>
              <w:t xml:space="preserve">. </w:t>
            </w:r>
            <w:r w:rsidRPr="00970A44">
              <w:rPr>
                <w:rFonts w:ascii="Arial" w:hAnsi="Arial" w:cs="Arial"/>
                <w:bCs/>
                <w:color w:val="000000"/>
                <w:sz w:val="14"/>
                <w:szCs w:val="14"/>
              </w:rPr>
              <w:t xml:space="preserve">If you pay for your insurance monthly </w:t>
            </w:r>
            <w:r w:rsidR="00D25AEE">
              <w:rPr>
                <w:rFonts w:ascii="Arial" w:hAnsi="Arial" w:cs="Arial"/>
                <w:bCs/>
                <w:color w:val="000000"/>
                <w:sz w:val="14"/>
                <w:szCs w:val="14"/>
              </w:rPr>
              <w:t>then your policy is a rolling monthly policy and is only in force if the monthly premium has been paid and continues to be paid.</w:t>
            </w:r>
          </w:p>
          <w:p w:rsidR="00CC606D" w:rsidRDefault="00CC606D" w:rsidP="00CC606D">
            <w:pPr>
              <w:widowControl w:val="0"/>
            </w:pPr>
          </w:p>
        </w:tc>
      </w:tr>
      <w:tr w:rsidR="00CC606D" w:rsidTr="00982729">
        <w:trPr>
          <w:trHeight w:hRule="exact" w:val="1441"/>
        </w:trPr>
        <w:tc>
          <w:tcPr>
            <w:tcW w:w="1668" w:type="dxa"/>
            <w:tcBorders>
              <w:bottom w:val="single" w:sz="4" w:space="0" w:color="auto"/>
            </w:tcBorders>
            <w:shd w:val="clear" w:color="auto" w:fill="E4E4E4"/>
            <w:vAlign w:val="center"/>
          </w:tcPr>
          <w:p w:rsidR="00CC606D" w:rsidRDefault="00CC606D">
            <w:pPr>
              <w:rPr>
                <w:rFonts w:ascii="Arial" w:hAnsi="Arial" w:cs="Arial"/>
                <w:b/>
                <w:sz w:val="16"/>
                <w:szCs w:val="16"/>
              </w:rPr>
            </w:pPr>
            <w:r>
              <w:rPr>
                <w:rFonts w:ascii="Arial" w:hAnsi="Arial" w:cs="Arial"/>
                <w:b/>
                <w:sz w:val="16"/>
                <w:szCs w:val="16"/>
              </w:rPr>
              <w:t>CANCELLATION</w:t>
            </w: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DB1085" w:rsidRDefault="00DB1085">
            <w:pPr>
              <w:rPr>
                <w:rFonts w:ascii="Arial" w:hAnsi="Arial" w:cs="Arial"/>
                <w:b/>
                <w:sz w:val="16"/>
                <w:szCs w:val="16"/>
              </w:rPr>
            </w:pPr>
          </w:p>
          <w:p w:rsidR="002E4392" w:rsidRDefault="002E4392">
            <w:pPr>
              <w:rPr>
                <w:rFonts w:ascii="Arial" w:hAnsi="Arial" w:cs="Arial"/>
                <w:b/>
                <w:sz w:val="16"/>
                <w:szCs w:val="16"/>
              </w:rPr>
            </w:pPr>
          </w:p>
        </w:tc>
        <w:tc>
          <w:tcPr>
            <w:tcW w:w="7574" w:type="dxa"/>
            <w:gridSpan w:val="3"/>
            <w:tcBorders>
              <w:bottom w:val="single" w:sz="4" w:space="0" w:color="auto"/>
            </w:tcBorders>
          </w:tcPr>
          <w:p w:rsidR="006D5310" w:rsidRDefault="006D5310" w:rsidP="006D5310">
            <w:pPr>
              <w:widowControl w:val="0"/>
              <w:jc w:val="both"/>
              <w:rPr>
                <w:rFonts w:ascii="Arial" w:hAnsi="Arial" w:cs="Arial"/>
                <w:spacing w:val="-4"/>
                <w:sz w:val="14"/>
                <w:szCs w:val="14"/>
              </w:rPr>
            </w:pPr>
            <w:r>
              <w:rPr>
                <w:rFonts w:ascii="Arial" w:hAnsi="Arial" w:cs="Arial"/>
                <w:b/>
                <w:bCs/>
                <w:spacing w:val="-4"/>
                <w:sz w:val="14"/>
                <w:szCs w:val="14"/>
              </w:rPr>
              <w:t>You have the right to cancel this policy at any time.</w:t>
            </w:r>
            <w:r>
              <w:rPr>
                <w:rFonts w:ascii="Arial" w:hAnsi="Arial" w:cs="Arial"/>
                <w:spacing w:val="-4"/>
                <w:sz w:val="14"/>
                <w:szCs w:val="14"/>
              </w:rPr>
              <w:t xml:space="preserve"> You must </w:t>
            </w:r>
            <w:r w:rsidR="00EE7A3D">
              <w:rPr>
                <w:rFonts w:ascii="Arial" w:hAnsi="Arial" w:cs="Arial"/>
                <w:spacing w:val="-4"/>
                <w:sz w:val="14"/>
                <w:szCs w:val="14"/>
              </w:rPr>
              <w:t>put any cancellation request in writing.</w:t>
            </w:r>
            <w:r>
              <w:rPr>
                <w:rFonts w:ascii="Arial" w:hAnsi="Arial" w:cs="Arial"/>
                <w:spacing w:val="-4"/>
                <w:sz w:val="14"/>
                <w:szCs w:val="14"/>
              </w:rPr>
              <w:t xml:space="preserve"> </w:t>
            </w:r>
          </w:p>
          <w:p w:rsidR="006D5310" w:rsidRDefault="006D5310" w:rsidP="006D5310">
            <w:pPr>
              <w:widowControl w:val="0"/>
              <w:jc w:val="both"/>
              <w:rPr>
                <w:rFonts w:ascii="Arial" w:hAnsi="Arial" w:cs="Arial"/>
                <w:sz w:val="14"/>
                <w:szCs w:val="14"/>
              </w:rPr>
            </w:pPr>
            <w:r>
              <w:rPr>
                <w:rFonts w:ascii="Arial" w:hAnsi="Arial" w:cs="Arial"/>
                <w:spacing w:val="-4"/>
                <w:sz w:val="14"/>
                <w:szCs w:val="14"/>
              </w:rPr>
              <w:t>You</w:t>
            </w:r>
            <w:r>
              <w:rPr>
                <w:rFonts w:ascii="Arial" w:hAnsi="Arial" w:cs="Arial"/>
                <w:sz w:val="14"/>
                <w:szCs w:val="14"/>
              </w:rPr>
              <w:t xml:space="preserve"> will, for a period of 14 days from the date you receive your Policy documentation, have a right to cancel this policy and receive a </w:t>
            </w:r>
            <w:r w:rsidR="00EE7A3D">
              <w:rPr>
                <w:rFonts w:ascii="Arial" w:hAnsi="Arial" w:cs="Arial"/>
                <w:sz w:val="14"/>
                <w:szCs w:val="14"/>
              </w:rPr>
              <w:t xml:space="preserve">full </w:t>
            </w:r>
            <w:r>
              <w:rPr>
                <w:rFonts w:ascii="Arial" w:hAnsi="Arial" w:cs="Arial"/>
                <w:sz w:val="14"/>
                <w:szCs w:val="14"/>
              </w:rPr>
              <w:t>refund</w:t>
            </w:r>
            <w:r w:rsidR="00C773F9">
              <w:rPr>
                <w:rFonts w:ascii="Arial" w:hAnsi="Arial" w:cs="Arial"/>
                <w:sz w:val="14"/>
                <w:szCs w:val="14"/>
              </w:rPr>
              <w:t xml:space="preserve"> of premium</w:t>
            </w:r>
            <w:r>
              <w:rPr>
                <w:rFonts w:ascii="Arial" w:hAnsi="Arial" w:cs="Arial"/>
                <w:sz w:val="14"/>
                <w:szCs w:val="14"/>
              </w:rPr>
              <w:t xml:space="preserve">. To exercise your right to cancel please contact </w:t>
            </w:r>
            <w:r w:rsidR="00EE7A3D">
              <w:rPr>
                <w:rFonts w:ascii="Arial" w:hAnsi="Arial" w:cs="Arial"/>
                <w:sz w:val="14"/>
                <w:szCs w:val="14"/>
              </w:rPr>
              <w:t>Supercover Insurance L</w:t>
            </w:r>
            <w:r w:rsidR="00C773F9">
              <w:rPr>
                <w:rFonts w:ascii="Arial" w:hAnsi="Arial" w:cs="Arial"/>
                <w:sz w:val="14"/>
                <w:szCs w:val="14"/>
              </w:rPr>
              <w:t>t</w:t>
            </w:r>
            <w:r w:rsidR="00EE7A3D">
              <w:rPr>
                <w:rFonts w:ascii="Arial" w:hAnsi="Arial" w:cs="Arial"/>
                <w:sz w:val="14"/>
                <w:szCs w:val="14"/>
              </w:rPr>
              <w:t>d</w:t>
            </w:r>
            <w:r>
              <w:rPr>
                <w:rFonts w:ascii="Arial" w:hAnsi="Arial" w:cs="Arial"/>
                <w:sz w:val="14"/>
                <w:szCs w:val="14"/>
              </w:rPr>
              <w:t xml:space="preserve">. </w:t>
            </w:r>
          </w:p>
          <w:p w:rsidR="00EE7A3D" w:rsidRDefault="006D5310" w:rsidP="00982729">
            <w:pPr>
              <w:widowControl w:val="0"/>
              <w:jc w:val="both"/>
              <w:rPr>
                <w:rFonts w:ascii="Arial" w:hAnsi="Arial" w:cs="Arial"/>
                <w:sz w:val="14"/>
                <w:szCs w:val="14"/>
              </w:rPr>
            </w:pPr>
            <w:r>
              <w:rPr>
                <w:rFonts w:ascii="Arial" w:hAnsi="Arial" w:cs="Arial"/>
                <w:sz w:val="14"/>
                <w:szCs w:val="14"/>
              </w:rPr>
              <w:t xml:space="preserve">Beyond the 14 day period, you will still be entitled to cancel this policy </w:t>
            </w:r>
            <w:r w:rsidR="00800D66">
              <w:rPr>
                <w:rFonts w:ascii="Arial" w:hAnsi="Arial" w:cs="Arial"/>
                <w:sz w:val="14"/>
                <w:szCs w:val="14"/>
              </w:rPr>
              <w:t xml:space="preserve">by giving us 30 days notice </w:t>
            </w:r>
            <w:r>
              <w:rPr>
                <w:rFonts w:ascii="Arial" w:hAnsi="Arial" w:cs="Arial"/>
                <w:sz w:val="14"/>
                <w:szCs w:val="14"/>
              </w:rPr>
              <w:t xml:space="preserve">and provided there have been no claims in the current </w:t>
            </w:r>
            <w:r w:rsidR="00EE7A3D">
              <w:rPr>
                <w:rFonts w:ascii="Arial" w:hAnsi="Arial" w:cs="Arial"/>
                <w:sz w:val="14"/>
                <w:szCs w:val="14"/>
              </w:rPr>
              <w:t xml:space="preserve">annual </w:t>
            </w:r>
            <w:r>
              <w:rPr>
                <w:rFonts w:ascii="Arial" w:hAnsi="Arial" w:cs="Arial"/>
                <w:sz w:val="14"/>
                <w:szCs w:val="14"/>
              </w:rPr>
              <w:t xml:space="preserve">period of insurance we will refund the premium relating to the remaining period of </w:t>
            </w:r>
            <w:r w:rsidR="00C773F9">
              <w:rPr>
                <w:rFonts w:ascii="Arial" w:hAnsi="Arial" w:cs="Arial"/>
                <w:sz w:val="14"/>
                <w:szCs w:val="14"/>
              </w:rPr>
              <w:t>cover</w:t>
            </w:r>
            <w:r>
              <w:rPr>
                <w:rFonts w:ascii="Arial" w:hAnsi="Arial" w:cs="Arial"/>
                <w:sz w:val="14"/>
                <w:szCs w:val="14"/>
              </w:rPr>
              <w:t xml:space="preserve"> </w:t>
            </w:r>
            <w:r w:rsidR="00EE7A3D">
              <w:rPr>
                <w:rFonts w:ascii="Arial" w:hAnsi="Arial" w:cs="Arial"/>
                <w:sz w:val="14"/>
                <w:szCs w:val="14"/>
              </w:rPr>
              <w:t>less an administration fee equal to 25% of the annual premium (minimum fee £10.00).</w:t>
            </w:r>
            <w:r w:rsidR="001F3C33">
              <w:rPr>
                <w:rFonts w:ascii="Arial" w:hAnsi="Arial" w:cs="Arial"/>
                <w:sz w:val="14"/>
                <w:szCs w:val="14"/>
              </w:rPr>
              <w:t xml:space="preserve"> If you pay your insurance premium monthly there will be no refund due as the premium paid will have only been paid in respect of cover already received.  </w:t>
            </w:r>
          </w:p>
          <w:p w:rsidR="00EE7A3D" w:rsidRDefault="00EE7A3D" w:rsidP="00982729">
            <w:pPr>
              <w:widowControl w:val="0"/>
              <w:jc w:val="both"/>
              <w:rPr>
                <w:rFonts w:ascii="Arial" w:hAnsi="Arial" w:cs="Arial"/>
                <w:sz w:val="14"/>
                <w:szCs w:val="14"/>
              </w:rPr>
            </w:pPr>
          </w:p>
          <w:p w:rsidR="00CC606D" w:rsidRDefault="00CC606D" w:rsidP="00982729">
            <w:pPr>
              <w:widowControl w:val="0"/>
              <w:jc w:val="both"/>
              <w:rPr>
                <w:rFonts w:ascii="Arial" w:hAnsi="Arial" w:cs="Arial"/>
                <w:spacing w:val="-4"/>
                <w:sz w:val="14"/>
                <w:szCs w:val="14"/>
              </w:rPr>
            </w:pPr>
            <w:r>
              <w:rPr>
                <w:rFonts w:ascii="Arial" w:hAnsi="Arial" w:cs="Arial"/>
                <w:sz w:val="14"/>
                <w:szCs w:val="14"/>
              </w:rPr>
              <w:t xml:space="preserve">For full details of the cancellation process, please refer to </w:t>
            </w:r>
            <w:r w:rsidR="00EE7A3D">
              <w:rPr>
                <w:rFonts w:ascii="Arial" w:hAnsi="Arial" w:cs="Arial"/>
                <w:sz w:val="14"/>
                <w:szCs w:val="14"/>
              </w:rPr>
              <w:t xml:space="preserve">the Cancellation section </w:t>
            </w:r>
            <w:r>
              <w:rPr>
                <w:rFonts w:ascii="Arial" w:hAnsi="Arial" w:cs="Arial"/>
                <w:sz w:val="14"/>
                <w:szCs w:val="14"/>
              </w:rPr>
              <w:t xml:space="preserve">in the policy </w:t>
            </w:r>
            <w:r w:rsidR="00EE7A3D">
              <w:rPr>
                <w:rFonts w:ascii="Arial" w:hAnsi="Arial" w:cs="Arial"/>
                <w:sz w:val="14"/>
                <w:szCs w:val="14"/>
              </w:rPr>
              <w:t>document</w:t>
            </w:r>
            <w:r>
              <w:rPr>
                <w:rFonts w:ascii="Arial" w:hAnsi="Arial" w:cs="Arial"/>
                <w:sz w:val="14"/>
                <w:szCs w:val="14"/>
              </w:rPr>
              <w:t>.</w:t>
            </w:r>
          </w:p>
        </w:tc>
      </w:tr>
      <w:tr w:rsidR="00CC606D" w:rsidTr="00E50CBA">
        <w:trPr>
          <w:trHeight w:hRule="exact" w:val="794"/>
        </w:trPr>
        <w:tc>
          <w:tcPr>
            <w:tcW w:w="1668" w:type="dxa"/>
            <w:tcBorders>
              <w:bottom w:val="single" w:sz="4" w:space="0" w:color="auto"/>
              <w:right w:val="single" w:sz="4" w:space="0" w:color="auto"/>
            </w:tcBorders>
            <w:shd w:val="clear" w:color="auto" w:fill="E4E4E4"/>
            <w:vAlign w:val="center"/>
          </w:tcPr>
          <w:p w:rsidR="00CC606D" w:rsidRDefault="00CC606D">
            <w:pPr>
              <w:rPr>
                <w:rFonts w:ascii="Arial" w:hAnsi="Arial" w:cs="Arial"/>
                <w:b/>
                <w:sz w:val="16"/>
                <w:szCs w:val="16"/>
              </w:rPr>
            </w:pPr>
            <w:r>
              <w:rPr>
                <w:rFonts w:ascii="Arial" w:hAnsi="Arial" w:cs="Arial"/>
                <w:b/>
                <w:sz w:val="16"/>
                <w:szCs w:val="16"/>
              </w:rPr>
              <w:t>IN THE EVENT OF A CLAIM</w:t>
            </w:r>
          </w:p>
        </w:tc>
        <w:tc>
          <w:tcPr>
            <w:tcW w:w="7574" w:type="dxa"/>
            <w:gridSpan w:val="3"/>
            <w:tcBorders>
              <w:left w:val="single" w:sz="4" w:space="0" w:color="auto"/>
              <w:bottom w:val="single" w:sz="4" w:space="0" w:color="auto"/>
            </w:tcBorders>
            <w:vAlign w:val="center"/>
          </w:tcPr>
          <w:p w:rsidR="006D5310" w:rsidRDefault="006D5310" w:rsidP="006D5310">
            <w:pPr>
              <w:widowControl w:val="0"/>
              <w:jc w:val="both"/>
              <w:rPr>
                <w:rFonts w:ascii="Arial" w:hAnsi="Arial" w:cs="Arial"/>
                <w:sz w:val="14"/>
                <w:szCs w:val="14"/>
              </w:rPr>
            </w:pPr>
            <w:r>
              <w:rPr>
                <w:rFonts w:ascii="Arial" w:hAnsi="Arial" w:cs="Arial"/>
                <w:sz w:val="14"/>
                <w:szCs w:val="14"/>
              </w:rPr>
              <w:t xml:space="preserve">All claims must be reported to </w:t>
            </w:r>
            <w:r w:rsidR="00EE7A3D" w:rsidRPr="00731BF8">
              <w:rPr>
                <w:rFonts w:ascii="Arial" w:hAnsi="Arial" w:cs="Arial"/>
                <w:b/>
                <w:sz w:val="14"/>
                <w:szCs w:val="14"/>
              </w:rPr>
              <w:t>Supercover Insurance L</w:t>
            </w:r>
            <w:r w:rsidR="003E2990" w:rsidRPr="00731BF8">
              <w:rPr>
                <w:rFonts w:ascii="Arial" w:hAnsi="Arial" w:cs="Arial"/>
                <w:b/>
                <w:sz w:val="14"/>
                <w:szCs w:val="14"/>
              </w:rPr>
              <w:t>t</w:t>
            </w:r>
            <w:r w:rsidR="00EE7A3D" w:rsidRPr="00731BF8">
              <w:rPr>
                <w:rFonts w:ascii="Arial" w:hAnsi="Arial" w:cs="Arial"/>
                <w:b/>
                <w:sz w:val="14"/>
                <w:szCs w:val="14"/>
              </w:rPr>
              <w:t>d</w:t>
            </w:r>
            <w:r w:rsidR="00EE7A3D">
              <w:rPr>
                <w:rFonts w:ascii="Arial" w:hAnsi="Arial" w:cs="Arial"/>
                <w:sz w:val="14"/>
                <w:szCs w:val="14"/>
              </w:rPr>
              <w:t xml:space="preserve"> </w:t>
            </w:r>
            <w:r>
              <w:rPr>
                <w:rFonts w:ascii="Arial" w:hAnsi="Arial" w:cs="Arial"/>
                <w:sz w:val="14"/>
                <w:szCs w:val="14"/>
              </w:rPr>
              <w:t xml:space="preserve">on </w:t>
            </w:r>
            <w:r w:rsidR="00044DB1">
              <w:rPr>
                <w:rFonts w:ascii="Arial" w:hAnsi="Arial" w:cs="Arial"/>
                <w:sz w:val="14"/>
                <w:szCs w:val="14"/>
              </w:rPr>
              <w:t>0203 794 9300</w:t>
            </w:r>
            <w:r w:rsidR="00C91483">
              <w:rPr>
                <w:rFonts w:ascii="Arial" w:hAnsi="Arial" w:cs="Arial"/>
                <w:sz w:val="14"/>
                <w:szCs w:val="14"/>
              </w:rPr>
              <w:t xml:space="preserve"> </w:t>
            </w:r>
            <w:r w:rsidR="00EE7A3D">
              <w:rPr>
                <w:rFonts w:ascii="Arial" w:hAnsi="Arial" w:cs="Arial"/>
                <w:b/>
                <w:bCs/>
                <w:sz w:val="14"/>
                <w:szCs w:val="14"/>
              </w:rPr>
              <w:t>as soon as is possible but ideally</w:t>
            </w:r>
            <w:r>
              <w:rPr>
                <w:rFonts w:ascii="Arial" w:hAnsi="Arial" w:cs="Arial"/>
                <w:b/>
                <w:bCs/>
                <w:sz w:val="14"/>
                <w:szCs w:val="14"/>
              </w:rPr>
              <w:t xml:space="preserve"> within 4</w:t>
            </w:r>
            <w:r w:rsidR="00800D66">
              <w:rPr>
                <w:rFonts w:ascii="Arial" w:hAnsi="Arial" w:cs="Arial"/>
                <w:b/>
                <w:bCs/>
                <w:sz w:val="14"/>
                <w:szCs w:val="14"/>
              </w:rPr>
              <w:t>8</w:t>
            </w:r>
            <w:r>
              <w:rPr>
                <w:rFonts w:ascii="Arial" w:hAnsi="Arial" w:cs="Arial"/>
                <w:b/>
                <w:bCs/>
                <w:sz w:val="14"/>
                <w:szCs w:val="14"/>
              </w:rPr>
              <w:t xml:space="preserve"> hours of the </w:t>
            </w:r>
            <w:r w:rsidR="00EE7A3D">
              <w:rPr>
                <w:rFonts w:ascii="Arial" w:hAnsi="Arial" w:cs="Arial"/>
                <w:b/>
                <w:bCs/>
                <w:sz w:val="14"/>
                <w:szCs w:val="14"/>
              </w:rPr>
              <w:t>discovery of the incident</w:t>
            </w:r>
            <w:r>
              <w:rPr>
                <w:rFonts w:ascii="Arial" w:hAnsi="Arial" w:cs="Arial"/>
                <w:sz w:val="14"/>
                <w:szCs w:val="14"/>
              </w:rPr>
              <w:t>.</w:t>
            </w:r>
            <w:r w:rsidR="00EE7A3D">
              <w:rPr>
                <w:rFonts w:ascii="Arial" w:hAnsi="Arial" w:cs="Arial"/>
                <w:sz w:val="14"/>
                <w:szCs w:val="14"/>
              </w:rPr>
              <w:t xml:space="preserve"> Thefts or accidental losses must also be reported to the Police.</w:t>
            </w:r>
          </w:p>
          <w:p w:rsidR="00CC606D" w:rsidRPr="00CC606D" w:rsidRDefault="006D5310" w:rsidP="00C91483">
            <w:pPr>
              <w:rPr>
                <w:rFonts w:ascii="Times New Roman" w:hAnsi="Times New Roman" w:cs="Times New Roman"/>
                <w:sz w:val="20"/>
                <w:szCs w:val="20"/>
              </w:rPr>
            </w:pPr>
            <w:r>
              <w:rPr>
                <w:rFonts w:ascii="Arial" w:hAnsi="Arial" w:cs="Arial"/>
                <w:sz w:val="14"/>
                <w:szCs w:val="14"/>
              </w:rPr>
              <w:t xml:space="preserve">Correspondence should be sent to </w:t>
            </w:r>
            <w:r w:rsidR="003E2990">
              <w:rPr>
                <w:rFonts w:ascii="Arial" w:hAnsi="Arial" w:cs="Arial"/>
                <w:sz w:val="14"/>
                <w:szCs w:val="14"/>
              </w:rPr>
              <w:t xml:space="preserve">Supercover Insurance Ltd, </w:t>
            </w:r>
            <w:r w:rsidR="00A629EE" w:rsidRPr="00A14587">
              <w:rPr>
                <w:rFonts w:ascii="Arial" w:hAnsi="Arial" w:cs="Arial"/>
                <w:sz w:val="14"/>
                <w:szCs w:val="14"/>
              </w:rPr>
              <w:t xml:space="preserve">Waterside House, </w:t>
            </w:r>
            <w:r w:rsidR="00C91483">
              <w:rPr>
                <w:rFonts w:ascii="Arial" w:hAnsi="Arial" w:cs="Arial"/>
                <w:sz w:val="14"/>
                <w:szCs w:val="14"/>
              </w:rPr>
              <w:t>20 Riverside Way</w:t>
            </w:r>
            <w:r w:rsidR="00A629EE" w:rsidRPr="00A14587">
              <w:rPr>
                <w:rFonts w:ascii="Arial" w:hAnsi="Arial" w:cs="Arial"/>
                <w:sz w:val="14"/>
                <w:szCs w:val="14"/>
              </w:rPr>
              <w:t>, Uxbridge, UB8 2YF</w:t>
            </w:r>
            <w:r w:rsidR="003E2990">
              <w:rPr>
                <w:rFonts w:ascii="Arial" w:hAnsi="Arial" w:cs="Arial"/>
                <w:sz w:val="14"/>
                <w:szCs w:val="14"/>
              </w:rPr>
              <w:t>.</w:t>
            </w:r>
            <w:r>
              <w:rPr>
                <w:rFonts w:ascii="Arial" w:hAnsi="Arial" w:cs="Arial"/>
                <w:sz w:val="14"/>
                <w:szCs w:val="14"/>
              </w:rPr>
              <w:t xml:space="preserve"> </w:t>
            </w:r>
          </w:p>
        </w:tc>
      </w:tr>
      <w:tr w:rsidR="002E4392" w:rsidRPr="002E4392" w:rsidTr="002E4392">
        <w:trPr>
          <w:trHeight w:val="114"/>
        </w:trPr>
        <w:tc>
          <w:tcPr>
            <w:tcW w:w="1668" w:type="dxa"/>
            <w:tcBorders>
              <w:top w:val="single" w:sz="4" w:space="0" w:color="auto"/>
              <w:left w:val="nil"/>
              <w:bottom w:val="nil"/>
              <w:right w:val="nil"/>
            </w:tcBorders>
            <w:shd w:val="clear" w:color="auto" w:fill="auto"/>
            <w:vAlign w:val="center"/>
          </w:tcPr>
          <w:p w:rsidR="002E4392" w:rsidRPr="002E4392" w:rsidRDefault="002E4392">
            <w:pPr>
              <w:rPr>
                <w:rFonts w:ascii="Arial" w:hAnsi="Arial" w:cs="Arial"/>
                <w:b/>
                <w:sz w:val="8"/>
                <w:szCs w:val="8"/>
              </w:rPr>
            </w:pPr>
          </w:p>
        </w:tc>
        <w:tc>
          <w:tcPr>
            <w:tcW w:w="7574" w:type="dxa"/>
            <w:gridSpan w:val="3"/>
            <w:tcBorders>
              <w:top w:val="single" w:sz="4" w:space="0" w:color="auto"/>
              <w:left w:val="nil"/>
              <w:bottom w:val="nil"/>
              <w:right w:val="nil"/>
            </w:tcBorders>
            <w:vAlign w:val="center"/>
          </w:tcPr>
          <w:p w:rsidR="002E4392" w:rsidRPr="002E4392" w:rsidRDefault="002E4392" w:rsidP="00CC606D">
            <w:pPr>
              <w:widowControl w:val="0"/>
              <w:jc w:val="both"/>
              <w:rPr>
                <w:rFonts w:ascii="Arial" w:hAnsi="Arial" w:cs="Arial"/>
                <w:sz w:val="8"/>
                <w:szCs w:val="8"/>
              </w:rPr>
            </w:pPr>
          </w:p>
        </w:tc>
      </w:tr>
      <w:tr w:rsidR="00CC606D" w:rsidTr="00DB1085">
        <w:trPr>
          <w:trHeight w:val="255"/>
        </w:trPr>
        <w:tc>
          <w:tcPr>
            <w:tcW w:w="9242" w:type="dxa"/>
            <w:gridSpan w:val="4"/>
            <w:shd w:val="clear" w:color="auto" w:fill="E4E4E4"/>
            <w:vAlign w:val="center"/>
          </w:tcPr>
          <w:p w:rsidR="00CC606D" w:rsidRDefault="00CC606D">
            <w:pPr>
              <w:rPr>
                <w:sz w:val="16"/>
                <w:szCs w:val="16"/>
              </w:rPr>
            </w:pPr>
            <w:r w:rsidRPr="00CC606D">
              <w:rPr>
                <w:rFonts w:ascii="Arial" w:hAnsi="Arial" w:cs="Arial"/>
                <w:b/>
                <w:sz w:val="16"/>
                <w:szCs w:val="16"/>
              </w:rPr>
              <w:t>SUMMARY OF COVER</w:t>
            </w:r>
          </w:p>
        </w:tc>
      </w:tr>
      <w:tr w:rsidR="00CC606D" w:rsidTr="00E50CBA">
        <w:trPr>
          <w:trHeight w:hRule="exact" w:val="737"/>
        </w:trPr>
        <w:tc>
          <w:tcPr>
            <w:tcW w:w="9242" w:type="dxa"/>
            <w:gridSpan w:val="4"/>
            <w:vAlign w:val="center"/>
          </w:tcPr>
          <w:p w:rsidR="00CC606D" w:rsidRPr="00CC606D" w:rsidRDefault="00CC606D" w:rsidP="00C773F9">
            <w:pPr>
              <w:pStyle w:val="Heading2"/>
              <w:keepNext/>
              <w:jc w:val="both"/>
              <w:outlineLvl w:val="1"/>
              <w:rPr>
                <w:rFonts w:ascii="Arial" w:hAnsi="Arial" w:cs="Arial"/>
                <w:b w:val="0"/>
                <w:sz w:val="14"/>
                <w:szCs w:val="14"/>
              </w:rPr>
            </w:pPr>
            <w:r>
              <w:rPr>
                <w:rFonts w:ascii="Arial" w:hAnsi="Arial" w:cs="Arial"/>
                <w:sz w:val="14"/>
                <w:szCs w:val="14"/>
              </w:rPr>
              <w:t xml:space="preserve">This is a Policy Summary only. It does not contain the full terms and conditions of the contract.  </w:t>
            </w:r>
            <w:r>
              <w:rPr>
                <w:rFonts w:ascii="Arial" w:hAnsi="Arial" w:cs="Arial"/>
                <w:b w:val="0"/>
                <w:sz w:val="14"/>
                <w:szCs w:val="14"/>
              </w:rPr>
              <w:t xml:space="preserve">For full details of all policy terms, conditions &amp; exclusions, please refer to the policy </w:t>
            </w:r>
            <w:r w:rsidR="00C773F9">
              <w:rPr>
                <w:rFonts w:ascii="Arial" w:hAnsi="Arial" w:cs="Arial"/>
                <w:b w:val="0"/>
                <w:sz w:val="14"/>
                <w:szCs w:val="14"/>
              </w:rPr>
              <w:t>document</w:t>
            </w:r>
            <w:r>
              <w:rPr>
                <w:rFonts w:ascii="Arial" w:hAnsi="Arial" w:cs="Arial"/>
                <w:b w:val="0"/>
                <w:sz w:val="14"/>
                <w:szCs w:val="14"/>
              </w:rPr>
              <w:t xml:space="preserve"> (a copy of which is available on request). The relevant sections of the policy </w:t>
            </w:r>
            <w:r w:rsidR="00C773F9">
              <w:rPr>
                <w:rFonts w:ascii="Arial" w:hAnsi="Arial" w:cs="Arial"/>
                <w:b w:val="0"/>
                <w:sz w:val="14"/>
                <w:szCs w:val="14"/>
              </w:rPr>
              <w:t>document</w:t>
            </w:r>
            <w:r>
              <w:rPr>
                <w:rFonts w:ascii="Arial" w:hAnsi="Arial" w:cs="Arial"/>
                <w:b w:val="0"/>
                <w:sz w:val="14"/>
                <w:szCs w:val="14"/>
              </w:rPr>
              <w:t xml:space="preserve"> are listed below.  </w:t>
            </w:r>
          </w:p>
        </w:tc>
      </w:tr>
      <w:tr w:rsidR="00CC606D" w:rsidRPr="00CC606D" w:rsidTr="00F6336C">
        <w:trPr>
          <w:trHeight w:hRule="exact" w:val="340"/>
        </w:trPr>
        <w:tc>
          <w:tcPr>
            <w:tcW w:w="1809" w:type="dxa"/>
            <w:gridSpan w:val="2"/>
            <w:shd w:val="clear" w:color="auto" w:fill="E4E4E4"/>
          </w:tcPr>
          <w:p w:rsidR="00CC606D" w:rsidRPr="00F6336C" w:rsidRDefault="00CC606D">
            <w:pPr>
              <w:rPr>
                <w:rFonts w:ascii="Arial Bold" w:hAnsi="Arial Bold" w:cs="Arial"/>
                <w:b/>
                <w:sz w:val="16"/>
                <w:szCs w:val="16"/>
              </w:rPr>
            </w:pPr>
            <w:r w:rsidRPr="00F6336C">
              <w:rPr>
                <w:rFonts w:ascii="Arial Bold" w:hAnsi="Arial Bold" w:cs="Arial"/>
                <w:b/>
                <w:sz w:val="16"/>
                <w:szCs w:val="16"/>
              </w:rPr>
              <w:t>BENEFIT</w:t>
            </w:r>
          </w:p>
          <w:p w:rsidR="002E4392" w:rsidRPr="00F6336C" w:rsidRDefault="002E4392">
            <w:pPr>
              <w:rPr>
                <w:rFonts w:ascii="Arial Bold" w:hAnsi="Arial Bold" w:cs="Arial"/>
                <w:b/>
                <w:sz w:val="16"/>
                <w:szCs w:val="16"/>
              </w:rPr>
            </w:pPr>
          </w:p>
        </w:tc>
        <w:tc>
          <w:tcPr>
            <w:tcW w:w="2013" w:type="dxa"/>
            <w:shd w:val="clear" w:color="auto" w:fill="E4E4E4"/>
          </w:tcPr>
          <w:p w:rsidR="00CC606D" w:rsidRPr="00F6336C" w:rsidRDefault="003E2990" w:rsidP="003E2990">
            <w:pPr>
              <w:jc w:val="center"/>
              <w:rPr>
                <w:rFonts w:ascii="Arial Bold" w:hAnsi="Arial Bold" w:cs="Arial"/>
                <w:b/>
                <w:sz w:val="16"/>
                <w:szCs w:val="16"/>
              </w:rPr>
            </w:pPr>
            <w:r w:rsidRPr="00F6336C">
              <w:rPr>
                <w:rFonts w:ascii="Arial Bold" w:hAnsi="Arial Bold" w:cs="Arial"/>
                <w:b/>
                <w:sz w:val="16"/>
                <w:szCs w:val="16"/>
              </w:rPr>
              <w:t>SCOPE</w:t>
            </w:r>
            <w:r w:rsidR="00CC606D" w:rsidRPr="00F6336C">
              <w:rPr>
                <w:rFonts w:ascii="Arial Bold" w:hAnsi="Arial Bold" w:cs="Arial"/>
                <w:b/>
                <w:sz w:val="16"/>
                <w:szCs w:val="16"/>
              </w:rPr>
              <w:t xml:space="preserve"> OF COVER</w:t>
            </w:r>
          </w:p>
        </w:tc>
        <w:tc>
          <w:tcPr>
            <w:tcW w:w="5420" w:type="dxa"/>
            <w:shd w:val="clear" w:color="auto" w:fill="E4E4E4"/>
          </w:tcPr>
          <w:p w:rsidR="00CC606D" w:rsidRPr="00F6336C" w:rsidRDefault="00CC606D" w:rsidP="00CC606D">
            <w:pPr>
              <w:widowControl w:val="0"/>
              <w:rPr>
                <w:rFonts w:ascii="Arial Bold" w:hAnsi="Arial Bold" w:cs="Arial"/>
                <w:b/>
                <w:bCs/>
                <w:spacing w:val="-4"/>
                <w:sz w:val="16"/>
                <w:szCs w:val="16"/>
              </w:rPr>
            </w:pPr>
            <w:r w:rsidRPr="00F6336C">
              <w:rPr>
                <w:rFonts w:ascii="Arial Bold" w:hAnsi="Arial Bold" w:cs="Arial"/>
                <w:b/>
                <w:bCs/>
                <w:spacing w:val="-4"/>
                <w:sz w:val="16"/>
                <w:szCs w:val="16"/>
              </w:rPr>
              <w:t>UNUSUAL EXCLUSIONS &amp; LIMITATIONS (see also overleaf)</w:t>
            </w:r>
          </w:p>
          <w:p w:rsidR="002E4392" w:rsidRPr="00F6336C" w:rsidRDefault="002E4392" w:rsidP="00CC606D">
            <w:pPr>
              <w:widowControl w:val="0"/>
              <w:rPr>
                <w:rFonts w:ascii="Arial Bold" w:hAnsi="Arial Bold" w:cs="Arial"/>
                <w:b/>
                <w:bCs/>
                <w:spacing w:val="-4"/>
                <w:sz w:val="16"/>
                <w:szCs w:val="16"/>
              </w:rPr>
            </w:pPr>
          </w:p>
        </w:tc>
      </w:tr>
      <w:tr w:rsidR="00CC606D" w:rsidTr="00E50CBA">
        <w:trPr>
          <w:trHeight w:hRule="exact" w:val="1474"/>
        </w:trPr>
        <w:tc>
          <w:tcPr>
            <w:tcW w:w="1809" w:type="dxa"/>
            <w:gridSpan w:val="2"/>
          </w:tcPr>
          <w:p w:rsidR="001C505B" w:rsidRDefault="003E2990" w:rsidP="001C505B">
            <w:pPr>
              <w:widowControl w:val="0"/>
              <w:rPr>
                <w:rFonts w:ascii="Arial" w:hAnsi="Arial" w:cs="Arial"/>
                <w:spacing w:val="-4"/>
                <w:sz w:val="14"/>
                <w:szCs w:val="14"/>
              </w:rPr>
            </w:pPr>
            <w:r w:rsidRPr="003E2990">
              <w:rPr>
                <w:rFonts w:ascii="Arial" w:hAnsi="Arial" w:cs="Arial"/>
                <w:b/>
                <w:color w:val="000000"/>
                <w:sz w:val="14"/>
                <w:szCs w:val="14"/>
              </w:rPr>
              <w:t>Accidental damage</w:t>
            </w:r>
            <w:r w:rsidRPr="003E2990">
              <w:rPr>
                <w:rFonts w:ascii="Arial" w:hAnsi="Arial" w:cs="Arial"/>
                <w:b/>
                <w:spacing w:val="-4"/>
                <w:sz w:val="14"/>
                <w:szCs w:val="14"/>
              </w:rPr>
              <w:t xml:space="preserve"> cover</w:t>
            </w:r>
            <w:r>
              <w:rPr>
                <w:rFonts w:ascii="Arial" w:hAnsi="Arial" w:cs="Arial"/>
                <w:spacing w:val="-4"/>
                <w:sz w:val="14"/>
                <w:szCs w:val="14"/>
              </w:rPr>
              <w:t xml:space="preserve"> </w:t>
            </w:r>
            <w:r w:rsidR="00CC606D">
              <w:rPr>
                <w:rFonts w:ascii="Arial" w:hAnsi="Arial" w:cs="Arial"/>
                <w:spacing w:val="-4"/>
                <w:sz w:val="14"/>
                <w:szCs w:val="14"/>
              </w:rPr>
              <w:t>(Section A)</w:t>
            </w:r>
          </w:p>
          <w:p w:rsidR="001C505B" w:rsidRPr="001C505B" w:rsidRDefault="001C505B" w:rsidP="001C505B">
            <w:pPr>
              <w:widowControl w:val="0"/>
            </w:pPr>
          </w:p>
        </w:tc>
        <w:tc>
          <w:tcPr>
            <w:tcW w:w="2013" w:type="dxa"/>
            <w:vAlign w:val="center"/>
          </w:tcPr>
          <w:p w:rsidR="003E2990" w:rsidRPr="003E2990" w:rsidRDefault="003E2990" w:rsidP="003E2990">
            <w:pPr>
              <w:jc w:val="both"/>
              <w:rPr>
                <w:rFonts w:ascii="Arial" w:hAnsi="Arial" w:cs="Arial"/>
                <w:b/>
                <w:color w:val="000000"/>
                <w:sz w:val="14"/>
                <w:szCs w:val="14"/>
              </w:rPr>
            </w:pPr>
            <w:r w:rsidRPr="003E2990">
              <w:rPr>
                <w:rFonts w:ascii="Arial" w:hAnsi="Arial" w:cs="Arial"/>
                <w:b/>
                <w:color w:val="000000"/>
                <w:sz w:val="14"/>
                <w:szCs w:val="14"/>
              </w:rPr>
              <w:t xml:space="preserve">We will pay for repair or replacement costs if your </w:t>
            </w:r>
            <w:r w:rsidR="00491F3D">
              <w:rPr>
                <w:rFonts w:ascii="Arial" w:hAnsi="Arial" w:cs="Arial"/>
                <w:b/>
                <w:color w:val="000000"/>
                <w:sz w:val="14"/>
                <w:szCs w:val="14"/>
              </w:rPr>
              <w:t>item</w:t>
            </w:r>
            <w:r w:rsidR="00D80A48">
              <w:rPr>
                <w:rFonts w:ascii="Arial" w:hAnsi="Arial" w:cs="Arial"/>
                <w:b/>
                <w:color w:val="000000"/>
                <w:sz w:val="14"/>
                <w:szCs w:val="14"/>
              </w:rPr>
              <w:t>(s)</w:t>
            </w:r>
            <w:r w:rsidR="00491F3D">
              <w:rPr>
                <w:rFonts w:ascii="Arial" w:hAnsi="Arial" w:cs="Arial"/>
                <w:b/>
                <w:color w:val="000000"/>
                <w:sz w:val="14"/>
                <w:szCs w:val="14"/>
              </w:rPr>
              <w:t xml:space="preserve"> of electronic equipment</w:t>
            </w:r>
            <w:r w:rsidRPr="003E2990">
              <w:rPr>
                <w:rFonts w:ascii="Arial" w:hAnsi="Arial" w:cs="Arial"/>
                <w:b/>
                <w:color w:val="000000"/>
                <w:sz w:val="14"/>
                <w:szCs w:val="14"/>
              </w:rPr>
              <w:t xml:space="preserve"> is</w:t>
            </w:r>
            <w:r w:rsidR="00D80A48">
              <w:rPr>
                <w:rFonts w:ascii="Arial" w:hAnsi="Arial" w:cs="Arial"/>
                <w:b/>
                <w:color w:val="000000"/>
                <w:sz w:val="14"/>
                <w:szCs w:val="14"/>
              </w:rPr>
              <w:t>/are</w:t>
            </w:r>
            <w:r w:rsidRPr="003E2990">
              <w:rPr>
                <w:rFonts w:ascii="Arial" w:hAnsi="Arial" w:cs="Arial"/>
                <w:b/>
                <w:color w:val="000000"/>
                <w:sz w:val="14"/>
                <w:szCs w:val="14"/>
              </w:rPr>
              <w:t xml:space="preserve"> damaged as the result of an accident.</w:t>
            </w:r>
          </w:p>
          <w:p w:rsidR="001C505B" w:rsidRDefault="001C505B" w:rsidP="001C505B">
            <w:pPr>
              <w:widowControl w:val="0"/>
              <w:jc w:val="center"/>
              <w:rPr>
                <w:rFonts w:ascii="Arial" w:hAnsi="Arial" w:cs="Arial"/>
                <w:b/>
                <w:bCs/>
                <w:sz w:val="14"/>
                <w:szCs w:val="14"/>
              </w:rPr>
            </w:pPr>
          </w:p>
          <w:p w:rsidR="001C505B" w:rsidRDefault="001C505B" w:rsidP="001C505B">
            <w:pPr>
              <w:widowControl w:val="0"/>
              <w:jc w:val="center"/>
              <w:rPr>
                <w:sz w:val="16"/>
                <w:szCs w:val="16"/>
              </w:rPr>
            </w:pPr>
          </w:p>
        </w:tc>
        <w:tc>
          <w:tcPr>
            <w:tcW w:w="5420" w:type="dxa"/>
            <w:vAlign w:val="center"/>
          </w:tcPr>
          <w:p w:rsidR="007F6367" w:rsidRPr="007F6367" w:rsidRDefault="00493ED9" w:rsidP="007F6367">
            <w:pPr>
              <w:numPr>
                <w:ilvl w:val="0"/>
                <w:numId w:val="6"/>
              </w:numPr>
              <w:tabs>
                <w:tab w:val="clear" w:pos="720"/>
                <w:tab w:val="num" w:pos="180"/>
              </w:tabs>
              <w:ind w:hanging="720"/>
              <w:jc w:val="both"/>
              <w:rPr>
                <w:rFonts w:ascii="Arial" w:hAnsi="Arial" w:cs="Arial"/>
                <w:color w:val="000000"/>
                <w:sz w:val="14"/>
                <w:szCs w:val="14"/>
              </w:rPr>
            </w:pPr>
            <w:r>
              <w:rPr>
                <w:rFonts w:ascii="Arial" w:hAnsi="Arial" w:cs="Arial"/>
                <w:color w:val="000000"/>
                <w:sz w:val="14"/>
                <w:szCs w:val="14"/>
              </w:rPr>
              <w:t>Excludes</w:t>
            </w:r>
            <w:r w:rsidR="007F6367" w:rsidRPr="007F6367">
              <w:rPr>
                <w:rFonts w:ascii="Arial" w:hAnsi="Arial" w:cs="Arial"/>
                <w:color w:val="000000"/>
                <w:sz w:val="14"/>
                <w:szCs w:val="14"/>
              </w:rPr>
              <w:t>:</w:t>
            </w:r>
          </w:p>
          <w:p w:rsidR="007F6367" w:rsidRPr="007F6367" w:rsidRDefault="007F6367" w:rsidP="000B063B">
            <w:pPr>
              <w:ind w:left="289" w:hanging="109"/>
              <w:jc w:val="both"/>
              <w:rPr>
                <w:rFonts w:ascii="Arial" w:hAnsi="Arial" w:cs="Arial"/>
                <w:color w:val="000000"/>
                <w:sz w:val="14"/>
                <w:szCs w:val="14"/>
              </w:rPr>
            </w:pPr>
            <w:r w:rsidRPr="007F6367">
              <w:rPr>
                <w:rFonts w:ascii="Arial" w:hAnsi="Arial" w:cs="Arial"/>
                <w:color w:val="000000"/>
                <w:sz w:val="14"/>
                <w:szCs w:val="14"/>
              </w:rPr>
              <w:t xml:space="preserve">- </w:t>
            </w:r>
            <w:r w:rsidR="00C773F9" w:rsidRPr="007F6367">
              <w:rPr>
                <w:rFonts w:ascii="Arial" w:hAnsi="Arial" w:cs="Arial"/>
                <w:color w:val="000000"/>
                <w:sz w:val="14"/>
                <w:szCs w:val="14"/>
              </w:rPr>
              <w:t xml:space="preserve">damage caused by </w:t>
            </w:r>
            <w:r w:rsidRPr="007F6367">
              <w:rPr>
                <w:rFonts w:ascii="Arial" w:hAnsi="Arial" w:cs="Arial"/>
                <w:color w:val="000000"/>
                <w:sz w:val="14"/>
                <w:szCs w:val="14"/>
              </w:rPr>
              <w:t xml:space="preserve">you deliberately damaging or neglecting the </w:t>
            </w:r>
            <w:r w:rsidR="005E5673">
              <w:rPr>
                <w:rFonts w:ascii="Arial" w:hAnsi="Arial" w:cs="Arial"/>
                <w:color w:val="000000"/>
                <w:sz w:val="14"/>
                <w:szCs w:val="14"/>
              </w:rPr>
              <w:t>item</w:t>
            </w:r>
            <w:r w:rsidRPr="007F6367">
              <w:rPr>
                <w:rFonts w:ascii="Arial" w:hAnsi="Arial" w:cs="Arial"/>
                <w:color w:val="000000"/>
                <w:sz w:val="14"/>
                <w:szCs w:val="14"/>
              </w:rPr>
              <w:t>;</w:t>
            </w:r>
          </w:p>
          <w:p w:rsidR="007F6367" w:rsidRPr="007F6367" w:rsidRDefault="007F6367" w:rsidP="000B063B">
            <w:pPr>
              <w:ind w:left="289" w:hanging="109"/>
              <w:jc w:val="both"/>
              <w:rPr>
                <w:rFonts w:ascii="Arial" w:hAnsi="Arial" w:cs="Arial"/>
                <w:color w:val="000000"/>
                <w:sz w:val="14"/>
                <w:szCs w:val="14"/>
              </w:rPr>
            </w:pPr>
            <w:r w:rsidRPr="007F6367">
              <w:rPr>
                <w:rFonts w:ascii="Arial" w:hAnsi="Arial" w:cs="Arial"/>
                <w:color w:val="000000"/>
                <w:sz w:val="14"/>
                <w:szCs w:val="14"/>
              </w:rPr>
              <w:t xml:space="preserve">- </w:t>
            </w:r>
            <w:r w:rsidR="00C773F9" w:rsidRPr="007F6367">
              <w:rPr>
                <w:rFonts w:ascii="Arial" w:hAnsi="Arial" w:cs="Arial"/>
                <w:color w:val="000000"/>
                <w:sz w:val="14"/>
                <w:szCs w:val="14"/>
              </w:rPr>
              <w:t xml:space="preserve">damage caused by </w:t>
            </w:r>
            <w:r w:rsidRPr="007F6367">
              <w:rPr>
                <w:rFonts w:ascii="Arial" w:hAnsi="Arial" w:cs="Arial"/>
                <w:color w:val="000000"/>
                <w:sz w:val="14"/>
                <w:szCs w:val="14"/>
              </w:rPr>
              <w:t>routine servicing, ins</w:t>
            </w:r>
            <w:smartTag w:uri="urn:schemas-microsoft-com:office:smarttags" w:element="PersonName">
              <w:r w:rsidRPr="007F6367">
                <w:rPr>
                  <w:rFonts w:ascii="Arial" w:hAnsi="Arial" w:cs="Arial"/>
                  <w:color w:val="000000"/>
                  <w:sz w:val="14"/>
                  <w:szCs w:val="14"/>
                </w:rPr>
                <w:t>pec</w:t>
              </w:r>
            </w:smartTag>
            <w:r w:rsidRPr="007F6367">
              <w:rPr>
                <w:rFonts w:ascii="Arial" w:hAnsi="Arial" w:cs="Arial"/>
                <w:color w:val="000000"/>
                <w:sz w:val="14"/>
                <w:szCs w:val="14"/>
              </w:rPr>
              <w:t>tion, maintenance or cleaning; or</w:t>
            </w:r>
          </w:p>
          <w:p w:rsidR="007F6367" w:rsidRPr="007F6367" w:rsidRDefault="007F6367" w:rsidP="000B063B">
            <w:pPr>
              <w:ind w:left="289" w:hanging="109"/>
              <w:jc w:val="both"/>
              <w:rPr>
                <w:rFonts w:ascii="Arial" w:hAnsi="Arial" w:cs="Arial"/>
                <w:color w:val="000000"/>
                <w:sz w:val="14"/>
                <w:szCs w:val="14"/>
              </w:rPr>
            </w:pPr>
            <w:r w:rsidRPr="007F6367">
              <w:rPr>
                <w:rFonts w:ascii="Arial" w:hAnsi="Arial" w:cs="Arial"/>
                <w:color w:val="000000"/>
                <w:sz w:val="14"/>
                <w:szCs w:val="14"/>
              </w:rPr>
              <w:t>- any cosmetic damage</w:t>
            </w:r>
            <w:r w:rsidR="00606467">
              <w:rPr>
                <w:rFonts w:ascii="Arial" w:hAnsi="Arial" w:cs="Arial"/>
                <w:color w:val="000000"/>
                <w:sz w:val="14"/>
                <w:szCs w:val="14"/>
              </w:rPr>
              <w:t>; or</w:t>
            </w:r>
          </w:p>
          <w:p w:rsidR="007F6367" w:rsidRDefault="007F6367" w:rsidP="000B063B">
            <w:pPr>
              <w:ind w:left="289" w:hanging="109"/>
              <w:jc w:val="both"/>
              <w:rPr>
                <w:rFonts w:ascii="Arial" w:hAnsi="Arial" w:cs="Arial"/>
                <w:color w:val="000000"/>
                <w:sz w:val="14"/>
                <w:szCs w:val="14"/>
              </w:rPr>
            </w:pPr>
            <w:r w:rsidRPr="000B063B">
              <w:rPr>
                <w:rFonts w:ascii="Arial" w:hAnsi="Arial" w:cs="Arial"/>
                <w:color w:val="000000"/>
                <w:sz w:val="14"/>
                <w:szCs w:val="14"/>
              </w:rPr>
              <w:t xml:space="preserve">- </w:t>
            </w:r>
            <w:r w:rsidR="000B063B" w:rsidRPr="000B063B">
              <w:rPr>
                <w:rFonts w:ascii="Arial" w:hAnsi="Arial" w:cs="Arial"/>
                <w:color w:val="000000"/>
                <w:sz w:val="14"/>
                <w:szCs w:val="14"/>
              </w:rPr>
              <w:t xml:space="preserve">any damage whatsoever </w:t>
            </w:r>
            <w:r w:rsidRPr="000B063B">
              <w:rPr>
                <w:rFonts w:ascii="Arial" w:hAnsi="Arial" w:cs="Arial"/>
                <w:color w:val="000000"/>
                <w:sz w:val="14"/>
                <w:szCs w:val="14"/>
              </w:rPr>
              <w:t>if the serial number has been tampered with in any way</w:t>
            </w:r>
            <w:r w:rsidR="00606467">
              <w:rPr>
                <w:rFonts w:ascii="Arial" w:hAnsi="Arial" w:cs="Arial"/>
                <w:color w:val="000000"/>
                <w:sz w:val="14"/>
                <w:szCs w:val="14"/>
              </w:rPr>
              <w:t>; or</w:t>
            </w:r>
          </w:p>
          <w:p w:rsidR="0051521A" w:rsidRPr="00807864" w:rsidRDefault="0051521A" w:rsidP="00606467">
            <w:pPr>
              <w:pStyle w:val="ListParagraph"/>
              <w:widowControl w:val="0"/>
              <w:numPr>
                <w:ilvl w:val="0"/>
                <w:numId w:val="5"/>
              </w:numPr>
              <w:ind w:left="289" w:hanging="142"/>
              <w:rPr>
                <w:rFonts w:ascii="Arial" w:hAnsi="Arial" w:cs="Arial"/>
                <w:sz w:val="14"/>
                <w:szCs w:val="14"/>
              </w:rPr>
            </w:pPr>
            <w:r w:rsidRPr="00807864">
              <w:rPr>
                <w:rFonts w:ascii="Arial" w:hAnsi="Arial" w:cs="Arial"/>
                <w:color w:val="000000"/>
                <w:sz w:val="14"/>
                <w:szCs w:val="14"/>
              </w:rPr>
              <w:t>loss</w:t>
            </w:r>
            <w:r>
              <w:rPr>
                <w:rFonts w:ascii="Arial" w:hAnsi="Arial" w:cs="Arial"/>
                <w:color w:val="000000"/>
                <w:sz w:val="14"/>
                <w:szCs w:val="14"/>
              </w:rPr>
              <w:t xml:space="preserve"> or damage</w:t>
            </w:r>
            <w:r w:rsidRPr="00807864">
              <w:rPr>
                <w:rFonts w:ascii="Arial" w:hAnsi="Arial" w:cs="Arial"/>
                <w:color w:val="000000"/>
                <w:sz w:val="14"/>
                <w:szCs w:val="14"/>
              </w:rPr>
              <w:t xml:space="preserve"> resulting from </w:t>
            </w:r>
            <w:r w:rsidR="00606467">
              <w:rPr>
                <w:rFonts w:ascii="Arial" w:hAnsi="Arial" w:cs="Arial"/>
                <w:color w:val="000000"/>
                <w:sz w:val="14"/>
                <w:szCs w:val="14"/>
              </w:rPr>
              <w:t>an item of electronic equipment</w:t>
            </w:r>
            <w:r>
              <w:rPr>
                <w:rFonts w:ascii="Arial" w:hAnsi="Arial" w:cs="Arial"/>
                <w:color w:val="000000"/>
                <w:sz w:val="14"/>
                <w:szCs w:val="14"/>
              </w:rPr>
              <w:t xml:space="preserve"> </w:t>
            </w:r>
            <w:r w:rsidRPr="00807864">
              <w:rPr>
                <w:rFonts w:ascii="Arial" w:hAnsi="Arial" w:cs="Arial"/>
                <w:color w:val="000000"/>
                <w:sz w:val="14"/>
                <w:szCs w:val="14"/>
              </w:rPr>
              <w:t>being left on any motor vehicle roof, bonnet or boot</w:t>
            </w:r>
            <w:r w:rsidR="00606467">
              <w:rPr>
                <w:rFonts w:ascii="Arial" w:hAnsi="Arial" w:cs="Arial"/>
                <w:color w:val="000000"/>
                <w:sz w:val="14"/>
                <w:szCs w:val="14"/>
              </w:rPr>
              <w:t>.</w:t>
            </w:r>
          </w:p>
          <w:p w:rsidR="0051521A" w:rsidRPr="007F6367" w:rsidRDefault="0051521A" w:rsidP="000B063B">
            <w:pPr>
              <w:ind w:left="289" w:hanging="109"/>
              <w:jc w:val="both"/>
              <w:rPr>
                <w:rFonts w:ascii="Arial" w:hAnsi="Arial" w:cs="Arial"/>
                <w:color w:val="000000"/>
                <w:sz w:val="14"/>
                <w:szCs w:val="14"/>
              </w:rPr>
            </w:pPr>
          </w:p>
          <w:p w:rsidR="00CC606D" w:rsidRPr="00CC606D" w:rsidRDefault="00CC606D" w:rsidP="00CC606D">
            <w:pPr>
              <w:widowControl w:val="0"/>
              <w:rPr>
                <w:rFonts w:ascii="Times New Roman" w:hAnsi="Times New Roman" w:cs="Times New Roman"/>
                <w:sz w:val="20"/>
                <w:szCs w:val="20"/>
              </w:rPr>
            </w:pPr>
          </w:p>
        </w:tc>
      </w:tr>
      <w:tr w:rsidR="00CC606D" w:rsidTr="007F6367">
        <w:trPr>
          <w:trHeight w:val="907"/>
        </w:trPr>
        <w:tc>
          <w:tcPr>
            <w:tcW w:w="1809" w:type="dxa"/>
            <w:gridSpan w:val="2"/>
          </w:tcPr>
          <w:p w:rsidR="00CC606D" w:rsidRDefault="00CC606D" w:rsidP="00CC606D">
            <w:pPr>
              <w:widowControl w:val="0"/>
              <w:rPr>
                <w:rFonts w:ascii="Arial" w:hAnsi="Arial" w:cs="Arial"/>
                <w:spacing w:val="5"/>
                <w:sz w:val="14"/>
                <w:szCs w:val="14"/>
              </w:rPr>
            </w:pPr>
            <w:r>
              <w:rPr>
                <w:rFonts w:ascii="Arial" w:hAnsi="Arial" w:cs="Arial"/>
                <w:b/>
                <w:bCs/>
                <w:spacing w:val="5"/>
                <w:sz w:val="14"/>
                <w:szCs w:val="14"/>
              </w:rPr>
              <w:t>Theft</w:t>
            </w:r>
            <w:r w:rsidR="007F6367">
              <w:rPr>
                <w:rFonts w:ascii="Arial" w:hAnsi="Arial" w:cs="Arial"/>
                <w:b/>
                <w:bCs/>
                <w:spacing w:val="5"/>
                <w:sz w:val="14"/>
                <w:szCs w:val="14"/>
              </w:rPr>
              <w:t xml:space="preserve"> cover </w:t>
            </w:r>
            <w:r w:rsidR="007F6367">
              <w:rPr>
                <w:rFonts w:ascii="Arial" w:hAnsi="Arial" w:cs="Arial"/>
                <w:spacing w:val="-4"/>
                <w:sz w:val="14"/>
                <w:szCs w:val="14"/>
              </w:rPr>
              <w:t>(Section</w:t>
            </w:r>
            <w:r>
              <w:rPr>
                <w:rFonts w:ascii="Arial" w:hAnsi="Arial" w:cs="Arial"/>
                <w:spacing w:val="-4"/>
                <w:sz w:val="14"/>
                <w:szCs w:val="14"/>
              </w:rPr>
              <w:t xml:space="preserve"> B</w:t>
            </w:r>
            <w:r>
              <w:rPr>
                <w:rFonts w:ascii="Arial" w:hAnsi="Arial" w:cs="Arial"/>
                <w:spacing w:val="5"/>
                <w:sz w:val="14"/>
                <w:szCs w:val="14"/>
              </w:rPr>
              <w:t>)</w:t>
            </w:r>
          </w:p>
          <w:p w:rsidR="001C505B" w:rsidRPr="00CC606D" w:rsidRDefault="001C505B" w:rsidP="00CC606D">
            <w:pPr>
              <w:widowControl w:val="0"/>
            </w:pPr>
          </w:p>
        </w:tc>
        <w:tc>
          <w:tcPr>
            <w:tcW w:w="2013" w:type="dxa"/>
          </w:tcPr>
          <w:p w:rsidR="00807864" w:rsidRDefault="007F6367" w:rsidP="007F6367">
            <w:pPr>
              <w:autoSpaceDE w:val="0"/>
              <w:autoSpaceDN w:val="0"/>
              <w:adjustRightInd w:val="0"/>
              <w:rPr>
                <w:rFonts w:ascii="Arial" w:hAnsi="Arial" w:cs="Arial"/>
                <w:b/>
                <w:sz w:val="14"/>
                <w:szCs w:val="14"/>
              </w:rPr>
            </w:pPr>
            <w:r w:rsidRPr="007F6367">
              <w:rPr>
                <w:rFonts w:ascii="Arial" w:hAnsi="Arial" w:cs="Arial"/>
                <w:b/>
                <w:sz w:val="14"/>
                <w:szCs w:val="14"/>
              </w:rPr>
              <w:t xml:space="preserve">If </w:t>
            </w:r>
            <w:r w:rsidRPr="007F6367">
              <w:rPr>
                <w:rFonts w:ascii="Arial" w:hAnsi="Arial" w:cs="Arial"/>
                <w:b/>
                <w:bCs/>
                <w:sz w:val="14"/>
                <w:szCs w:val="14"/>
              </w:rPr>
              <w:t xml:space="preserve">your </w:t>
            </w:r>
            <w:r w:rsidR="00491F3D">
              <w:rPr>
                <w:rFonts w:ascii="Arial" w:hAnsi="Arial" w:cs="Arial"/>
                <w:b/>
                <w:bCs/>
                <w:sz w:val="14"/>
                <w:szCs w:val="14"/>
              </w:rPr>
              <w:t>item of electronic equipment</w:t>
            </w:r>
            <w:r w:rsidRPr="007F6367">
              <w:rPr>
                <w:rFonts w:ascii="Arial" w:hAnsi="Arial" w:cs="Arial"/>
                <w:b/>
                <w:sz w:val="14"/>
                <w:szCs w:val="14"/>
              </w:rPr>
              <w:t xml:space="preserve"> is stolen </w:t>
            </w:r>
            <w:r w:rsidRPr="007F6367">
              <w:rPr>
                <w:rFonts w:ascii="Arial" w:hAnsi="Arial" w:cs="Arial"/>
                <w:b/>
                <w:bCs/>
                <w:sz w:val="14"/>
                <w:szCs w:val="14"/>
              </w:rPr>
              <w:t xml:space="preserve">we </w:t>
            </w:r>
            <w:r w:rsidRPr="007F6367">
              <w:rPr>
                <w:rFonts w:ascii="Arial" w:hAnsi="Arial" w:cs="Arial"/>
                <w:b/>
                <w:sz w:val="14"/>
                <w:szCs w:val="14"/>
              </w:rPr>
              <w:t xml:space="preserve">will replace it. </w:t>
            </w:r>
          </w:p>
          <w:p w:rsidR="00807864" w:rsidRDefault="00807864" w:rsidP="007F6367">
            <w:pPr>
              <w:autoSpaceDE w:val="0"/>
              <w:autoSpaceDN w:val="0"/>
              <w:adjustRightInd w:val="0"/>
              <w:rPr>
                <w:rFonts w:ascii="Arial" w:hAnsi="Arial" w:cs="Arial"/>
                <w:b/>
                <w:sz w:val="14"/>
                <w:szCs w:val="14"/>
              </w:rPr>
            </w:pPr>
          </w:p>
          <w:p w:rsidR="007F6367" w:rsidRPr="006A4774" w:rsidRDefault="007F6367" w:rsidP="007F6367">
            <w:pPr>
              <w:autoSpaceDE w:val="0"/>
              <w:autoSpaceDN w:val="0"/>
              <w:adjustRightInd w:val="0"/>
              <w:rPr>
                <w:rFonts w:ascii="Tahoma" w:hAnsi="Tahoma" w:cs="Tahoma"/>
                <w:sz w:val="14"/>
                <w:szCs w:val="14"/>
              </w:rPr>
            </w:pPr>
            <w:r w:rsidRPr="007F6367">
              <w:rPr>
                <w:rFonts w:ascii="Arial" w:hAnsi="Arial" w:cs="Arial"/>
                <w:b/>
                <w:sz w:val="14"/>
                <w:szCs w:val="14"/>
              </w:rPr>
              <w:t xml:space="preserve">Where only a part or parts of </w:t>
            </w:r>
            <w:r w:rsidRPr="007F6367">
              <w:rPr>
                <w:rFonts w:ascii="Arial" w:hAnsi="Arial" w:cs="Arial"/>
                <w:b/>
                <w:bCs/>
                <w:sz w:val="14"/>
                <w:szCs w:val="14"/>
              </w:rPr>
              <w:t xml:space="preserve">your </w:t>
            </w:r>
            <w:r w:rsidR="005E5673">
              <w:rPr>
                <w:rFonts w:ascii="Arial" w:hAnsi="Arial" w:cs="Arial"/>
                <w:b/>
                <w:bCs/>
                <w:sz w:val="14"/>
                <w:szCs w:val="14"/>
              </w:rPr>
              <w:t>item of electronic equipment</w:t>
            </w:r>
            <w:r w:rsidRPr="007F6367">
              <w:rPr>
                <w:rFonts w:ascii="Arial" w:hAnsi="Arial" w:cs="Arial"/>
                <w:b/>
                <w:sz w:val="14"/>
                <w:szCs w:val="14"/>
              </w:rPr>
              <w:t xml:space="preserve"> have been stolen, </w:t>
            </w:r>
            <w:r w:rsidRPr="007F6367">
              <w:rPr>
                <w:rFonts w:ascii="Arial" w:hAnsi="Arial" w:cs="Arial"/>
                <w:b/>
                <w:bCs/>
                <w:sz w:val="14"/>
                <w:szCs w:val="14"/>
              </w:rPr>
              <w:t xml:space="preserve">we </w:t>
            </w:r>
            <w:r w:rsidRPr="007F6367">
              <w:rPr>
                <w:rFonts w:ascii="Arial" w:hAnsi="Arial" w:cs="Arial"/>
                <w:b/>
                <w:sz w:val="14"/>
                <w:szCs w:val="14"/>
              </w:rPr>
              <w:t>will only replace that part or those specific parts</w:t>
            </w:r>
            <w:r w:rsidRPr="006A4774">
              <w:rPr>
                <w:rFonts w:ascii="Tahoma" w:hAnsi="Tahoma" w:cs="Tahoma"/>
                <w:sz w:val="14"/>
                <w:szCs w:val="14"/>
              </w:rPr>
              <w:t>.</w:t>
            </w:r>
          </w:p>
          <w:p w:rsidR="001C505B" w:rsidRDefault="001C505B" w:rsidP="00CC606D">
            <w:pPr>
              <w:widowControl w:val="0"/>
              <w:jc w:val="center"/>
            </w:pPr>
          </w:p>
          <w:p w:rsidR="00CC606D" w:rsidRDefault="00CC606D" w:rsidP="00CC606D">
            <w:pPr>
              <w:jc w:val="center"/>
              <w:rPr>
                <w:sz w:val="16"/>
                <w:szCs w:val="16"/>
              </w:rPr>
            </w:pPr>
          </w:p>
        </w:tc>
        <w:tc>
          <w:tcPr>
            <w:tcW w:w="5420" w:type="dxa"/>
          </w:tcPr>
          <w:p w:rsidR="00512B47" w:rsidRDefault="00493ED9" w:rsidP="00493ED9">
            <w:pPr>
              <w:pStyle w:val="ListParagraph"/>
              <w:numPr>
                <w:ilvl w:val="0"/>
                <w:numId w:val="7"/>
              </w:numPr>
              <w:ind w:left="147" w:hanging="147"/>
              <w:rPr>
                <w:rFonts w:ascii="Arial" w:hAnsi="Arial" w:cs="Arial"/>
                <w:color w:val="000000"/>
                <w:sz w:val="14"/>
                <w:szCs w:val="14"/>
              </w:rPr>
            </w:pPr>
            <w:r w:rsidRPr="00512B47">
              <w:rPr>
                <w:rFonts w:ascii="Arial" w:hAnsi="Arial" w:cs="Arial"/>
                <w:color w:val="000000"/>
                <w:sz w:val="14"/>
                <w:szCs w:val="14"/>
              </w:rPr>
              <w:t xml:space="preserve">Excludes </w:t>
            </w:r>
            <w:r w:rsidR="00512B47" w:rsidRPr="00512B47">
              <w:rPr>
                <w:rFonts w:ascii="Arial" w:hAnsi="Arial" w:cs="Arial"/>
                <w:color w:val="000000"/>
                <w:sz w:val="14"/>
                <w:szCs w:val="14"/>
              </w:rPr>
              <w:t xml:space="preserve">theft from </w:t>
            </w:r>
            <w:r w:rsidR="003E429A">
              <w:rPr>
                <w:rFonts w:ascii="Arial" w:hAnsi="Arial" w:cs="Arial"/>
                <w:color w:val="000000"/>
                <w:sz w:val="14"/>
                <w:szCs w:val="14"/>
              </w:rPr>
              <w:t xml:space="preserve">a building or premises (including your </w:t>
            </w:r>
            <w:r w:rsidR="00512B47" w:rsidRPr="00512B47">
              <w:rPr>
                <w:rFonts w:ascii="Arial" w:hAnsi="Arial" w:cs="Arial"/>
                <w:color w:val="000000"/>
                <w:sz w:val="14"/>
                <w:szCs w:val="14"/>
              </w:rPr>
              <w:t>home or place of work</w:t>
            </w:r>
            <w:r w:rsidR="003E429A">
              <w:rPr>
                <w:rFonts w:ascii="Arial" w:hAnsi="Arial" w:cs="Arial"/>
                <w:color w:val="000000"/>
                <w:sz w:val="14"/>
                <w:szCs w:val="14"/>
              </w:rPr>
              <w:t>)</w:t>
            </w:r>
            <w:r w:rsidR="00512B47" w:rsidRPr="00512B47">
              <w:rPr>
                <w:rFonts w:ascii="Arial" w:hAnsi="Arial" w:cs="Arial"/>
                <w:color w:val="000000"/>
                <w:sz w:val="14"/>
                <w:szCs w:val="14"/>
              </w:rPr>
              <w:t xml:space="preserve"> if </w:t>
            </w:r>
            <w:r w:rsidRPr="00512B47">
              <w:rPr>
                <w:rFonts w:ascii="Arial" w:hAnsi="Arial" w:cs="Arial"/>
                <w:color w:val="000000"/>
                <w:sz w:val="14"/>
                <w:szCs w:val="14"/>
              </w:rPr>
              <w:t xml:space="preserve">the theft does not </w:t>
            </w:r>
            <w:r w:rsidR="007F6367" w:rsidRPr="00512B47">
              <w:rPr>
                <w:rFonts w:ascii="Arial" w:hAnsi="Arial" w:cs="Arial"/>
                <w:color w:val="000000"/>
                <w:sz w:val="14"/>
                <w:szCs w:val="14"/>
              </w:rPr>
              <w:t>involve forcible and violent entry</w:t>
            </w:r>
            <w:r w:rsidR="00AA7EB5">
              <w:rPr>
                <w:rFonts w:ascii="Arial" w:hAnsi="Arial" w:cs="Arial"/>
                <w:color w:val="000000"/>
                <w:sz w:val="14"/>
                <w:szCs w:val="14"/>
              </w:rPr>
              <w:t xml:space="preserve"> to or exit from </w:t>
            </w:r>
            <w:r w:rsidR="003E429A">
              <w:rPr>
                <w:rFonts w:ascii="Arial" w:hAnsi="Arial" w:cs="Arial"/>
                <w:color w:val="000000"/>
                <w:sz w:val="14"/>
                <w:szCs w:val="14"/>
              </w:rPr>
              <w:t>the</w:t>
            </w:r>
            <w:r w:rsidR="00AA7EB5">
              <w:rPr>
                <w:rFonts w:ascii="Arial" w:hAnsi="Arial" w:cs="Arial"/>
                <w:color w:val="000000"/>
                <w:sz w:val="14"/>
                <w:szCs w:val="14"/>
              </w:rPr>
              <w:t xml:space="preserve"> building</w:t>
            </w:r>
            <w:r w:rsidRPr="00512B47">
              <w:rPr>
                <w:rFonts w:ascii="Arial" w:hAnsi="Arial" w:cs="Arial"/>
                <w:color w:val="000000"/>
                <w:sz w:val="14"/>
                <w:szCs w:val="14"/>
              </w:rPr>
              <w:t>;</w:t>
            </w:r>
            <w:r w:rsidR="007F6367" w:rsidRPr="00512B47">
              <w:rPr>
                <w:rFonts w:ascii="Arial" w:hAnsi="Arial" w:cs="Arial"/>
                <w:color w:val="000000"/>
                <w:sz w:val="14"/>
                <w:szCs w:val="14"/>
              </w:rPr>
              <w:t xml:space="preserve"> </w:t>
            </w:r>
            <w:r w:rsidR="00512B47">
              <w:rPr>
                <w:rFonts w:ascii="Arial" w:hAnsi="Arial" w:cs="Arial"/>
                <w:color w:val="000000"/>
                <w:sz w:val="14"/>
                <w:szCs w:val="14"/>
              </w:rPr>
              <w:t>and</w:t>
            </w:r>
          </w:p>
          <w:p w:rsidR="00512B47" w:rsidRDefault="00512B47" w:rsidP="00493ED9">
            <w:pPr>
              <w:pStyle w:val="ListParagraph"/>
              <w:numPr>
                <w:ilvl w:val="0"/>
                <w:numId w:val="7"/>
              </w:numPr>
              <w:ind w:left="147" w:hanging="147"/>
              <w:rPr>
                <w:rFonts w:ascii="Arial" w:hAnsi="Arial" w:cs="Arial"/>
                <w:color w:val="000000"/>
                <w:sz w:val="14"/>
                <w:szCs w:val="14"/>
              </w:rPr>
            </w:pPr>
            <w:r>
              <w:rPr>
                <w:rFonts w:ascii="Arial" w:hAnsi="Arial" w:cs="Arial"/>
                <w:color w:val="000000"/>
                <w:sz w:val="14"/>
                <w:szCs w:val="14"/>
              </w:rPr>
              <w:t>Excludes theft from motorcycles, convertible or soft-top vehicles; and</w:t>
            </w:r>
          </w:p>
          <w:p w:rsidR="00AA7EB5" w:rsidRPr="00AA7EB5" w:rsidRDefault="00AA7EB5" w:rsidP="00493ED9">
            <w:pPr>
              <w:pStyle w:val="ListParagraph"/>
              <w:numPr>
                <w:ilvl w:val="0"/>
                <w:numId w:val="7"/>
              </w:numPr>
              <w:ind w:left="147" w:hanging="147"/>
              <w:rPr>
                <w:rFonts w:ascii="Arial" w:hAnsi="Arial" w:cs="Arial"/>
                <w:color w:val="000000"/>
                <w:sz w:val="14"/>
                <w:szCs w:val="14"/>
              </w:rPr>
            </w:pPr>
            <w:r>
              <w:rPr>
                <w:rFonts w:ascii="Arial" w:hAnsi="Arial" w:cs="Arial"/>
                <w:color w:val="000000"/>
                <w:sz w:val="14"/>
                <w:szCs w:val="14"/>
              </w:rPr>
              <w:t xml:space="preserve">Excludes theft from other motor vehicles where no-one is in the vehicle </w:t>
            </w:r>
            <w:r w:rsidRPr="00AA7EB5">
              <w:rPr>
                <w:rFonts w:ascii="Arial" w:hAnsi="Arial" w:cs="Arial"/>
                <w:color w:val="000000"/>
                <w:sz w:val="14"/>
                <w:szCs w:val="14"/>
              </w:rPr>
              <w:t xml:space="preserve">and all of the vehicle’s windows and doors </w:t>
            </w:r>
            <w:r w:rsidR="000B063B">
              <w:rPr>
                <w:rFonts w:ascii="Arial" w:hAnsi="Arial" w:cs="Arial"/>
                <w:color w:val="000000"/>
                <w:sz w:val="14"/>
                <w:szCs w:val="14"/>
              </w:rPr>
              <w:t>have not been</w:t>
            </w:r>
            <w:r w:rsidRPr="00AA7EB5">
              <w:rPr>
                <w:rFonts w:ascii="Arial" w:hAnsi="Arial" w:cs="Arial"/>
                <w:color w:val="000000"/>
                <w:sz w:val="14"/>
                <w:szCs w:val="14"/>
              </w:rPr>
              <w:t xml:space="preserve"> locked and all security systems </w:t>
            </w:r>
            <w:r w:rsidR="000B063B">
              <w:rPr>
                <w:rFonts w:ascii="Arial" w:hAnsi="Arial" w:cs="Arial"/>
                <w:color w:val="000000"/>
                <w:sz w:val="14"/>
                <w:szCs w:val="14"/>
              </w:rPr>
              <w:t xml:space="preserve">have not been </w:t>
            </w:r>
            <w:r w:rsidRPr="00AA7EB5">
              <w:rPr>
                <w:rFonts w:ascii="Arial" w:hAnsi="Arial" w:cs="Arial"/>
                <w:color w:val="000000"/>
                <w:sz w:val="14"/>
                <w:szCs w:val="14"/>
              </w:rPr>
              <w:t>activated; and</w:t>
            </w:r>
          </w:p>
          <w:p w:rsidR="00512B47" w:rsidRDefault="00512B47" w:rsidP="00493ED9">
            <w:pPr>
              <w:pStyle w:val="ListParagraph"/>
              <w:numPr>
                <w:ilvl w:val="0"/>
                <w:numId w:val="7"/>
              </w:numPr>
              <w:ind w:left="147" w:hanging="147"/>
              <w:rPr>
                <w:rFonts w:ascii="Arial" w:hAnsi="Arial" w:cs="Arial"/>
                <w:color w:val="000000"/>
                <w:sz w:val="14"/>
                <w:szCs w:val="14"/>
              </w:rPr>
            </w:pPr>
            <w:r>
              <w:rPr>
                <w:rFonts w:ascii="Arial" w:hAnsi="Arial" w:cs="Arial"/>
                <w:color w:val="000000"/>
                <w:sz w:val="14"/>
                <w:szCs w:val="14"/>
              </w:rPr>
              <w:t xml:space="preserve">Excludes theft from other motor vehicles where no-one is in the vehicle and the </w:t>
            </w:r>
            <w:r w:rsidR="005E5673">
              <w:rPr>
                <w:rFonts w:ascii="Arial" w:hAnsi="Arial" w:cs="Arial"/>
                <w:color w:val="000000"/>
                <w:sz w:val="14"/>
                <w:szCs w:val="14"/>
              </w:rPr>
              <w:t>item</w:t>
            </w:r>
            <w:r>
              <w:rPr>
                <w:rFonts w:ascii="Arial" w:hAnsi="Arial" w:cs="Arial"/>
                <w:color w:val="000000"/>
                <w:sz w:val="14"/>
                <w:szCs w:val="14"/>
              </w:rPr>
              <w:t xml:space="preserve"> has not been concealed in a locked boot, locked glove compartment or other locked internal compartment within the vehicle</w:t>
            </w:r>
            <w:r w:rsidR="00AA7EB5">
              <w:rPr>
                <w:rFonts w:ascii="Arial" w:hAnsi="Arial" w:cs="Arial"/>
                <w:color w:val="000000"/>
                <w:sz w:val="14"/>
                <w:szCs w:val="14"/>
              </w:rPr>
              <w:t xml:space="preserve"> </w:t>
            </w:r>
            <w:r>
              <w:rPr>
                <w:rFonts w:ascii="Arial" w:hAnsi="Arial" w:cs="Arial"/>
                <w:color w:val="000000"/>
                <w:sz w:val="14"/>
                <w:szCs w:val="14"/>
              </w:rPr>
              <w:t>.</w:t>
            </w:r>
          </w:p>
          <w:p w:rsidR="007F6367" w:rsidRPr="00512B47" w:rsidRDefault="00512B47" w:rsidP="00493ED9">
            <w:pPr>
              <w:pStyle w:val="ListParagraph"/>
              <w:numPr>
                <w:ilvl w:val="0"/>
                <w:numId w:val="7"/>
              </w:numPr>
              <w:ind w:left="147" w:hanging="147"/>
              <w:rPr>
                <w:rFonts w:ascii="Arial" w:hAnsi="Arial" w:cs="Arial"/>
                <w:color w:val="000000"/>
                <w:sz w:val="14"/>
                <w:szCs w:val="14"/>
              </w:rPr>
            </w:pPr>
            <w:r>
              <w:rPr>
                <w:rFonts w:ascii="Arial" w:hAnsi="Arial" w:cs="Arial"/>
                <w:color w:val="000000"/>
                <w:sz w:val="14"/>
                <w:szCs w:val="14"/>
              </w:rPr>
              <w:t>Excludes theft from all other locations;</w:t>
            </w:r>
          </w:p>
          <w:p w:rsidR="00512B47" w:rsidRDefault="00493ED9" w:rsidP="00D25AEE">
            <w:pPr>
              <w:ind w:left="289" w:hanging="142"/>
              <w:rPr>
                <w:rFonts w:ascii="Arial" w:hAnsi="Arial" w:cs="Arial"/>
                <w:color w:val="000000"/>
                <w:sz w:val="14"/>
                <w:szCs w:val="14"/>
              </w:rPr>
            </w:pPr>
            <w:r w:rsidRPr="00493ED9">
              <w:rPr>
                <w:rFonts w:ascii="Arial" w:hAnsi="Arial" w:cs="Arial"/>
                <w:color w:val="000000"/>
                <w:sz w:val="14"/>
                <w:szCs w:val="14"/>
              </w:rPr>
              <w:t xml:space="preserve">- </w:t>
            </w:r>
            <w:r w:rsidR="007F6367" w:rsidRPr="00493ED9">
              <w:rPr>
                <w:rFonts w:ascii="Arial" w:hAnsi="Arial" w:cs="Arial"/>
                <w:color w:val="000000"/>
                <w:sz w:val="14"/>
                <w:szCs w:val="14"/>
              </w:rPr>
              <w:t xml:space="preserve"> </w:t>
            </w:r>
            <w:r w:rsidR="00512B47">
              <w:rPr>
                <w:rFonts w:ascii="Arial" w:hAnsi="Arial" w:cs="Arial"/>
                <w:color w:val="000000"/>
                <w:sz w:val="14"/>
                <w:szCs w:val="14"/>
              </w:rPr>
              <w:t xml:space="preserve">if </w:t>
            </w:r>
            <w:r w:rsidRPr="00493ED9">
              <w:rPr>
                <w:rFonts w:ascii="Arial" w:hAnsi="Arial" w:cs="Arial"/>
                <w:color w:val="000000"/>
                <w:sz w:val="14"/>
                <w:szCs w:val="14"/>
              </w:rPr>
              <w:t xml:space="preserve">the </w:t>
            </w:r>
            <w:r w:rsidR="005E5673" w:rsidRPr="005E5673">
              <w:rPr>
                <w:rFonts w:ascii="Arial" w:hAnsi="Arial" w:cs="Arial"/>
                <w:bCs/>
                <w:sz w:val="14"/>
                <w:szCs w:val="14"/>
              </w:rPr>
              <w:t>item of electronic equipment</w:t>
            </w:r>
            <w:r w:rsidRPr="00493ED9">
              <w:rPr>
                <w:rFonts w:ascii="Arial" w:hAnsi="Arial" w:cs="Arial"/>
                <w:color w:val="000000"/>
                <w:sz w:val="14"/>
                <w:szCs w:val="14"/>
              </w:rPr>
              <w:t xml:space="preserve"> </w:t>
            </w:r>
            <w:r w:rsidR="00D25AEE">
              <w:rPr>
                <w:rFonts w:ascii="Arial" w:hAnsi="Arial" w:cs="Arial"/>
                <w:color w:val="000000"/>
                <w:sz w:val="14"/>
                <w:szCs w:val="14"/>
              </w:rPr>
              <w:t xml:space="preserve">has </w:t>
            </w:r>
            <w:r w:rsidRPr="00493ED9">
              <w:rPr>
                <w:rFonts w:ascii="Arial" w:hAnsi="Arial" w:cs="Arial"/>
                <w:color w:val="000000"/>
                <w:sz w:val="14"/>
                <w:szCs w:val="14"/>
              </w:rPr>
              <w:t>not</w:t>
            </w:r>
            <w:r w:rsidR="007F6367" w:rsidRPr="00493ED9">
              <w:rPr>
                <w:rFonts w:ascii="Arial" w:hAnsi="Arial" w:cs="Arial"/>
                <w:color w:val="000000"/>
                <w:sz w:val="14"/>
                <w:szCs w:val="14"/>
              </w:rPr>
              <w:t xml:space="preserve"> </w:t>
            </w:r>
            <w:r w:rsidR="00D25AEE">
              <w:rPr>
                <w:rFonts w:ascii="Arial" w:hAnsi="Arial" w:cs="Arial"/>
                <w:color w:val="000000"/>
                <w:sz w:val="14"/>
                <w:szCs w:val="14"/>
              </w:rPr>
              <w:t xml:space="preserve">been </w:t>
            </w:r>
            <w:r w:rsidR="007F6367" w:rsidRPr="00493ED9">
              <w:rPr>
                <w:rFonts w:ascii="Arial" w:hAnsi="Arial" w:cs="Arial"/>
                <w:color w:val="000000"/>
                <w:sz w:val="14"/>
                <w:szCs w:val="14"/>
              </w:rPr>
              <w:t>concea</w:t>
            </w:r>
            <w:r w:rsidRPr="00493ED9">
              <w:rPr>
                <w:rFonts w:ascii="Arial" w:hAnsi="Arial" w:cs="Arial"/>
                <w:color w:val="000000"/>
                <w:sz w:val="14"/>
                <w:szCs w:val="14"/>
              </w:rPr>
              <w:t>led about the person</w:t>
            </w:r>
            <w:r w:rsidR="0016309F">
              <w:rPr>
                <w:rFonts w:ascii="Arial" w:hAnsi="Arial" w:cs="Arial"/>
                <w:color w:val="000000"/>
                <w:sz w:val="14"/>
                <w:szCs w:val="14"/>
              </w:rPr>
              <w:t xml:space="preserve"> unless the theft</w:t>
            </w:r>
            <w:r w:rsidR="00D25AEE">
              <w:rPr>
                <w:rFonts w:ascii="Arial" w:hAnsi="Arial" w:cs="Arial"/>
                <w:color w:val="000000"/>
                <w:sz w:val="14"/>
                <w:szCs w:val="14"/>
              </w:rPr>
              <w:t xml:space="preserve"> </w:t>
            </w:r>
            <w:r w:rsidR="00D25AEE" w:rsidRPr="00493ED9">
              <w:rPr>
                <w:rFonts w:ascii="Arial" w:hAnsi="Arial" w:cs="Arial"/>
                <w:color w:val="000000"/>
                <w:sz w:val="14"/>
                <w:szCs w:val="14"/>
              </w:rPr>
              <w:t>involve</w:t>
            </w:r>
            <w:r w:rsidR="0016309F">
              <w:rPr>
                <w:rFonts w:ascii="Arial" w:hAnsi="Arial" w:cs="Arial"/>
                <w:color w:val="000000"/>
                <w:sz w:val="14"/>
                <w:szCs w:val="14"/>
              </w:rPr>
              <w:t>s</w:t>
            </w:r>
            <w:r w:rsidR="00D25AEE" w:rsidRPr="00493ED9">
              <w:rPr>
                <w:rFonts w:ascii="Arial" w:hAnsi="Arial" w:cs="Arial"/>
                <w:color w:val="000000"/>
                <w:sz w:val="14"/>
                <w:szCs w:val="14"/>
              </w:rPr>
              <w:t xml:space="preserve"> the threat of force or violence against you or your immediate family member</w:t>
            </w:r>
            <w:r w:rsidR="00512B47">
              <w:rPr>
                <w:rFonts w:ascii="Arial" w:hAnsi="Arial" w:cs="Arial"/>
                <w:color w:val="000000"/>
                <w:sz w:val="14"/>
                <w:szCs w:val="14"/>
              </w:rPr>
              <w:t>; or</w:t>
            </w:r>
          </w:p>
          <w:p w:rsidR="007F6367" w:rsidRPr="00493ED9" w:rsidRDefault="00512B47" w:rsidP="00493ED9">
            <w:pPr>
              <w:ind w:left="147"/>
              <w:rPr>
                <w:rFonts w:ascii="Arial" w:hAnsi="Arial" w:cs="Arial"/>
                <w:color w:val="000000"/>
                <w:sz w:val="14"/>
                <w:szCs w:val="14"/>
              </w:rPr>
            </w:pPr>
            <w:r>
              <w:rPr>
                <w:rFonts w:ascii="Arial" w:hAnsi="Arial" w:cs="Arial"/>
                <w:color w:val="000000"/>
                <w:sz w:val="14"/>
                <w:szCs w:val="14"/>
              </w:rPr>
              <w:t xml:space="preserve">-  </w:t>
            </w:r>
            <w:r w:rsidR="0016309F">
              <w:rPr>
                <w:rFonts w:ascii="Arial" w:hAnsi="Arial" w:cs="Arial"/>
                <w:color w:val="000000"/>
                <w:sz w:val="14"/>
                <w:szCs w:val="14"/>
              </w:rPr>
              <w:t>i</w:t>
            </w:r>
            <w:r>
              <w:rPr>
                <w:rFonts w:ascii="Arial" w:hAnsi="Arial" w:cs="Arial"/>
                <w:color w:val="000000"/>
                <w:sz w:val="14"/>
                <w:szCs w:val="14"/>
              </w:rPr>
              <w:t xml:space="preserve">f the </w:t>
            </w:r>
            <w:r w:rsidR="005E5673" w:rsidRPr="005E5673">
              <w:rPr>
                <w:rFonts w:ascii="Arial" w:hAnsi="Arial" w:cs="Arial"/>
                <w:bCs/>
                <w:sz w:val="14"/>
                <w:szCs w:val="14"/>
              </w:rPr>
              <w:t>item of electronic equipment</w:t>
            </w:r>
            <w:r>
              <w:rPr>
                <w:rFonts w:ascii="Arial" w:hAnsi="Arial" w:cs="Arial"/>
                <w:color w:val="000000"/>
                <w:sz w:val="14"/>
                <w:szCs w:val="14"/>
              </w:rPr>
              <w:t xml:space="preserve"> </w:t>
            </w:r>
            <w:r w:rsidR="00493ED9" w:rsidRPr="00493ED9">
              <w:rPr>
                <w:rFonts w:ascii="Arial" w:hAnsi="Arial" w:cs="Arial"/>
                <w:color w:val="000000"/>
                <w:sz w:val="14"/>
                <w:szCs w:val="14"/>
              </w:rPr>
              <w:t>is left unattended;</w:t>
            </w:r>
            <w:r w:rsidR="007F6367" w:rsidRPr="00493ED9">
              <w:rPr>
                <w:rFonts w:ascii="Arial" w:hAnsi="Arial" w:cs="Arial"/>
                <w:color w:val="000000"/>
                <w:sz w:val="14"/>
                <w:szCs w:val="14"/>
              </w:rPr>
              <w:t xml:space="preserve"> or</w:t>
            </w:r>
          </w:p>
          <w:p w:rsidR="00493ED9" w:rsidRPr="00493ED9" w:rsidRDefault="00493ED9" w:rsidP="00493ED9">
            <w:pPr>
              <w:ind w:left="147"/>
              <w:rPr>
                <w:rFonts w:ascii="Arial" w:hAnsi="Arial" w:cs="Arial"/>
                <w:color w:val="000000"/>
                <w:sz w:val="14"/>
                <w:szCs w:val="14"/>
              </w:rPr>
            </w:pPr>
            <w:r w:rsidRPr="00493ED9">
              <w:rPr>
                <w:rFonts w:ascii="Arial" w:hAnsi="Arial" w:cs="Arial"/>
                <w:color w:val="000000"/>
                <w:sz w:val="14"/>
                <w:szCs w:val="14"/>
              </w:rPr>
              <w:t xml:space="preserve">- </w:t>
            </w:r>
            <w:r w:rsidR="00512B47">
              <w:rPr>
                <w:rFonts w:ascii="Arial" w:hAnsi="Arial" w:cs="Arial"/>
                <w:color w:val="000000"/>
                <w:sz w:val="14"/>
                <w:szCs w:val="14"/>
              </w:rPr>
              <w:t xml:space="preserve"> if </w:t>
            </w:r>
            <w:r w:rsidRPr="00493ED9">
              <w:rPr>
                <w:rFonts w:ascii="Arial" w:hAnsi="Arial" w:cs="Arial"/>
                <w:color w:val="000000"/>
                <w:sz w:val="14"/>
                <w:szCs w:val="14"/>
              </w:rPr>
              <w:t xml:space="preserve">you fail to take reasonable precautions to prevent </w:t>
            </w:r>
            <w:r w:rsidR="00512B47">
              <w:rPr>
                <w:rFonts w:ascii="Arial" w:hAnsi="Arial" w:cs="Arial"/>
                <w:color w:val="000000"/>
                <w:sz w:val="14"/>
                <w:szCs w:val="14"/>
              </w:rPr>
              <w:t xml:space="preserve">the </w:t>
            </w:r>
            <w:r w:rsidR="0016309F">
              <w:rPr>
                <w:rFonts w:ascii="Arial" w:hAnsi="Arial" w:cs="Arial"/>
                <w:color w:val="000000"/>
                <w:sz w:val="14"/>
                <w:szCs w:val="14"/>
              </w:rPr>
              <w:t>theft</w:t>
            </w:r>
            <w:r w:rsidRPr="00493ED9">
              <w:rPr>
                <w:rFonts w:ascii="Arial" w:hAnsi="Arial" w:cs="Arial"/>
                <w:color w:val="000000"/>
                <w:sz w:val="14"/>
                <w:szCs w:val="14"/>
              </w:rPr>
              <w:t>.</w:t>
            </w:r>
          </w:p>
          <w:p w:rsidR="00CC606D" w:rsidRPr="00CC606D" w:rsidRDefault="00CC606D" w:rsidP="00A46DB8">
            <w:pPr>
              <w:widowControl w:val="0"/>
              <w:rPr>
                <w:rFonts w:ascii="Times New Roman" w:hAnsi="Times New Roman" w:cs="Times New Roman"/>
                <w:sz w:val="20"/>
                <w:szCs w:val="20"/>
              </w:rPr>
            </w:pPr>
          </w:p>
        </w:tc>
      </w:tr>
      <w:tr w:rsidR="00A46DB8" w:rsidTr="00E50CBA">
        <w:trPr>
          <w:trHeight w:hRule="exact" w:val="1545"/>
        </w:trPr>
        <w:tc>
          <w:tcPr>
            <w:tcW w:w="1809" w:type="dxa"/>
            <w:gridSpan w:val="2"/>
          </w:tcPr>
          <w:p w:rsidR="00A46DB8" w:rsidRDefault="00AA7EB5" w:rsidP="00CC606D">
            <w:pPr>
              <w:widowControl w:val="0"/>
              <w:rPr>
                <w:rFonts w:ascii="Arial" w:hAnsi="Arial" w:cs="Arial"/>
                <w:sz w:val="14"/>
                <w:szCs w:val="14"/>
              </w:rPr>
            </w:pPr>
            <w:r>
              <w:rPr>
                <w:rFonts w:ascii="Arial" w:hAnsi="Arial" w:cs="Arial"/>
                <w:b/>
                <w:sz w:val="14"/>
                <w:szCs w:val="14"/>
              </w:rPr>
              <w:lastRenderedPageBreak/>
              <w:t>Accidental Loss</w:t>
            </w:r>
            <w:r w:rsidR="00A46DB8">
              <w:rPr>
                <w:rFonts w:ascii="Arial" w:hAnsi="Arial" w:cs="Arial"/>
                <w:sz w:val="14"/>
                <w:szCs w:val="14"/>
              </w:rPr>
              <w:t xml:space="preserve"> (Section </w:t>
            </w:r>
            <w:r>
              <w:rPr>
                <w:rFonts w:ascii="Arial" w:hAnsi="Arial" w:cs="Arial"/>
                <w:sz w:val="14"/>
                <w:szCs w:val="14"/>
              </w:rPr>
              <w:t>C</w:t>
            </w:r>
            <w:r w:rsidR="00A46DB8">
              <w:rPr>
                <w:rFonts w:ascii="Arial" w:hAnsi="Arial" w:cs="Arial"/>
                <w:sz w:val="14"/>
                <w:szCs w:val="14"/>
              </w:rPr>
              <w:t>)</w:t>
            </w:r>
          </w:p>
          <w:p w:rsidR="001C505B" w:rsidRDefault="001C505B" w:rsidP="00CC606D">
            <w:pPr>
              <w:widowControl w:val="0"/>
              <w:rPr>
                <w:rFonts w:ascii="Arial" w:hAnsi="Arial" w:cs="Arial"/>
                <w:sz w:val="14"/>
                <w:szCs w:val="14"/>
              </w:rPr>
            </w:pPr>
          </w:p>
          <w:p w:rsidR="001C505B" w:rsidRDefault="001C505B" w:rsidP="00CC606D">
            <w:pPr>
              <w:widowControl w:val="0"/>
              <w:rPr>
                <w:rFonts w:ascii="Arial" w:hAnsi="Arial" w:cs="Arial"/>
                <w:sz w:val="14"/>
                <w:szCs w:val="14"/>
              </w:rPr>
            </w:pPr>
          </w:p>
          <w:p w:rsidR="001C505B" w:rsidRDefault="001C505B" w:rsidP="00CC606D">
            <w:pPr>
              <w:widowControl w:val="0"/>
              <w:rPr>
                <w:rFonts w:ascii="Arial" w:hAnsi="Arial" w:cs="Arial"/>
                <w:sz w:val="14"/>
                <w:szCs w:val="14"/>
              </w:rPr>
            </w:pPr>
          </w:p>
          <w:p w:rsidR="001C505B" w:rsidRDefault="001C505B" w:rsidP="00CC606D">
            <w:pPr>
              <w:widowControl w:val="0"/>
              <w:rPr>
                <w:rFonts w:ascii="Arial" w:hAnsi="Arial" w:cs="Arial"/>
                <w:sz w:val="14"/>
                <w:szCs w:val="14"/>
              </w:rPr>
            </w:pPr>
          </w:p>
          <w:p w:rsidR="001C505B" w:rsidRDefault="001C505B" w:rsidP="00CC606D">
            <w:pPr>
              <w:widowControl w:val="0"/>
              <w:rPr>
                <w:rFonts w:ascii="Arial" w:hAnsi="Arial" w:cs="Arial"/>
                <w:sz w:val="14"/>
                <w:szCs w:val="14"/>
              </w:rPr>
            </w:pPr>
          </w:p>
          <w:p w:rsidR="001C505B" w:rsidRDefault="001C505B" w:rsidP="00CC606D">
            <w:pPr>
              <w:widowControl w:val="0"/>
              <w:rPr>
                <w:rFonts w:ascii="Arial" w:hAnsi="Arial" w:cs="Arial"/>
                <w:sz w:val="14"/>
                <w:szCs w:val="14"/>
              </w:rPr>
            </w:pPr>
          </w:p>
          <w:p w:rsidR="001C505B" w:rsidRDefault="001C505B" w:rsidP="00CC606D">
            <w:pPr>
              <w:widowControl w:val="0"/>
              <w:rPr>
                <w:rFonts w:ascii="Arial" w:hAnsi="Arial" w:cs="Arial"/>
                <w:sz w:val="14"/>
                <w:szCs w:val="14"/>
              </w:rPr>
            </w:pPr>
          </w:p>
          <w:p w:rsidR="001C505B" w:rsidRDefault="001C505B" w:rsidP="00CC606D">
            <w:pPr>
              <w:widowControl w:val="0"/>
              <w:rPr>
                <w:rFonts w:ascii="Arial" w:hAnsi="Arial" w:cs="Arial"/>
                <w:sz w:val="14"/>
                <w:szCs w:val="14"/>
              </w:rPr>
            </w:pPr>
          </w:p>
          <w:p w:rsidR="001C505B" w:rsidRDefault="001C505B" w:rsidP="00CC606D">
            <w:pPr>
              <w:widowControl w:val="0"/>
              <w:rPr>
                <w:rFonts w:ascii="Arial" w:hAnsi="Arial" w:cs="Arial"/>
                <w:sz w:val="14"/>
                <w:szCs w:val="14"/>
              </w:rPr>
            </w:pPr>
          </w:p>
          <w:p w:rsidR="001C505B" w:rsidRPr="00A46DB8" w:rsidRDefault="001C505B" w:rsidP="00CC606D">
            <w:pPr>
              <w:widowControl w:val="0"/>
            </w:pPr>
          </w:p>
        </w:tc>
        <w:tc>
          <w:tcPr>
            <w:tcW w:w="2013" w:type="dxa"/>
          </w:tcPr>
          <w:p w:rsidR="00A46DB8" w:rsidRDefault="007343B2" w:rsidP="001C505B">
            <w:pPr>
              <w:widowControl w:val="0"/>
              <w:jc w:val="center"/>
              <w:rPr>
                <w:rFonts w:ascii="Arial" w:hAnsi="Arial" w:cs="Arial"/>
                <w:b/>
                <w:bCs/>
                <w:sz w:val="14"/>
                <w:szCs w:val="14"/>
              </w:rPr>
            </w:pPr>
            <w:r>
              <w:rPr>
                <w:rFonts w:ascii="Arial" w:hAnsi="Arial" w:cs="Arial"/>
                <w:b/>
                <w:bCs/>
                <w:sz w:val="14"/>
                <w:szCs w:val="14"/>
              </w:rPr>
              <w:t>If you accidentally or unintentionally lose your mobile phone we will replace it.</w:t>
            </w:r>
          </w:p>
          <w:p w:rsidR="00807864" w:rsidRDefault="00807864" w:rsidP="001C505B">
            <w:pPr>
              <w:widowControl w:val="0"/>
              <w:jc w:val="center"/>
              <w:rPr>
                <w:rFonts w:ascii="Arial" w:hAnsi="Arial" w:cs="Arial"/>
                <w:b/>
                <w:bCs/>
                <w:sz w:val="14"/>
                <w:szCs w:val="14"/>
              </w:rPr>
            </w:pPr>
          </w:p>
          <w:p w:rsidR="00807864" w:rsidRDefault="0091304E" w:rsidP="00807864">
            <w:pPr>
              <w:widowControl w:val="0"/>
              <w:jc w:val="center"/>
              <w:rPr>
                <w:rFonts w:ascii="Arial" w:hAnsi="Arial" w:cs="Arial"/>
                <w:b/>
                <w:bCs/>
                <w:sz w:val="14"/>
                <w:szCs w:val="14"/>
              </w:rPr>
            </w:pPr>
            <w:r>
              <w:rPr>
                <w:rFonts w:ascii="Arial" w:hAnsi="Arial" w:cs="Arial"/>
                <w:b/>
                <w:bCs/>
                <w:sz w:val="14"/>
                <w:szCs w:val="14"/>
              </w:rPr>
              <w:t>Cover o</w:t>
            </w:r>
            <w:r w:rsidR="00807864">
              <w:rPr>
                <w:rFonts w:ascii="Arial" w:hAnsi="Arial" w:cs="Arial"/>
                <w:b/>
                <w:bCs/>
                <w:sz w:val="14"/>
                <w:szCs w:val="14"/>
              </w:rPr>
              <w:t xml:space="preserve">nly applies to mobile phones. </w:t>
            </w:r>
          </w:p>
          <w:p w:rsidR="00807864" w:rsidRDefault="00807864" w:rsidP="001C505B">
            <w:pPr>
              <w:widowControl w:val="0"/>
              <w:jc w:val="center"/>
            </w:pPr>
          </w:p>
          <w:p w:rsidR="00A46DB8" w:rsidRDefault="00A46DB8" w:rsidP="001C505B">
            <w:pPr>
              <w:widowControl w:val="0"/>
              <w:jc w:val="center"/>
              <w:rPr>
                <w:rFonts w:ascii="Arial" w:hAnsi="Arial" w:cs="Arial"/>
                <w:b/>
                <w:bCs/>
                <w:sz w:val="14"/>
                <w:szCs w:val="14"/>
              </w:rPr>
            </w:pPr>
          </w:p>
          <w:p w:rsidR="001C505B" w:rsidRDefault="001C505B" w:rsidP="001C505B">
            <w:pPr>
              <w:widowControl w:val="0"/>
              <w:jc w:val="center"/>
              <w:rPr>
                <w:rFonts w:ascii="Arial" w:hAnsi="Arial" w:cs="Arial"/>
                <w:b/>
                <w:bCs/>
                <w:sz w:val="14"/>
                <w:szCs w:val="14"/>
              </w:rPr>
            </w:pPr>
          </w:p>
          <w:p w:rsidR="001C505B" w:rsidRDefault="001C505B" w:rsidP="001C505B">
            <w:pPr>
              <w:widowControl w:val="0"/>
              <w:jc w:val="center"/>
              <w:rPr>
                <w:rFonts w:ascii="Arial" w:hAnsi="Arial" w:cs="Arial"/>
                <w:b/>
                <w:bCs/>
                <w:sz w:val="14"/>
                <w:szCs w:val="14"/>
              </w:rPr>
            </w:pPr>
          </w:p>
          <w:p w:rsidR="001C505B" w:rsidRDefault="001C505B" w:rsidP="001C505B">
            <w:pPr>
              <w:widowControl w:val="0"/>
              <w:jc w:val="center"/>
              <w:rPr>
                <w:rFonts w:ascii="Arial" w:hAnsi="Arial" w:cs="Arial"/>
                <w:b/>
                <w:bCs/>
                <w:sz w:val="14"/>
                <w:szCs w:val="14"/>
              </w:rPr>
            </w:pPr>
          </w:p>
          <w:p w:rsidR="001C505B" w:rsidRDefault="001C505B" w:rsidP="001C505B">
            <w:pPr>
              <w:widowControl w:val="0"/>
              <w:jc w:val="center"/>
              <w:rPr>
                <w:rFonts w:ascii="Arial" w:hAnsi="Arial" w:cs="Arial"/>
                <w:b/>
                <w:bCs/>
                <w:sz w:val="14"/>
                <w:szCs w:val="14"/>
              </w:rPr>
            </w:pPr>
          </w:p>
          <w:p w:rsidR="001C505B" w:rsidRDefault="001C505B" w:rsidP="001C505B">
            <w:pPr>
              <w:widowControl w:val="0"/>
              <w:jc w:val="center"/>
              <w:rPr>
                <w:rFonts w:ascii="Arial" w:hAnsi="Arial" w:cs="Arial"/>
                <w:b/>
                <w:bCs/>
                <w:sz w:val="14"/>
                <w:szCs w:val="14"/>
              </w:rPr>
            </w:pPr>
          </w:p>
          <w:p w:rsidR="001C505B" w:rsidRDefault="001C505B" w:rsidP="001C505B">
            <w:pPr>
              <w:widowControl w:val="0"/>
              <w:jc w:val="center"/>
              <w:rPr>
                <w:rFonts w:ascii="Arial" w:hAnsi="Arial" w:cs="Arial"/>
                <w:b/>
                <w:bCs/>
                <w:sz w:val="14"/>
                <w:szCs w:val="14"/>
              </w:rPr>
            </w:pPr>
          </w:p>
          <w:p w:rsidR="001C505B" w:rsidRDefault="001C505B" w:rsidP="001C505B">
            <w:pPr>
              <w:widowControl w:val="0"/>
              <w:jc w:val="center"/>
              <w:rPr>
                <w:rFonts w:ascii="Arial" w:hAnsi="Arial" w:cs="Arial"/>
                <w:b/>
                <w:bCs/>
                <w:sz w:val="14"/>
                <w:szCs w:val="14"/>
              </w:rPr>
            </w:pPr>
          </w:p>
          <w:p w:rsidR="001C505B" w:rsidRDefault="001C505B" w:rsidP="001C505B">
            <w:pPr>
              <w:widowControl w:val="0"/>
              <w:jc w:val="center"/>
              <w:rPr>
                <w:rFonts w:ascii="Arial" w:hAnsi="Arial" w:cs="Arial"/>
                <w:b/>
                <w:bCs/>
                <w:sz w:val="14"/>
                <w:szCs w:val="14"/>
              </w:rPr>
            </w:pPr>
          </w:p>
          <w:p w:rsidR="001C505B" w:rsidRDefault="001C505B" w:rsidP="001C505B">
            <w:pPr>
              <w:widowControl w:val="0"/>
              <w:jc w:val="center"/>
              <w:rPr>
                <w:rFonts w:ascii="Arial" w:hAnsi="Arial" w:cs="Arial"/>
                <w:b/>
                <w:bCs/>
                <w:sz w:val="14"/>
                <w:szCs w:val="14"/>
              </w:rPr>
            </w:pPr>
          </w:p>
          <w:p w:rsidR="001C505B" w:rsidRDefault="001C505B" w:rsidP="001C505B">
            <w:pPr>
              <w:widowControl w:val="0"/>
              <w:jc w:val="center"/>
              <w:rPr>
                <w:rFonts w:ascii="Arial" w:hAnsi="Arial" w:cs="Arial"/>
                <w:b/>
                <w:bCs/>
                <w:sz w:val="14"/>
                <w:szCs w:val="14"/>
              </w:rPr>
            </w:pPr>
          </w:p>
          <w:p w:rsidR="001C505B" w:rsidRDefault="001C505B" w:rsidP="001C505B">
            <w:pPr>
              <w:widowControl w:val="0"/>
              <w:rPr>
                <w:rFonts w:ascii="Arial" w:hAnsi="Arial" w:cs="Arial"/>
                <w:b/>
                <w:bCs/>
                <w:sz w:val="14"/>
                <w:szCs w:val="14"/>
              </w:rPr>
            </w:pPr>
          </w:p>
        </w:tc>
        <w:tc>
          <w:tcPr>
            <w:tcW w:w="5420" w:type="dxa"/>
          </w:tcPr>
          <w:p w:rsidR="00A46DB8" w:rsidRPr="00807864" w:rsidRDefault="00A46DB8" w:rsidP="00A46DB8">
            <w:pPr>
              <w:widowControl w:val="0"/>
              <w:ind w:left="105" w:hanging="60"/>
              <w:jc w:val="both"/>
              <w:rPr>
                <w:rFonts w:ascii="Arial" w:hAnsi="Arial" w:cs="Arial"/>
                <w:b/>
                <w:bCs/>
                <w:sz w:val="14"/>
                <w:szCs w:val="14"/>
              </w:rPr>
            </w:pPr>
            <w:r w:rsidRPr="00807864">
              <w:rPr>
                <w:rFonts w:ascii="Arial" w:hAnsi="Arial" w:cs="Arial"/>
                <w:sz w:val="14"/>
                <w:szCs w:val="14"/>
              </w:rPr>
              <w:t xml:space="preserve">The policy </w:t>
            </w:r>
            <w:r w:rsidR="007343B2" w:rsidRPr="00807864">
              <w:rPr>
                <w:rFonts w:ascii="Arial" w:hAnsi="Arial" w:cs="Arial"/>
                <w:b/>
                <w:bCs/>
                <w:sz w:val="14"/>
                <w:szCs w:val="14"/>
              </w:rPr>
              <w:t>will not pay</w:t>
            </w:r>
            <w:r w:rsidRPr="00807864">
              <w:rPr>
                <w:rFonts w:ascii="Arial" w:hAnsi="Arial" w:cs="Arial"/>
                <w:b/>
                <w:bCs/>
                <w:sz w:val="14"/>
                <w:szCs w:val="14"/>
              </w:rPr>
              <w:t>;</w:t>
            </w:r>
          </w:p>
          <w:p w:rsidR="007343B2" w:rsidRPr="00807864" w:rsidRDefault="00807864" w:rsidP="00E50CBA">
            <w:pPr>
              <w:pStyle w:val="ListParagraph"/>
              <w:numPr>
                <w:ilvl w:val="0"/>
                <w:numId w:val="13"/>
              </w:numPr>
              <w:ind w:left="147" w:hanging="147"/>
              <w:rPr>
                <w:rFonts w:ascii="Arial" w:hAnsi="Arial" w:cs="Arial"/>
                <w:color w:val="000000"/>
                <w:sz w:val="14"/>
                <w:szCs w:val="14"/>
              </w:rPr>
            </w:pPr>
            <w:r>
              <w:rPr>
                <w:rFonts w:ascii="Arial" w:hAnsi="Arial" w:cs="Arial"/>
                <w:color w:val="000000"/>
                <w:sz w:val="14"/>
                <w:szCs w:val="14"/>
              </w:rPr>
              <w:t>f</w:t>
            </w:r>
            <w:r w:rsidR="007343B2" w:rsidRPr="00807864">
              <w:rPr>
                <w:rFonts w:ascii="Arial" w:hAnsi="Arial" w:cs="Arial"/>
                <w:color w:val="000000"/>
                <w:sz w:val="14"/>
                <w:szCs w:val="14"/>
              </w:rPr>
              <w:t xml:space="preserve">or losses where circumstances cannot be clearly defined, </w:t>
            </w:r>
            <w:r>
              <w:rPr>
                <w:rFonts w:ascii="Arial" w:hAnsi="Arial" w:cs="Arial"/>
                <w:color w:val="000000"/>
                <w:sz w:val="14"/>
                <w:szCs w:val="14"/>
              </w:rPr>
              <w:t>(</w:t>
            </w:r>
            <w:r w:rsidR="007343B2" w:rsidRPr="00807864">
              <w:rPr>
                <w:rFonts w:ascii="Arial" w:hAnsi="Arial" w:cs="Arial"/>
                <w:color w:val="000000"/>
                <w:sz w:val="14"/>
                <w:szCs w:val="14"/>
              </w:rPr>
              <w:t xml:space="preserve">i.e. you are unable to confirm the time and place you last had your </w:t>
            </w:r>
            <w:r w:rsidR="0091304E">
              <w:rPr>
                <w:rFonts w:ascii="Arial" w:hAnsi="Arial" w:cs="Arial"/>
                <w:color w:val="000000"/>
                <w:sz w:val="14"/>
                <w:szCs w:val="14"/>
              </w:rPr>
              <w:t>item of electronic equipment</w:t>
            </w:r>
            <w:r>
              <w:rPr>
                <w:rFonts w:ascii="Arial" w:hAnsi="Arial" w:cs="Arial"/>
                <w:color w:val="000000"/>
                <w:sz w:val="14"/>
                <w:szCs w:val="14"/>
              </w:rPr>
              <w:t xml:space="preserve">); or </w:t>
            </w:r>
          </w:p>
          <w:p w:rsidR="007343B2" w:rsidRPr="00807864" w:rsidRDefault="00807864" w:rsidP="00E50CBA">
            <w:pPr>
              <w:pStyle w:val="ListParagraph"/>
              <w:widowControl w:val="0"/>
              <w:numPr>
                <w:ilvl w:val="0"/>
                <w:numId w:val="13"/>
              </w:numPr>
              <w:ind w:left="147" w:hanging="147"/>
              <w:rPr>
                <w:rFonts w:ascii="Arial" w:hAnsi="Arial" w:cs="Arial"/>
                <w:sz w:val="14"/>
                <w:szCs w:val="14"/>
              </w:rPr>
            </w:pPr>
            <w:r>
              <w:rPr>
                <w:rFonts w:ascii="Arial" w:hAnsi="Arial" w:cs="Arial"/>
                <w:color w:val="000000"/>
                <w:sz w:val="14"/>
                <w:szCs w:val="14"/>
              </w:rPr>
              <w:t>f</w:t>
            </w:r>
            <w:r w:rsidR="007343B2" w:rsidRPr="00807864">
              <w:rPr>
                <w:rFonts w:ascii="Arial" w:hAnsi="Arial" w:cs="Arial"/>
                <w:color w:val="000000"/>
                <w:sz w:val="14"/>
                <w:szCs w:val="14"/>
              </w:rPr>
              <w:t>or loss</w:t>
            </w:r>
            <w:r w:rsidR="0051521A">
              <w:rPr>
                <w:rFonts w:ascii="Arial" w:hAnsi="Arial" w:cs="Arial"/>
                <w:color w:val="000000"/>
                <w:sz w:val="14"/>
                <w:szCs w:val="14"/>
              </w:rPr>
              <w:t xml:space="preserve"> or damage</w:t>
            </w:r>
            <w:r w:rsidR="007343B2" w:rsidRPr="00807864">
              <w:rPr>
                <w:rFonts w:ascii="Arial" w:hAnsi="Arial" w:cs="Arial"/>
                <w:color w:val="000000"/>
                <w:sz w:val="14"/>
                <w:szCs w:val="14"/>
              </w:rPr>
              <w:t xml:space="preserve"> resulting from the </w:t>
            </w:r>
            <w:r w:rsidR="00BB45CA">
              <w:rPr>
                <w:rFonts w:ascii="Arial" w:hAnsi="Arial" w:cs="Arial"/>
                <w:color w:val="000000"/>
                <w:sz w:val="14"/>
                <w:szCs w:val="14"/>
              </w:rPr>
              <w:t xml:space="preserve">mobile phone </w:t>
            </w:r>
            <w:r w:rsidR="007343B2" w:rsidRPr="00807864">
              <w:rPr>
                <w:rFonts w:ascii="Arial" w:hAnsi="Arial" w:cs="Arial"/>
                <w:color w:val="000000"/>
                <w:sz w:val="14"/>
                <w:szCs w:val="14"/>
              </w:rPr>
              <w:t xml:space="preserve">being </w:t>
            </w:r>
            <w:r w:rsidRPr="00807864">
              <w:rPr>
                <w:rFonts w:ascii="Arial" w:hAnsi="Arial" w:cs="Arial"/>
                <w:color w:val="000000"/>
                <w:sz w:val="14"/>
                <w:szCs w:val="14"/>
              </w:rPr>
              <w:t>left on any motor vehicle roof, bonnet or boot</w:t>
            </w:r>
            <w:r w:rsidR="003E429A">
              <w:rPr>
                <w:rFonts w:ascii="Arial" w:hAnsi="Arial" w:cs="Arial"/>
                <w:color w:val="000000"/>
                <w:sz w:val="14"/>
                <w:szCs w:val="14"/>
              </w:rPr>
              <w:t>.</w:t>
            </w:r>
          </w:p>
          <w:p w:rsidR="00807864" w:rsidRDefault="00807864" w:rsidP="003E429A">
            <w:pPr>
              <w:pStyle w:val="ListParagraph"/>
              <w:autoSpaceDE w:val="0"/>
              <w:autoSpaceDN w:val="0"/>
              <w:adjustRightInd w:val="0"/>
              <w:ind w:left="431"/>
              <w:outlineLvl w:val="0"/>
              <w:rPr>
                <w:rFonts w:ascii="Arial" w:hAnsi="Arial" w:cs="Arial"/>
                <w:sz w:val="14"/>
                <w:szCs w:val="14"/>
              </w:rPr>
            </w:pPr>
          </w:p>
          <w:p w:rsidR="000B063B" w:rsidRDefault="000B063B" w:rsidP="000B063B">
            <w:pPr>
              <w:autoSpaceDE w:val="0"/>
              <w:autoSpaceDN w:val="0"/>
              <w:adjustRightInd w:val="0"/>
              <w:outlineLvl w:val="0"/>
              <w:rPr>
                <w:rFonts w:ascii="Arial" w:hAnsi="Arial" w:cs="Arial"/>
                <w:sz w:val="14"/>
                <w:szCs w:val="14"/>
              </w:rPr>
            </w:pPr>
          </w:p>
          <w:p w:rsidR="000B063B" w:rsidRPr="000B063B" w:rsidRDefault="000B063B" w:rsidP="000B063B">
            <w:pPr>
              <w:autoSpaceDE w:val="0"/>
              <w:autoSpaceDN w:val="0"/>
              <w:adjustRightInd w:val="0"/>
              <w:outlineLvl w:val="0"/>
              <w:rPr>
                <w:rFonts w:ascii="Arial" w:hAnsi="Arial" w:cs="Arial"/>
                <w:sz w:val="14"/>
                <w:szCs w:val="14"/>
              </w:rPr>
            </w:pPr>
          </w:p>
          <w:p w:rsidR="00807864" w:rsidRPr="001C505B" w:rsidRDefault="00807864" w:rsidP="00807864">
            <w:pPr>
              <w:pStyle w:val="ListParagraph"/>
              <w:widowControl w:val="0"/>
              <w:ind w:left="465"/>
              <w:rPr>
                <w:rFonts w:ascii="Times New Roman" w:hAnsi="Times New Roman" w:cs="Times New Roman"/>
                <w:sz w:val="20"/>
                <w:szCs w:val="20"/>
              </w:rPr>
            </w:pPr>
          </w:p>
        </w:tc>
      </w:tr>
    </w:tbl>
    <w:p w:rsidR="000B063B" w:rsidRDefault="000B063B"/>
    <w:tbl>
      <w:tblPr>
        <w:tblStyle w:val="TableGrid"/>
        <w:tblpPr w:leftFromText="180" w:rightFromText="180" w:vertAnchor="page" w:horzAnchor="margin" w:tblpY="2091"/>
        <w:tblW w:w="0" w:type="auto"/>
        <w:tblLook w:val="04A0" w:firstRow="1" w:lastRow="0" w:firstColumn="1" w:lastColumn="0" w:noHBand="0" w:noVBand="1"/>
      </w:tblPr>
      <w:tblGrid>
        <w:gridCol w:w="1809"/>
        <w:gridCol w:w="2013"/>
        <w:gridCol w:w="5420"/>
      </w:tblGrid>
      <w:tr w:rsidR="00476051" w:rsidTr="00476051">
        <w:trPr>
          <w:trHeight w:hRule="exact" w:val="384"/>
        </w:trPr>
        <w:tc>
          <w:tcPr>
            <w:tcW w:w="1809" w:type="dxa"/>
            <w:tcBorders>
              <w:bottom w:val="single" w:sz="4" w:space="0" w:color="auto"/>
            </w:tcBorders>
            <w:shd w:val="pct15" w:color="auto" w:fill="auto"/>
          </w:tcPr>
          <w:p w:rsidR="00476051" w:rsidRPr="00F6336C" w:rsidRDefault="00476051" w:rsidP="00476051">
            <w:pPr>
              <w:rPr>
                <w:rFonts w:ascii="Arial Bold" w:hAnsi="Arial Bold" w:cs="Arial"/>
                <w:b/>
                <w:sz w:val="16"/>
                <w:szCs w:val="16"/>
              </w:rPr>
            </w:pPr>
            <w:r w:rsidRPr="00F6336C">
              <w:rPr>
                <w:rFonts w:ascii="Arial Bold" w:hAnsi="Arial Bold" w:cs="Arial"/>
                <w:b/>
                <w:sz w:val="16"/>
                <w:szCs w:val="16"/>
              </w:rPr>
              <w:t>BENEFIT</w:t>
            </w:r>
          </w:p>
          <w:p w:rsidR="00476051" w:rsidRPr="00F6336C" w:rsidRDefault="00476051" w:rsidP="00476051">
            <w:pPr>
              <w:rPr>
                <w:rFonts w:ascii="Arial Bold" w:hAnsi="Arial Bold" w:cs="Arial"/>
                <w:b/>
                <w:sz w:val="16"/>
                <w:szCs w:val="16"/>
              </w:rPr>
            </w:pPr>
          </w:p>
        </w:tc>
        <w:tc>
          <w:tcPr>
            <w:tcW w:w="2013" w:type="dxa"/>
            <w:tcBorders>
              <w:bottom w:val="single" w:sz="4" w:space="0" w:color="auto"/>
            </w:tcBorders>
            <w:shd w:val="pct15" w:color="auto" w:fill="auto"/>
          </w:tcPr>
          <w:p w:rsidR="00476051" w:rsidRPr="00F6336C" w:rsidRDefault="00476051" w:rsidP="00476051">
            <w:pPr>
              <w:jc w:val="center"/>
              <w:rPr>
                <w:rFonts w:ascii="Arial Bold" w:hAnsi="Arial Bold" w:cs="Arial"/>
                <w:b/>
                <w:sz w:val="16"/>
                <w:szCs w:val="16"/>
              </w:rPr>
            </w:pPr>
            <w:r w:rsidRPr="00F6336C">
              <w:rPr>
                <w:rFonts w:ascii="Arial Bold" w:hAnsi="Arial Bold" w:cs="Arial"/>
                <w:b/>
                <w:sz w:val="16"/>
                <w:szCs w:val="16"/>
              </w:rPr>
              <w:t>SCOPE OF COVER</w:t>
            </w:r>
          </w:p>
        </w:tc>
        <w:tc>
          <w:tcPr>
            <w:tcW w:w="5420" w:type="dxa"/>
            <w:tcBorders>
              <w:bottom w:val="single" w:sz="4" w:space="0" w:color="auto"/>
            </w:tcBorders>
            <w:shd w:val="pct15" w:color="auto" w:fill="auto"/>
          </w:tcPr>
          <w:p w:rsidR="00476051" w:rsidRPr="00F6336C" w:rsidRDefault="00476051" w:rsidP="00476051">
            <w:pPr>
              <w:widowControl w:val="0"/>
              <w:rPr>
                <w:rFonts w:ascii="Arial Bold" w:hAnsi="Arial Bold" w:cs="Arial"/>
                <w:b/>
                <w:bCs/>
                <w:spacing w:val="-4"/>
                <w:sz w:val="16"/>
                <w:szCs w:val="16"/>
              </w:rPr>
            </w:pPr>
            <w:r w:rsidRPr="00F6336C">
              <w:rPr>
                <w:rFonts w:ascii="Arial Bold" w:hAnsi="Arial Bold" w:cs="Arial"/>
                <w:b/>
                <w:bCs/>
                <w:spacing w:val="-4"/>
                <w:sz w:val="16"/>
                <w:szCs w:val="16"/>
              </w:rPr>
              <w:t>UNUSUAL EXCLUSIONS &amp; LIMITATIONS (</w:t>
            </w:r>
            <w:r>
              <w:rPr>
                <w:rFonts w:ascii="Arial Bold" w:hAnsi="Arial Bold" w:cs="Arial"/>
                <w:b/>
                <w:bCs/>
                <w:spacing w:val="-4"/>
                <w:sz w:val="16"/>
                <w:szCs w:val="16"/>
              </w:rPr>
              <w:t>continued</w:t>
            </w:r>
            <w:r w:rsidRPr="00F6336C">
              <w:rPr>
                <w:rFonts w:ascii="Arial Bold" w:hAnsi="Arial Bold" w:cs="Arial"/>
                <w:b/>
                <w:bCs/>
                <w:spacing w:val="-4"/>
                <w:sz w:val="16"/>
                <w:szCs w:val="16"/>
              </w:rPr>
              <w:t>)</w:t>
            </w:r>
          </w:p>
          <w:p w:rsidR="00476051" w:rsidRPr="00F6336C" w:rsidRDefault="00476051" w:rsidP="00476051">
            <w:pPr>
              <w:widowControl w:val="0"/>
              <w:rPr>
                <w:rFonts w:ascii="Arial Bold" w:hAnsi="Arial Bold" w:cs="Arial"/>
                <w:b/>
                <w:bCs/>
                <w:spacing w:val="-4"/>
                <w:sz w:val="16"/>
                <w:szCs w:val="16"/>
              </w:rPr>
            </w:pPr>
          </w:p>
        </w:tc>
      </w:tr>
      <w:tr w:rsidR="00476051" w:rsidTr="00476051">
        <w:trPr>
          <w:trHeight w:hRule="exact" w:val="1418"/>
        </w:trPr>
        <w:tc>
          <w:tcPr>
            <w:tcW w:w="1809" w:type="dxa"/>
            <w:tcBorders>
              <w:bottom w:val="single" w:sz="4" w:space="0" w:color="auto"/>
            </w:tcBorders>
          </w:tcPr>
          <w:p w:rsidR="00476051" w:rsidRPr="00A46DB8" w:rsidRDefault="00476051" w:rsidP="00476051">
            <w:pPr>
              <w:widowControl w:val="0"/>
            </w:pPr>
            <w:r>
              <w:rPr>
                <w:rFonts w:ascii="Arial" w:hAnsi="Arial" w:cs="Arial"/>
                <w:b/>
                <w:sz w:val="14"/>
                <w:szCs w:val="14"/>
              </w:rPr>
              <w:lastRenderedPageBreak/>
              <w:t>Breakdown</w:t>
            </w:r>
            <w:r>
              <w:rPr>
                <w:rFonts w:ascii="Arial" w:hAnsi="Arial" w:cs="Arial"/>
                <w:sz w:val="14"/>
                <w:szCs w:val="14"/>
              </w:rPr>
              <w:t xml:space="preserve"> (Section D)</w:t>
            </w:r>
          </w:p>
        </w:tc>
        <w:tc>
          <w:tcPr>
            <w:tcW w:w="2013" w:type="dxa"/>
            <w:tcBorders>
              <w:bottom w:val="single" w:sz="4" w:space="0" w:color="auto"/>
            </w:tcBorders>
          </w:tcPr>
          <w:p w:rsidR="00476051" w:rsidRDefault="00476051" w:rsidP="00476051">
            <w:pPr>
              <w:widowControl w:val="0"/>
              <w:rPr>
                <w:rFonts w:ascii="Arial" w:hAnsi="Arial" w:cs="Arial"/>
                <w:b/>
                <w:bCs/>
                <w:sz w:val="14"/>
                <w:szCs w:val="14"/>
              </w:rPr>
            </w:pPr>
            <w:r>
              <w:rPr>
                <w:rFonts w:ascii="Arial" w:hAnsi="Arial" w:cs="Arial"/>
                <w:b/>
                <w:bCs/>
                <w:sz w:val="14"/>
                <w:szCs w:val="14"/>
              </w:rPr>
              <w:t>We will cover electrical breakdown that occurs outside of the manufacturer’s guarantee period.</w:t>
            </w:r>
          </w:p>
          <w:p w:rsidR="00476051" w:rsidRPr="00E50CBA" w:rsidRDefault="00476051" w:rsidP="00476051">
            <w:pPr>
              <w:widowControl w:val="0"/>
              <w:rPr>
                <w:sz w:val="16"/>
                <w:szCs w:val="16"/>
              </w:rPr>
            </w:pPr>
          </w:p>
          <w:p w:rsidR="00476051" w:rsidRPr="005E5673" w:rsidRDefault="00476051" w:rsidP="00476051">
            <w:pPr>
              <w:widowControl w:val="0"/>
              <w:rPr>
                <w:rFonts w:ascii="Arial" w:hAnsi="Arial" w:cs="Arial"/>
                <w:b/>
                <w:sz w:val="14"/>
                <w:szCs w:val="14"/>
              </w:rPr>
            </w:pPr>
            <w:r w:rsidRPr="005E5673">
              <w:rPr>
                <w:rFonts w:ascii="Arial" w:hAnsi="Arial" w:cs="Arial"/>
                <w:b/>
                <w:sz w:val="14"/>
                <w:szCs w:val="14"/>
              </w:rPr>
              <w:t>Does not apply to laptops or PCs.</w:t>
            </w:r>
          </w:p>
          <w:p w:rsidR="00476051" w:rsidRDefault="00476051" w:rsidP="00476051">
            <w:pPr>
              <w:widowControl w:val="0"/>
              <w:rPr>
                <w:rFonts w:ascii="Arial" w:hAnsi="Arial" w:cs="Arial"/>
                <w:b/>
                <w:bCs/>
                <w:sz w:val="14"/>
                <w:szCs w:val="14"/>
              </w:rPr>
            </w:pPr>
          </w:p>
        </w:tc>
        <w:tc>
          <w:tcPr>
            <w:tcW w:w="5420" w:type="dxa"/>
            <w:tcBorders>
              <w:bottom w:val="single" w:sz="4" w:space="0" w:color="auto"/>
            </w:tcBorders>
          </w:tcPr>
          <w:p w:rsidR="00476051" w:rsidRDefault="00476051" w:rsidP="00476051">
            <w:pPr>
              <w:widowControl w:val="0"/>
              <w:rPr>
                <w:rFonts w:ascii="Arial" w:hAnsi="Arial" w:cs="Arial"/>
                <w:sz w:val="14"/>
                <w:szCs w:val="14"/>
              </w:rPr>
            </w:pPr>
            <w:r w:rsidRPr="003D2306">
              <w:rPr>
                <w:rFonts w:ascii="Arial" w:hAnsi="Arial" w:cs="Arial"/>
                <w:sz w:val="14"/>
                <w:szCs w:val="14"/>
              </w:rPr>
              <w:t>We will not pay:</w:t>
            </w:r>
          </w:p>
          <w:p w:rsidR="00476051" w:rsidRPr="003D2306" w:rsidRDefault="00476051" w:rsidP="00476051">
            <w:pPr>
              <w:widowControl w:val="0"/>
              <w:rPr>
                <w:rFonts w:ascii="Arial" w:hAnsi="Arial" w:cs="Arial"/>
                <w:sz w:val="14"/>
                <w:szCs w:val="14"/>
              </w:rPr>
            </w:pPr>
          </w:p>
          <w:p w:rsidR="00476051" w:rsidRPr="003D2306" w:rsidRDefault="00D5580C" w:rsidP="00476051">
            <w:pPr>
              <w:numPr>
                <w:ilvl w:val="0"/>
                <w:numId w:val="8"/>
              </w:numPr>
              <w:tabs>
                <w:tab w:val="clear" w:pos="720"/>
                <w:tab w:val="num" w:pos="180"/>
              </w:tabs>
              <w:ind w:hanging="720"/>
              <w:jc w:val="both"/>
              <w:rPr>
                <w:rFonts w:ascii="Arial" w:hAnsi="Arial" w:cs="Arial"/>
                <w:color w:val="000000"/>
                <w:sz w:val="14"/>
                <w:szCs w:val="14"/>
              </w:rPr>
            </w:pPr>
            <w:r>
              <w:rPr>
                <w:rFonts w:ascii="Arial" w:hAnsi="Arial" w:cs="Arial"/>
                <w:color w:val="000000"/>
                <w:sz w:val="14"/>
                <w:szCs w:val="14"/>
              </w:rPr>
              <w:t>f</w:t>
            </w:r>
            <w:r w:rsidR="00476051" w:rsidRPr="003D2306">
              <w:rPr>
                <w:rFonts w:ascii="Arial" w:hAnsi="Arial" w:cs="Arial"/>
                <w:color w:val="000000"/>
                <w:sz w:val="14"/>
                <w:szCs w:val="14"/>
              </w:rPr>
              <w:t>or repairs or other costs resulting from:</w:t>
            </w:r>
          </w:p>
          <w:p w:rsidR="00476051" w:rsidRPr="003D2306" w:rsidRDefault="00476051" w:rsidP="00476051">
            <w:pPr>
              <w:ind w:firstLine="180"/>
              <w:jc w:val="both"/>
              <w:rPr>
                <w:rFonts w:ascii="Arial" w:hAnsi="Arial" w:cs="Arial"/>
                <w:color w:val="000000"/>
                <w:sz w:val="14"/>
                <w:szCs w:val="14"/>
              </w:rPr>
            </w:pPr>
            <w:r w:rsidRPr="003D2306">
              <w:rPr>
                <w:rFonts w:ascii="Arial" w:hAnsi="Arial" w:cs="Arial"/>
                <w:color w:val="000000"/>
                <w:sz w:val="14"/>
                <w:szCs w:val="14"/>
              </w:rPr>
              <w:t>- wear and tear or gradual deterioration of performance; or</w:t>
            </w:r>
          </w:p>
          <w:p w:rsidR="00476051" w:rsidRDefault="00476051" w:rsidP="00476051">
            <w:pPr>
              <w:ind w:firstLine="181"/>
              <w:jc w:val="both"/>
              <w:rPr>
                <w:rFonts w:ascii="Arial" w:hAnsi="Arial" w:cs="Arial"/>
                <w:color w:val="000000"/>
                <w:sz w:val="14"/>
                <w:szCs w:val="14"/>
              </w:rPr>
            </w:pPr>
            <w:r w:rsidRPr="003D2306">
              <w:rPr>
                <w:rFonts w:ascii="Arial" w:hAnsi="Arial" w:cs="Arial"/>
                <w:color w:val="000000"/>
                <w:sz w:val="14"/>
                <w:szCs w:val="14"/>
              </w:rPr>
              <w:t xml:space="preserve">- a manufacturer’s defect or recall of the </w:t>
            </w:r>
            <w:r>
              <w:rPr>
                <w:rFonts w:ascii="Arial" w:hAnsi="Arial" w:cs="Arial"/>
                <w:color w:val="000000"/>
                <w:sz w:val="14"/>
                <w:szCs w:val="14"/>
              </w:rPr>
              <w:t>item of electronic equipment</w:t>
            </w:r>
            <w:r w:rsidRPr="003D2306">
              <w:rPr>
                <w:rFonts w:ascii="Arial" w:hAnsi="Arial" w:cs="Arial"/>
                <w:color w:val="000000"/>
                <w:sz w:val="14"/>
                <w:szCs w:val="14"/>
              </w:rPr>
              <w:t>.</w:t>
            </w:r>
          </w:p>
          <w:p w:rsidR="00476051" w:rsidRPr="003D2306" w:rsidRDefault="00476051" w:rsidP="00476051">
            <w:pPr>
              <w:ind w:firstLine="181"/>
              <w:jc w:val="both"/>
              <w:rPr>
                <w:rFonts w:ascii="Arial" w:hAnsi="Arial" w:cs="Arial"/>
                <w:color w:val="000000"/>
                <w:sz w:val="14"/>
                <w:szCs w:val="14"/>
              </w:rPr>
            </w:pPr>
          </w:p>
          <w:p w:rsidR="00476051" w:rsidRPr="003D2306" w:rsidRDefault="00D5580C" w:rsidP="00476051">
            <w:pPr>
              <w:numPr>
                <w:ilvl w:val="0"/>
                <w:numId w:val="9"/>
              </w:numPr>
              <w:tabs>
                <w:tab w:val="clear" w:pos="900"/>
                <w:tab w:val="num" w:pos="180"/>
              </w:tabs>
              <w:ind w:hanging="900"/>
              <w:jc w:val="both"/>
              <w:rPr>
                <w:rFonts w:ascii="Arial" w:hAnsi="Arial" w:cs="Arial"/>
                <w:color w:val="000000"/>
                <w:sz w:val="14"/>
                <w:szCs w:val="14"/>
              </w:rPr>
            </w:pPr>
            <w:r>
              <w:rPr>
                <w:rFonts w:ascii="Arial" w:hAnsi="Arial" w:cs="Arial"/>
                <w:color w:val="000000"/>
                <w:sz w:val="14"/>
                <w:szCs w:val="14"/>
              </w:rPr>
              <w:t>f</w:t>
            </w:r>
            <w:r w:rsidR="00476051" w:rsidRPr="003D2306">
              <w:rPr>
                <w:rFonts w:ascii="Arial" w:hAnsi="Arial" w:cs="Arial"/>
                <w:color w:val="000000"/>
                <w:sz w:val="14"/>
                <w:szCs w:val="14"/>
              </w:rPr>
              <w:t>or repairs carried out by persons not authorised by us</w:t>
            </w:r>
            <w:r w:rsidR="00476051">
              <w:rPr>
                <w:rFonts w:ascii="Arial" w:hAnsi="Arial" w:cs="Arial"/>
                <w:color w:val="000000"/>
                <w:sz w:val="14"/>
                <w:szCs w:val="14"/>
              </w:rPr>
              <w:t>.</w:t>
            </w:r>
          </w:p>
          <w:p w:rsidR="00476051" w:rsidRPr="00A46DB8" w:rsidRDefault="00476051" w:rsidP="00476051">
            <w:pPr>
              <w:widowControl w:val="0"/>
            </w:pPr>
          </w:p>
        </w:tc>
      </w:tr>
      <w:tr w:rsidR="00476051" w:rsidTr="00476051">
        <w:trPr>
          <w:trHeight w:hRule="exact" w:val="1361"/>
        </w:trPr>
        <w:tc>
          <w:tcPr>
            <w:tcW w:w="1809" w:type="dxa"/>
          </w:tcPr>
          <w:p w:rsidR="00476051" w:rsidRDefault="00476051" w:rsidP="00476051">
            <w:pPr>
              <w:widowControl w:val="0"/>
              <w:jc w:val="both"/>
              <w:rPr>
                <w:rFonts w:ascii="Arial" w:hAnsi="Arial" w:cs="Arial"/>
                <w:b/>
                <w:bCs/>
                <w:sz w:val="14"/>
                <w:szCs w:val="14"/>
              </w:rPr>
            </w:pPr>
            <w:r>
              <w:rPr>
                <w:rFonts w:ascii="Arial" w:hAnsi="Arial" w:cs="Arial"/>
                <w:b/>
                <w:bCs/>
                <w:spacing w:val="-4"/>
                <w:sz w:val="14"/>
                <w:szCs w:val="14"/>
              </w:rPr>
              <w:t>Liquid damage</w:t>
            </w:r>
          </w:p>
          <w:p w:rsidR="00476051" w:rsidRDefault="00476051" w:rsidP="00476051">
            <w:pPr>
              <w:widowControl w:val="0"/>
              <w:rPr>
                <w:rFonts w:ascii="Arial" w:hAnsi="Arial" w:cs="Arial"/>
                <w:sz w:val="14"/>
                <w:szCs w:val="14"/>
              </w:rPr>
            </w:pPr>
            <w:r>
              <w:rPr>
                <w:rFonts w:ascii="Arial" w:hAnsi="Arial" w:cs="Arial"/>
                <w:sz w:val="14"/>
                <w:szCs w:val="14"/>
              </w:rPr>
              <w:t>(Section E)</w:t>
            </w:r>
          </w:p>
          <w:p w:rsidR="00476051" w:rsidRDefault="00476051" w:rsidP="00476051">
            <w:pPr>
              <w:widowControl w:val="0"/>
              <w:rPr>
                <w:rFonts w:ascii="Times New Roman" w:hAnsi="Times New Roman" w:cs="Times New Roman"/>
                <w:sz w:val="20"/>
                <w:szCs w:val="20"/>
              </w:rPr>
            </w:pPr>
          </w:p>
          <w:p w:rsidR="00476051" w:rsidRDefault="00476051" w:rsidP="00476051">
            <w:pPr>
              <w:widowControl w:val="0"/>
              <w:rPr>
                <w:rFonts w:ascii="Times New Roman" w:hAnsi="Times New Roman" w:cs="Times New Roman"/>
                <w:sz w:val="20"/>
                <w:szCs w:val="20"/>
              </w:rPr>
            </w:pPr>
          </w:p>
          <w:p w:rsidR="00476051" w:rsidRPr="00A46DB8" w:rsidRDefault="00476051" w:rsidP="00476051">
            <w:pPr>
              <w:widowControl w:val="0"/>
              <w:rPr>
                <w:rFonts w:ascii="Times New Roman" w:hAnsi="Times New Roman" w:cs="Times New Roman"/>
                <w:sz w:val="20"/>
                <w:szCs w:val="20"/>
              </w:rPr>
            </w:pPr>
          </w:p>
        </w:tc>
        <w:tc>
          <w:tcPr>
            <w:tcW w:w="2013" w:type="dxa"/>
          </w:tcPr>
          <w:p w:rsidR="00476051" w:rsidRPr="00F6336C" w:rsidRDefault="00476051" w:rsidP="00476051">
            <w:pPr>
              <w:rPr>
                <w:rFonts w:ascii="Arial" w:hAnsi="Arial" w:cs="Arial"/>
                <w:b/>
                <w:color w:val="000000"/>
                <w:sz w:val="14"/>
                <w:szCs w:val="14"/>
              </w:rPr>
            </w:pPr>
            <w:r w:rsidRPr="00F6336C">
              <w:rPr>
                <w:rFonts w:ascii="Arial" w:hAnsi="Arial" w:cs="Arial"/>
                <w:b/>
                <w:color w:val="000000"/>
                <w:sz w:val="14"/>
                <w:szCs w:val="14"/>
              </w:rPr>
              <w:t xml:space="preserve">If </w:t>
            </w:r>
            <w:r w:rsidRPr="00F6336C">
              <w:rPr>
                <w:rFonts w:ascii="Arial" w:hAnsi="Arial" w:cs="Arial"/>
                <w:b/>
                <w:bCs/>
                <w:color w:val="000000"/>
                <w:sz w:val="14"/>
                <w:szCs w:val="14"/>
              </w:rPr>
              <w:t xml:space="preserve">your </w:t>
            </w:r>
            <w:r>
              <w:rPr>
                <w:rFonts w:ascii="Arial" w:hAnsi="Arial" w:cs="Arial"/>
                <w:b/>
                <w:bCs/>
                <w:color w:val="000000"/>
                <w:sz w:val="14"/>
                <w:szCs w:val="14"/>
              </w:rPr>
              <w:t>item of electronic equipment</w:t>
            </w:r>
            <w:r w:rsidRPr="00F6336C">
              <w:rPr>
                <w:rFonts w:ascii="Arial" w:hAnsi="Arial" w:cs="Arial"/>
                <w:b/>
                <w:bCs/>
                <w:color w:val="000000"/>
                <w:sz w:val="14"/>
                <w:szCs w:val="14"/>
              </w:rPr>
              <w:t xml:space="preserve"> </w:t>
            </w:r>
            <w:r w:rsidRPr="00F6336C">
              <w:rPr>
                <w:rFonts w:ascii="Arial" w:hAnsi="Arial" w:cs="Arial"/>
                <w:b/>
                <w:color w:val="000000"/>
                <w:sz w:val="14"/>
                <w:szCs w:val="14"/>
              </w:rPr>
              <w:t xml:space="preserve">is damaged as a result of accidentally coming into contact with any liquid, </w:t>
            </w:r>
            <w:r w:rsidRPr="00F6336C">
              <w:rPr>
                <w:rFonts w:ascii="Arial" w:hAnsi="Arial" w:cs="Arial"/>
                <w:b/>
                <w:bCs/>
                <w:color w:val="000000"/>
                <w:sz w:val="14"/>
                <w:szCs w:val="14"/>
              </w:rPr>
              <w:t xml:space="preserve">we </w:t>
            </w:r>
            <w:r w:rsidRPr="00F6336C">
              <w:rPr>
                <w:rFonts w:ascii="Arial" w:hAnsi="Arial" w:cs="Arial"/>
                <w:b/>
                <w:color w:val="000000"/>
                <w:sz w:val="14"/>
                <w:szCs w:val="14"/>
              </w:rPr>
              <w:t>will repair or replace it.</w:t>
            </w:r>
          </w:p>
          <w:p w:rsidR="00476051" w:rsidRPr="00F6336C" w:rsidRDefault="00476051" w:rsidP="00476051">
            <w:pPr>
              <w:widowControl w:val="0"/>
              <w:rPr>
                <w:rFonts w:ascii="Arial" w:hAnsi="Arial" w:cs="Arial"/>
                <w:b/>
                <w:bCs/>
                <w:sz w:val="14"/>
                <w:szCs w:val="14"/>
              </w:rPr>
            </w:pPr>
          </w:p>
          <w:p w:rsidR="00476051" w:rsidRDefault="00476051" w:rsidP="00476051">
            <w:pPr>
              <w:widowControl w:val="0"/>
              <w:rPr>
                <w:rFonts w:ascii="Arial" w:hAnsi="Arial" w:cs="Arial"/>
                <w:b/>
                <w:bCs/>
                <w:sz w:val="14"/>
                <w:szCs w:val="14"/>
              </w:rPr>
            </w:pPr>
          </w:p>
          <w:p w:rsidR="00476051" w:rsidRDefault="00476051" w:rsidP="00476051">
            <w:pPr>
              <w:widowControl w:val="0"/>
              <w:rPr>
                <w:rFonts w:ascii="Arial" w:hAnsi="Arial" w:cs="Arial"/>
                <w:b/>
                <w:bCs/>
                <w:sz w:val="14"/>
                <w:szCs w:val="14"/>
              </w:rPr>
            </w:pPr>
          </w:p>
          <w:p w:rsidR="00476051" w:rsidRDefault="00476051" w:rsidP="00476051">
            <w:pPr>
              <w:widowControl w:val="0"/>
              <w:rPr>
                <w:rFonts w:ascii="Arial" w:hAnsi="Arial" w:cs="Arial"/>
                <w:b/>
                <w:bCs/>
                <w:sz w:val="14"/>
                <w:szCs w:val="14"/>
              </w:rPr>
            </w:pPr>
          </w:p>
          <w:p w:rsidR="00476051" w:rsidRDefault="00476051" w:rsidP="00476051">
            <w:pPr>
              <w:widowControl w:val="0"/>
              <w:rPr>
                <w:rFonts w:ascii="Arial" w:hAnsi="Arial" w:cs="Arial"/>
                <w:b/>
                <w:bCs/>
                <w:sz w:val="14"/>
                <w:szCs w:val="14"/>
              </w:rPr>
            </w:pPr>
          </w:p>
        </w:tc>
        <w:tc>
          <w:tcPr>
            <w:tcW w:w="5420" w:type="dxa"/>
          </w:tcPr>
          <w:p w:rsidR="00476051" w:rsidRPr="007F6367" w:rsidRDefault="00476051" w:rsidP="00476051">
            <w:pPr>
              <w:numPr>
                <w:ilvl w:val="0"/>
                <w:numId w:val="6"/>
              </w:numPr>
              <w:tabs>
                <w:tab w:val="clear" w:pos="720"/>
                <w:tab w:val="num" w:pos="180"/>
              </w:tabs>
              <w:ind w:hanging="720"/>
              <w:jc w:val="both"/>
              <w:rPr>
                <w:rFonts w:ascii="Arial" w:hAnsi="Arial" w:cs="Arial"/>
                <w:color w:val="000000"/>
                <w:sz w:val="14"/>
                <w:szCs w:val="14"/>
              </w:rPr>
            </w:pPr>
            <w:r>
              <w:rPr>
                <w:rFonts w:ascii="Arial" w:hAnsi="Arial" w:cs="Arial"/>
                <w:color w:val="000000"/>
                <w:sz w:val="14"/>
                <w:szCs w:val="14"/>
              </w:rPr>
              <w:t>Excludes</w:t>
            </w:r>
            <w:r w:rsidRPr="007F6367">
              <w:rPr>
                <w:rFonts w:ascii="Arial" w:hAnsi="Arial" w:cs="Arial"/>
                <w:color w:val="000000"/>
                <w:sz w:val="14"/>
                <w:szCs w:val="14"/>
              </w:rPr>
              <w:t>:</w:t>
            </w:r>
          </w:p>
          <w:p w:rsidR="00476051" w:rsidRPr="007F6367" w:rsidRDefault="00476051" w:rsidP="00476051">
            <w:pPr>
              <w:ind w:left="289" w:hanging="109"/>
              <w:jc w:val="both"/>
              <w:rPr>
                <w:rFonts w:ascii="Arial" w:hAnsi="Arial" w:cs="Arial"/>
                <w:color w:val="000000"/>
                <w:sz w:val="14"/>
                <w:szCs w:val="14"/>
              </w:rPr>
            </w:pPr>
            <w:r w:rsidRPr="007F6367">
              <w:rPr>
                <w:rFonts w:ascii="Arial" w:hAnsi="Arial" w:cs="Arial"/>
                <w:color w:val="000000"/>
                <w:sz w:val="14"/>
                <w:szCs w:val="14"/>
              </w:rPr>
              <w:t xml:space="preserve">- damage caused by you deliberately damaging or neglecting the </w:t>
            </w:r>
            <w:r>
              <w:rPr>
                <w:rFonts w:ascii="Arial" w:hAnsi="Arial" w:cs="Arial"/>
                <w:color w:val="000000"/>
                <w:sz w:val="14"/>
                <w:szCs w:val="14"/>
              </w:rPr>
              <w:t>item</w:t>
            </w:r>
            <w:r w:rsidRPr="007F6367">
              <w:rPr>
                <w:rFonts w:ascii="Arial" w:hAnsi="Arial" w:cs="Arial"/>
                <w:color w:val="000000"/>
                <w:sz w:val="14"/>
                <w:szCs w:val="14"/>
              </w:rPr>
              <w:t>;</w:t>
            </w:r>
            <w:r>
              <w:rPr>
                <w:rFonts w:ascii="Arial" w:hAnsi="Arial" w:cs="Arial"/>
                <w:color w:val="000000"/>
                <w:sz w:val="14"/>
                <w:szCs w:val="14"/>
              </w:rPr>
              <w:t xml:space="preserve"> or</w:t>
            </w:r>
          </w:p>
          <w:p w:rsidR="00476051" w:rsidRPr="007F6367" w:rsidRDefault="00476051" w:rsidP="00476051">
            <w:pPr>
              <w:ind w:left="289" w:hanging="109"/>
              <w:jc w:val="both"/>
              <w:rPr>
                <w:rFonts w:ascii="Arial" w:hAnsi="Arial" w:cs="Arial"/>
                <w:color w:val="000000"/>
                <w:sz w:val="14"/>
                <w:szCs w:val="14"/>
              </w:rPr>
            </w:pPr>
            <w:r w:rsidRPr="007F6367">
              <w:rPr>
                <w:rFonts w:ascii="Arial" w:hAnsi="Arial" w:cs="Arial"/>
                <w:color w:val="000000"/>
                <w:sz w:val="14"/>
                <w:szCs w:val="14"/>
              </w:rPr>
              <w:t>- damage caused by routine servicing, ins</w:t>
            </w:r>
            <w:smartTag w:uri="urn:schemas-microsoft-com:office:smarttags" w:element="PersonName">
              <w:r w:rsidRPr="007F6367">
                <w:rPr>
                  <w:rFonts w:ascii="Arial" w:hAnsi="Arial" w:cs="Arial"/>
                  <w:color w:val="000000"/>
                  <w:sz w:val="14"/>
                  <w:szCs w:val="14"/>
                </w:rPr>
                <w:t>pec</w:t>
              </w:r>
            </w:smartTag>
            <w:r w:rsidRPr="007F6367">
              <w:rPr>
                <w:rFonts w:ascii="Arial" w:hAnsi="Arial" w:cs="Arial"/>
                <w:color w:val="000000"/>
                <w:sz w:val="14"/>
                <w:szCs w:val="14"/>
              </w:rPr>
              <w:t>tion, maintenance or cleaning; or</w:t>
            </w:r>
          </w:p>
          <w:p w:rsidR="00476051" w:rsidRPr="007F6367" w:rsidRDefault="00476051" w:rsidP="00476051">
            <w:pPr>
              <w:ind w:left="289" w:hanging="109"/>
              <w:jc w:val="both"/>
              <w:rPr>
                <w:rFonts w:ascii="Arial" w:hAnsi="Arial" w:cs="Arial"/>
                <w:color w:val="000000"/>
                <w:sz w:val="14"/>
                <w:szCs w:val="14"/>
              </w:rPr>
            </w:pPr>
            <w:r w:rsidRPr="007F6367">
              <w:rPr>
                <w:rFonts w:ascii="Arial" w:hAnsi="Arial" w:cs="Arial"/>
                <w:color w:val="000000"/>
                <w:sz w:val="14"/>
                <w:szCs w:val="14"/>
              </w:rPr>
              <w:t>- any cosmetic damage</w:t>
            </w:r>
            <w:r>
              <w:rPr>
                <w:rFonts w:ascii="Arial" w:hAnsi="Arial" w:cs="Arial"/>
                <w:color w:val="000000"/>
                <w:sz w:val="14"/>
                <w:szCs w:val="14"/>
              </w:rPr>
              <w:t>; or</w:t>
            </w:r>
          </w:p>
          <w:p w:rsidR="00476051" w:rsidRDefault="00476051" w:rsidP="00476051">
            <w:pPr>
              <w:ind w:left="289" w:hanging="109"/>
              <w:jc w:val="both"/>
              <w:rPr>
                <w:rFonts w:ascii="Arial" w:hAnsi="Arial" w:cs="Arial"/>
                <w:color w:val="000000"/>
                <w:sz w:val="14"/>
                <w:szCs w:val="14"/>
              </w:rPr>
            </w:pPr>
            <w:r w:rsidRPr="000B063B">
              <w:rPr>
                <w:rFonts w:ascii="Arial" w:hAnsi="Arial" w:cs="Arial"/>
                <w:color w:val="000000"/>
                <w:sz w:val="14"/>
                <w:szCs w:val="14"/>
              </w:rPr>
              <w:t>- any damage whatsoever if the serial number has been tampered with in any way</w:t>
            </w:r>
            <w:r>
              <w:rPr>
                <w:rFonts w:ascii="Arial" w:hAnsi="Arial" w:cs="Arial"/>
                <w:color w:val="000000"/>
                <w:sz w:val="14"/>
                <w:szCs w:val="14"/>
              </w:rPr>
              <w:t>; or</w:t>
            </w:r>
          </w:p>
          <w:p w:rsidR="00476051" w:rsidRPr="007F6367" w:rsidRDefault="00476051" w:rsidP="00476051">
            <w:pPr>
              <w:ind w:left="289" w:hanging="109"/>
              <w:jc w:val="both"/>
              <w:rPr>
                <w:rFonts w:ascii="Arial" w:hAnsi="Arial" w:cs="Arial"/>
                <w:color w:val="000000"/>
                <w:sz w:val="14"/>
                <w:szCs w:val="14"/>
              </w:rPr>
            </w:pPr>
            <w:r>
              <w:rPr>
                <w:rFonts w:ascii="Arial" w:hAnsi="Arial" w:cs="Arial"/>
                <w:color w:val="000000"/>
                <w:sz w:val="14"/>
                <w:szCs w:val="14"/>
              </w:rPr>
              <w:t xml:space="preserve">- </w:t>
            </w:r>
            <w:r w:rsidRPr="000B063B">
              <w:rPr>
                <w:rFonts w:ascii="Arial" w:hAnsi="Arial" w:cs="Arial"/>
                <w:color w:val="000000"/>
                <w:sz w:val="14"/>
                <w:szCs w:val="14"/>
              </w:rPr>
              <w:t xml:space="preserve">any damage whatsoever </w:t>
            </w:r>
            <w:r w:rsidRPr="00807864">
              <w:rPr>
                <w:rFonts w:ascii="Arial" w:hAnsi="Arial" w:cs="Arial"/>
                <w:color w:val="000000"/>
                <w:sz w:val="14"/>
                <w:szCs w:val="14"/>
              </w:rPr>
              <w:t>if you fail to take reasonable precautions to prevent the loss</w:t>
            </w:r>
            <w:r>
              <w:rPr>
                <w:rFonts w:ascii="Arial" w:hAnsi="Arial" w:cs="Arial"/>
                <w:color w:val="000000"/>
                <w:sz w:val="14"/>
                <w:szCs w:val="14"/>
              </w:rPr>
              <w:t>.</w:t>
            </w:r>
          </w:p>
          <w:p w:rsidR="00476051" w:rsidRPr="00A46DB8" w:rsidRDefault="00476051" w:rsidP="00476051">
            <w:pPr>
              <w:widowControl w:val="0"/>
              <w:rPr>
                <w:rFonts w:ascii="Times New Roman" w:hAnsi="Times New Roman" w:cs="Times New Roman"/>
                <w:sz w:val="20"/>
                <w:szCs w:val="20"/>
              </w:rPr>
            </w:pPr>
          </w:p>
        </w:tc>
      </w:tr>
      <w:tr w:rsidR="00476051" w:rsidTr="00476051">
        <w:trPr>
          <w:trHeight w:val="255"/>
        </w:trPr>
        <w:tc>
          <w:tcPr>
            <w:tcW w:w="9242" w:type="dxa"/>
            <w:gridSpan w:val="3"/>
            <w:shd w:val="clear" w:color="auto" w:fill="E4E4E4"/>
            <w:vAlign w:val="center"/>
          </w:tcPr>
          <w:p w:rsidR="00476051" w:rsidRPr="0003685E" w:rsidRDefault="00476051" w:rsidP="00476051">
            <w:pPr>
              <w:widowControl w:val="0"/>
            </w:pPr>
            <w:r>
              <w:rPr>
                <w:rFonts w:ascii="Arial" w:hAnsi="Arial" w:cs="Arial"/>
                <w:b/>
                <w:bCs/>
                <w:sz w:val="16"/>
                <w:szCs w:val="16"/>
              </w:rPr>
              <w:t>SIGNIFICANT &amp; UNUSUAL GENERAL EXCLUSIONS/LIMITATIONS</w:t>
            </w:r>
          </w:p>
        </w:tc>
      </w:tr>
      <w:tr w:rsidR="00476051" w:rsidTr="00E50CBA">
        <w:trPr>
          <w:trHeight w:hRule="exact" w:val="1871"/>
        </w:trPr>
        <w:tc>
          <w:tcPr>
            <w:tcW w:w="1809" w:type="dxa"/>
          </w:tcPr>
          <w:p w:rsidR="00476051" w:rsidRDefault="00476051" w:rsidP="00476051">
            <w:pPr>
              <w:widowControl w:val="0"/>
              <w:rPr>
                <w:rFonts w:ascii="Arial" w:hAnsi="Arial" w:cs="Arial"/>
                <w:sz w:val="14"/>
                <w:szCs w:val="14"/>
              </w:rPr>
            </w:pPr>
            <w:r>
              <w:rPr>
                <w:rFonts w:ascii="Arial" w:hAnsi="Arial" w:cs="Arial"/>
                <w:b/>
                <w:bCs/>
                <w:sz w:val="14"/>
                <w:szCs w:val="14"/>
              </w:rPr>
              <w:t>Excesses</w:t>
            </w:r>
            <w:r>
              <w:rPr>
                <w:rFonts w:ascii="Arial" w:hAnsi="Arial" w:cs="Arial"/>
                <w:sz w:val="14"/>
                <w:szCs w:val="14"/>
              </w:rPr>
              <w:t xml:space="preserve"> (All Sections)</w:t>
            </w:r>
          </w:p>
          <w:p w:rsidR="00476051" w:rsidRDefault="00476051" w:rsidP="00476051">
            <w:pPr>
              <w:widowControl w:val="0"/>
            </w:pPr>
          </w:p>
        </w:tc>
        <w:tc>
          <w:tcPr>
            <w:tcW w:w="7433" w:type="dxa"/>
            <w:gridSpan w:val="2"/>
          </w:tcPr>
          <w:p w:rsidR="00476051" w:rsidRDefault="00476051" w:rsidP="00476051">
            <w:pPr>
              <w:jc w:val="both"/>
              <w:rPr>
                <w:rFonts w:ascii="Arial" w:hAnsi="Arial" w:cs="Arial"/>
                <w:color w:val="000000"/>
                <w:sz w:val="14"/>
                <w:szCs w:val="14"/>
              </w:rPr>
            </w:pPr>
            <w:r>
              <w:rPr>
                <w:rFonts w:ascii="Arial" w:hAnsi="Arial" w:cs="Arial"/>
                <w:sz w:val="14"/>
                <w:szCs w:val="14"/>
              </w:rPr>
              <w:t xml:space="preserve">You will have to pay the amount of excess shown in your policy document. </w:t>
            </w:r>
            <w:r w:rsidRPr="00F23155">
              <w:rPr>
                <w:rFonts w:ascii="Arial" w:hAnsi="Arial" w:cs="Arial"/>
                <w:color w:val="000000"/>
                <w:sz w:val="14"/>
                <w:szCs w:val="14"/>
              </w:rPr>
              <w:t>Th</w:t>
            </w:r>
            <w:r>
              <w:rPr>
                <w:rFonts w:ascii="Arial" w:hAnsi="Arial" w:cs="Arial"/>
                <w:color w:val="000000"/>
                <w:sz w:val="14"/>
                <w:szCs w:val="14"/>
              </w:rPr>
              <w:t>e excess</w:t>
            </w:r>
            <w:r w:rsidRPr="00F23155">
              <w:rPr>
                <w:rFonts w:ascii="Arial" w:hAnsi="Arial" w:cs="Arial"/>
                <w:color w:val="000000"/>
                <w:sz w:val="14"/>
                <w:szCs w:val="14"/>
              </w:rPr>
              <w:t xml:space="preserve"> must be paid before your claim can be approved. The excess varies depending on the type of </w:t>
            </w:r>
            <w:r>
              <w:rPr>
                <w:rFonts w:ascii="Arial" w:hAnsi="Arial" w:cs="Arial"/>
                <w:color w:val="000000"/>
                <w:sz w:val="14"/>
                <w:szCs w:val="14"/>
              </w:rPr>
              <w:t xml:space="preserve">loss </w:t>
            </w:r>
            <w:r w:rsidRPr="00F23155">
              <w:rPr>
                <w:rFonts w:ascii="Arial" w:hAnsi="Arial" w:cs="Arial"/>
                <w:color w:val="000000"/>
                <w:sz w:val="14"/>
                <w:szCs w:val="14"/>
              </w:rPr>
              <w:t xml:space="preserve">and the </w:t>
            </w:r>
            <w:r>
              <w:rPr>
                <w:rFonts w:ascii="Arial" w:hAnsi="Arial" w:cs="Arial"/>
                <w:color w:val="000000"/>
                <w:sz w:val="14"/>
                <w:szCs w:val="14"/>
              </w:rPr>
              <w:t xml:space="preserve">amounts payable </w:t>
            </w:r>
            <w:r w:rsidRPr="00F23155">
              <w:rPr>
                <w:rFonts w:ascii="Arial" w:hAnsi="Arial" w:cs="Arial"/>
                <w:color w:val="000000"/>
                <w:sz w:val="14"/>
                <w:szCs w:val="14"/>
              </w:rPr>
              <w:t xml:space="preserve">are set out below: </w:t>
            </w:r>
          </w:p>
          <w:p w:rsidR="00476051" w:rsidRPr="00F23155" w:rsidRDefault="00476051" w:rsidP="00476051">
            <w:pPr>
              <w:jc w:val="both"/>
              <w:rPr>
                <w:rFonts w:ascii="Arial" w:hAnsi="Arial" w:cs="Arial"/>
                <w:color w:val="000000"/>
                <w:sz w:val="14"/>
                <w:szCs w:val="14"/>
              </w:rPr>
            </w:pPr>
          </w:p>
          <w:p w:rsidR="00476051" w:rsidRPr="00775B63" w:rsidRDefault="00476051" w:rsidP="00476051">
            <w:pPr>
              <w:pStyle w:val="ListParagraph"/>
              <w:numPr>
                <w:ilvl w:val="0"/>
                <w:numId w:val="5"/>
              </w:numPr>
              <w:autoSpaceDE w:val="0"/>
              <w:autoSpaceDN w:val="0"/>
              <w:adjustRightInd w:val="0"/>
              <w:outlineLvl w:val="0"/>
              <w:rPr>
                <w:rFonts w:ascii="Arial" w:hAnsi="Arial" w:cs="Arial"/>
                <w:sz w:val="14"/>
                <w:szCs w:val="14"/>
              </w:rPr>
            </w:pPr>
            <w:r>
              <w:rPr>
                <w:rFonts w:ascii="Tahoma" w:hAnsi="Tahoma" w:cs="Tahoma"/>
                <w:sz w:val="14"/>
                <w:szCs w:val="14"/>
              </w:rPr>
              <w:t>t</w:t>
            </w:r>
            <w:r w:rsidRPr="000E4389">
              <w:rPr>
                <w:rFonts w:ascii="Tahoma" w:hAnsi="Tahoma" w:cs="Tahoma"/>
                <w:sz w:val="14"/>
                <w:szCs w:val="14"/>
              </w:rPr>
              <w:t>he first £40 of each theft, accidental damage</w:t>
            </w:r>
            <w:r>
              <w:rPr>
                <w:rFonts w:ascii="Tahoma" w:hAnsi="Tahoma" w:cs="Tahoma"/>
                <w:sz w:val="14"/>
                <w:szCs w:val="14"/>
              </w:rPr>
              <w:t xml:space="preserve">, </w:t>
            </w:r>
            <w:r w:rsidRPr="000E4389">
              <w:rPr>
                <w:rFonts w:ascii="Tahoma" w:hAnsi="Tahoma" w:cs="Tahoma"/>
                <w:sz w:val="14"/>
                <w:szCs w:val="14"/>
              </w:rPr>
              <w:t xml:space="preserve">breakdown </w:t>
            </w:r>
            <w:r>
              <w:rPr>
                <w:rFonts w:ascii="Tahoma" w:hAnsi="Tahoma" w:cs="Tahoma"/>
                <w:sz w:val="14"/>
                <w:szCs w:val="14"/>
              </w:rPr>
              <w:t xml:space="preserve">or liquid damage </w:t>
            </w:r>
            <w:r w:rsidRPr="000E4389">
              <w:rPr>
                <w:rFonts w:ascii="Tahoma" w:hAnsi="Tahoma" w:cs="Tahoma"/>
                <w:sz w:val="14"/>
                <w:szCs w:val="14"/>
              </w:rPr>
              <w:t>claim</w:t>
            </w:r>
            <w:r>
              <w:rPr>
                <w:rFonts w:ascii="Tahoma" w:hAnsi="Tahoma" w:cs="Tahoma"/>
                <w:sz w:val="14"/>
                <w:szCs w:val="14"/>
              </w:rPr>
              <w:t>;</w:t>
            </w:r>
            <w:r w:rsidRPr="000E4389">
              <w:rPr>
                <w:rFonts w:ascii="Tahoma" w:hAnsi="Tahoma" w:cs="Tahoma"/>
                <w:sz w:val="14"/>
                <w:szCs w:val="14"/>
              </w:rPr>
              <w:t xml:space="preserve"> or </w:t>
            </w:r>
          </w:p>
          <w:p w:rsidR="00476051" w:rsidRDefault="00476051" w:rsidP="00476051">
            <w:pPr>
              <w:pStyle w:val="ListParagraph"/>
              <w:numPr>
                <w:ilvl w:val="0"/>
                <w:numId w:val="5"/>
              </w:numPr>
              <w:autoSpaceDE w:val="0"/>
              <w:autoSpaceDN w:val="0"/>
              <w:adjustRightInd w:val="0"/>
              <w:outlineLvl w:val="0"/>
              <w:rPr>
                <w:rFonts w:ascii="Arial" w:hAnsi="Arial" w:cs="Arial"/>
                <w:sz w:val="14"/>
                <w:szCs w:val="14"/>
              </w:rPr>
            </w:pPr>
            <w:r w:rsidRPr="000E4389">
              <w:rPr>
                <w:rFonts w:ascii="Tahoma" w:hAnsi="Tahoma" w:cs="Tahoma"/>
                <w:sz w:val="14"/>
                <w:szCs w:val="14"/>
              </w:rPr>
              <w:t xml:space="preserve">the first £60 of each </w:t>
            </w:r>
            <w:r w:rsidRPr="00775B63">
              <w:rPr>
                <w:rFonts w:ascii="Tahoma" w:hAnsi="Tahoma" w:cs="Tahoma"/>
                <w:bCs/>
                <w:sz w:val="14"/>
                <w:szCs w:val="14"/>
              </w:rPr>
              <w:t>accidental loss</w:t>
            </w:r>
            <w:r w:rsidRPr="000E4389">
              <w:rPr>
                <w:rFonts w:ascii="Tahoma" w:hAnsi="Tahoma" w:cs="Tahoma"/>
                <w:b/>
                <w:bCs/>
                <w:sz w:val="14"/>
                <w:szCs w:val="14"/>
              </w:rPr>
              <w:t xml:space="preserve"> </w:t>
            </w:r>
            <w:r w:rsidRPr="000E4389">
              <w:rPr>
                <w:rFonts w:ascii="Tahoma" w:hAnsi="Tahoma" w:cs="Tahoma"/>
                <w:sz w:val="14"/>
                <w:szCs w:val="14"/>
              </w:rPr>
              <w:t>claim</w:t>
            </w:r>
            <w:r>
              <w:rPr>
                <w:rFonts w:ascii="Arial" w:hAnsi="Arial" w:cs="Arial"/>
                <w:sz w:val="14"/>
                <w:szCs w:val="14"/>
              </w:rPr>
              <w:t>.</w:t>
            </w:r>
          </w:p>
          <w:p w:rsidR="00476051" w:rsidRDefault="00476051" w:rsidP="00476051">
            <w:pPr>
              <w:autoSpaceDE w:val="0"/>
              <w:autoSpaceDN w:val="0"/>
              <w:adjustRightInd w:val="0"/>
              <w:outlineLvl w:val="0"/>
              <w:rPr>
                <w:rFonts w:ascii="Arial" w:hAnsi="Arial" w:cs="Arial"/>
                <w:sz w:val="14"/>
                <w:szCs w:val="14"/>
              </w:rPr>
            </w:pPr>
          </w:p>
          <w:p w:rsidR="00476051" w:rsidRDefault="00476051" w:rsidP="00476051">
            <w:pPr>
              <w:autoSpaceDE w:val="0"/>
              <w:autoSpaceDN w:val="0"/>
              <w:adjustRightInd w:val="0"/>
              <w:outlineLvl w:val="0"/>
              <w:rPr>
                <w:rFonts w:ascii="Arial" w:hAnsi="Arial" w:cs="Arial"/>
                <w:sz w:val="14"/>
                <w:szCs w:val="14"/>
              </w:rPr>
            </w:pPr>
            <w:r>
              <w:rPr>
                <w:rFonts w:ascii="Arial" w:hAnsi="Arial" w:cs="Arial"/>
                <w:sz w:val="14"/>
                <w:szCs w:val="14"/>
              </w:rPr>
              <w:t xml:space="preserve">For claims relating to </w:t>
            </w:r>
            <w:r w:rsidR="001C3F17">
              <w:rPr>
                <w:rFonts w:ascii="Arial" w:hAnsi="Arial" w:cs="Arial"/>
                <w:sz w:val="14"/>
                <w:szCs w:val="14"/>
              </w:rPr>
              <w:t xml:space="preserve">theft of </w:t>
            </w:r>
            <w:r>
              <w:rPr>
                <w:rFonts w:ascii="Arial" w:hAnsi="Arial" w:cs="Arial"/>
                <w:sz w:val="14"/>
                <w:szCs w:val="14"/>
              </w:rPr>
              <w:t xml:space="preserve">f or damage to laptops the amount of excess is increased to £75 </w:t>
            </w:r>
            <w:r w:rsidR="001F3C33">
              <w:rPr>
                <w:rFonts w:ascii="Arial" w:hAnsi="Arial" w:cs="Arial"/>
                <w:sz w:val="14"/>
                <w:szCs w:val="14"/>
              </w:rPr>
              <w:t xml:space="preserve">for all claims. </w:t>
            </w:r>
          </w:p>
          <w:p w:rsidR="00476051" w:rsidRPr="00775B63" w:rsidRDefault="00476051" w:rsidP="00476051">
            <w:pPr>
              <w:autoSpaceDE w:val="0"/>
              <w:autoSpaceDN w:val="0"/>
              <w:adjustRightInd w:val="0"/>
              <w:outlineLvl w:val="0"/>
              <w:rPr>
                <w:rFonts w:ascii="Arial" w:hAnsi="Arial" w:cs="Arial"/>
                <w:sz w:val="14"/>
                <w:szCs w:val="14"/>
              </w:rPr>
            </w:pPr>
            <w:r>
              <w:rPr>
                <w:rFonts w:ascii="Arial" w:hAnsi="Arial" w:cs="Arial"/>
                <w:sz w:val="14"/>
                <w:szCs w:val="14"/>
              </w:rPr>
              <w:t xml:space="preserve">For claims occurring abroad the amount of excess is increased to £75 </w:t>
            </w:r>
            <w:r w:rsidR="001F3C33">
              <w:rPr>
                <w:rFonts w:ascii="Arial" w:hAnsi="Arial" w:cs="Arial"/>
                <w:sz w:val="14"/>
                <w:szCs w:val="14"/>
              </w:rPr>
              <w:t>for all claims.</w:t>
            </w:r>
            <w:r>
              <w:rPr>
                <w:rFonts w:ascii="Arial" w:hAnsi="Arial" w:cs="Arial"/>
                <w:sz w:val="14"/>
                <w:szCs w:val="14"/>
              </w:rPr>
              <w:t>.</w:t>
            </w:r>
          </w:p>
          <w:p w:rsidR="00476051" w:rsidRDefault="00476051" w:rsidP="00476051">
            <w:pPr>
              <w:widowControl w:val="0"/>
            </w:pPr>
          </w:p>
        </w:tc>
      </w:tr>
      <w:tr w:rsidR="00476051" w:rsidTr="00E50CBA">
        <w:trPr>
          <w:trHeight w:hRule="exact" w:val="1985"/>
        </w:trPr>
        <w:tc>
          <w:tcPr>
            <w:tcW w:w="1809" w:type="dxa"/>
          </w:tcPr>
          <w:p w:rsidR="00476051" w:rsidRDefault="00476051" w:rsidP="00476051">
            <w:pPr>
              <w:widowControl w:val="0"/>
            </w:pPr>
            <w:r>
              <w:rPr>
                <w:rFonts w:ascii="Arial" w:hAnsi="Arial" w:cs="Arial"/>
                <w:b/>
                <w:bCs/>
                <w:sz w:val="14"/>
                <w:szCs w:val="14"/>
              </w:rPr>
              <w:t xml:space="preserve">Reporting your loss </w:t>
            </w:r>
            <w:r w:rsidRPr="00B8373E">
              <w:rPr>
                <w:rFonts w:ascii="Arial" w:hAnsi="Arial" w:cs="Arial"/>
                <w:bCs/>
                <w:sz w:val="14"/>
                <w:szCs w:val="14"/>
              </w:rPr>
              <w:t>(Claims Procedures)</w:t>
            </w:r>
          </w:p>
        </w:tc>
        <w:tc>
          <w:tcPr>
            <w:tcW w:w="7433" w:type="dxa"/>
            <w:gridSpan w:val="2"/>
            <w:vAlign w:val="center"/>
          </w:tcPr>
          <w:p w:rsidR="00476051" w:rsidRDefault="00476051" w:rsidP="00476051">
            <w:pPr>
              <w:autoSpaceDE w:val="0"/>
              <w:autoSpaceDN w:val="0"/>
              <w:adjustRightInd w:val="0"/>
              <w:rPr>
                <w:rFonts w:ascii="Arial" w:hAnsi="Arial" w:cs="Arial"/>
                <w:color w:val="000000"/>
                <w:sz w:val="14"/>
                <w:szCs w:val="14"/>
              </w:rPr>
            </w:pPr>
            <w:r w:rsidRPr="00B8373E">
              <w:rPr>
                <w:rFonts w:ascii="Arial" w:hAnsi="Arial" w:cs="Arial"/>
                <w:color w:val="000000"/>
                <w:sz w:val="14"/>
                <w:szCs w:val="14"/>
              </w:rPr>
              <w:t>You must</w:t>
            </w:r>
            <w:r>
              <w:rPr>
                <w:rFonts w:ascii="Arial" w:hAnsi="Arial" w:cs="Arial"/>
                <w:color w:val="000000"/>
                <w:sz w:val="14"/>
                <w:szCs w:val="14"/>
              </w:rPr>
              <w:t>:</w:t>
            </w:r>
            <w:r w:rsidRPr="00B8373E">
              <w:rPr>
                <w:rFonts w:ascii="Arial" w:hAnsi="Arial" w:cs="Arial"/>
                <w:color w:val="000000"/>
                <w:sz w:val="14"/>
                <w:szCs w:val="14"/>
              </w:rPr>
              <w:t xml:space="preserve"> </w:t>
            </w:r>
          </w:p>
          <w:p w:rsidR="00476051" w:rsidRPr="00B8373E" w:rsidRDefault="00476051" w:rsidP="00476051">
            <w:pPr>
              <w:autoSpaceDE w:val="0"/>
              <w:autoSpaceDN w:val="0"/>
              <w:adjustRightInd w:val="0"/>
              <w:rPr>
                <w:rFonts w:ascii="Arial" w:hAnsi="Arial" w:cs="Arial"/>
                <w:color w:val="000000"/>
                <w:sz w:val="14"/>
                <w:szCs w:val="14"/>
              </w:rPr>
            </w:pPr>
          </w:p>
          <w:p w:rsidR="00476051" w:rsidRPr="00903469" w:rsidRDefault="00476051" w:rsidP="00476051">
            <w:pPr>
              <w:pStyle w:val="ListParagraph"/>
              <w:numPr>
                <w:ilvl w:val="0"/>
                <w:numId w:val="11"/>
              </w:numPr>
              <w:autoSpaceDE w:val="0"/>
              <w:autoSpaceDN w:val="0"/>
              <w:adjustRightInd w:val="0"/>
              <w:rPr>
                <w:rFonts w:ascii="Arial" w:hAnsi="Arial" w:cs="Arial"/>
                <w:color w:val="000000"/>
                <w:sz w:val="14"/>
                <w:szCs w:val="14"/>
              </w:rPr>
            </w:pPr>
            <w:r w:rsidRPr="00903469">
              <w:rPr>
                <w:rFonts w:ascii="Arial" w:hAnsi="Arial" w:cs="Arial"/>
                <w:color w:val="000000"/>
                <w:sz w:val="14"/>
                <w:szCs w:val="14"/>
              </w:rPr>
              <w:t xml:space="preserve">notify Supercover Insurance Ltd on </w:t>
            </w:r>
            <w:r w:rsidR="00C91483">
              <w:rPr>
                <w:rFonts w:ascii="Arial" w:hAnsi="Arial" w:cs="Arial"/>
                <w:color w:val="000000"/>
                <w:sz w:val="14"/>
                <w:szCs w:val="14"/>
              </w:rPr>
              <w:t>0203 794 9302</w:t>
            </w:r>
            <w:r w:rsidRPr="00903469">
              <w:rPr>
                <w:rFonts w:ascii="Arial" w:hAnsi="Arial" w:cs="Arial"/>
                <w:color w:val="000000"/>
                <w:sz w:val="14"/>
                <w:szCs w:val="14"/>
              </w:rPr>
              <w:t xml:space="preserve"> </w:t>
            </w:r>
            <w:r w:rsidRPr="00903469">
              <w:rPr>
                <w:rFonts w:ascii="Arial" w:hAnsi="Arial" w:cs="Arial"/>
                <w:bCs/>
                <w:color w:val="000000"/>
                <w:sz w:val="14"/>
                <w:szCs w:val="14"/>
              </w:rPr>
              <w:t xml:space="preserve"> </w:t>
            </w:r>
            <w:r w:rsidRPr="00903469">
              <w:rPr>
                <w:rFonts w:ascii="Arial" w:hAnsi="Arial" w:cs="Arial"/>
                <w:color w:val="000000"/>
                <w:sz w:val="14"/>
                <w:szCs w:val="14"/>
              </w:rPr>
              <w:t>as soon as possible but ideally within 48 hours of the discovery of any incident likely to give rise to a claim under this insurance; and</w:t>
            </w:r>
          </w:p>
          <w:p w:rsidR="00476051" w:rsidRPr="00B8373E" w:rsidRDefault="00476051" w:rsidP="00476051">
            <w:pPr>
              <w:numPr>
                <w:ilvl w:val="0"/>
                <w:numId w:val="10"/>
              </w:numPr>
              <w:autoSpaceDE w:val="0"/>
              <w:autoSpaceDN w:val="0"/>
              <w:adjustRightInd w:val="0"/>
              <w:rPr>
                <w:rFonts w:ascii="Arial" w:hAnsi="Arial" w:cs="Arial"/>
                <w:color w:val="000000"/>
                <w:sz w:val="14"/>
                <w:szCs w:val="14"/>
              </w:rPr>
            </w:pPr>
            <w:r w:rsidRPr="00B8373E">
              <w:rPr>
                <w:rFonts w:ascii="Arial" w:hAnsi="Arial" w:cs="Arial"/>
                <w:color w:val="000000"/>
                <w:sz w:val="14"/>
                <w:szCs w:val="14"/>
              </w:rPr>
              <w:t xml:space="preserve">report the theft or loss of any </w:t>
            </w:r>
            <w:r w:rsidRPr="00B8373E">
              <w:rPr>
                <w:rFonts w:ascii="Arial" w:hAnsi="Arial" w:cs="Arial"/>
                <w:bCs/>
                <w:color w:val="000000"/>
                <w:sz w:val="14"/>
                <w:szCs w:val="14"/>
              </w:rPr>
              <w:t>mobile phone or tablet</w:t>
            </w:r>
            <w:r w:rsidRPr="00B8373E">
              <w:rPr>
                <w:rFonts w:ascii="Arial" w:hAnsi="Arial" w:cs="Arial"/>
                <w:color w:val="000000"/>
                <w:sz w:val="14"/>
                <w:szCs w:val="14"/>
              </w:rPr>
              <w:t>, within 2</w:t>
            </w:r>
            <w:r w:rsidR="00D80A48">
              <w:rPr>
                <w:rFonts w:ascii="Arial" w:hAnsi="Arial" w:cs="Arial"/>
                <w:color w:val="000000"/>
                <w:sz w:val="14"/>
                <w:szCs w:val="14"/>
              </w:rPr>
              <w:t>4</w:t>
            </w:r>
            <w:r w:rsidRPr="00B8373E">
              <w:rPr>
                <w:rFonts w:ascii="Arial" w:hAnsi="Arial" w:cs="Arial"/>
                <w:color w:val="000000"/>
                <w:sz w:val="14"/>
                <w:szCs w:val="14"/>
              </w:rPr>
              <w:t xml:space="preserve"> hours of discovery to your Airtime Provider and blacklist your handset/tablet; and</w:t>
            </w:r>
          </w:p>
          <w:p w:rsidR="00476051" w:rsidRDefault="00476051" w:rsidP="00476051">
            <w:pPr>
              <w:pStyle w:val="ListParagraph"/>
              <w:numPr>
                <w:ilvl w:val="0"/>
                <w:numId w:val="10"/>
              </w:numPr>
              <w:autoSpaceDE w:val="0"/>
              <w:autoSpaceDN w:val="0"/>
              <w:adjustRightInd w:val="0"/>
              <w:rPr>
                <w:rFonts w:ascii="Arial" w:hAnsi="Arial" w:cs="Arial"/>
                <w:color w:val="000000"/>
                <w:sz w:val="14"/>
                <w:szCs w:val="14"/>
              </w:rPr>
            </w:pPr>
            <w:r w:rsidRPr="00903469">
              <w:rPr>
                <w:rFonts w:ascii="Arial" w:hAnsi="Arial" w:cs="Arial"/>
                <w:color w:val="000000"/>
                <w:sz w:val="14"/>
                <w:szCs w:val="14"/>
              </w:rPr>
              <w:t xml:space="preserve">report the theft or loss of any </w:t>
            </w:r>
            <w:r>
              <w:rPr>
                <w:rFonts w:ascii="Arial" w:hAnsi="Arial" w:cs="Arial"/>
                <w:color w:val="000000"/>
                <w:sz w:val="14"/>
                <w:szCs w:val="14"/>
              </w:rPr>
              <w:t xml:space="preserve">item of electronic </w:t>
            </w:r>
            <w:r w:rsidRPr="00903469">
              <w:rPr>
                <w:rFonts w:ascii="Arial" w:hAnsi="Arial" w:cs="Arial"/>
                <w:color w:val="000000"/>
                <w:sz w:val="14"/>
                <w:szCs w:val="14"/>
              </w:rPr>
              <w:t xml:space="preserve"> </w:t>
            </w:r>
            <w:r>
              <w:rPr>
                <w:rFonts w:ascii="Arial" w:hAnsi="Arial" w:cs="Arial"/>
                <w:color w:val="000000"/>
                <w:sz w:val="14"/>
                <w:szCs w:val="14"/>
              </w:rPr>
              <w:t xml:space="preserve">equipment </w:t>
            </w:r>
            <w:r w:rsidRPr="00903469">
              <w:rPr>
                <w:rFonts w:ascii="Arial" w:hAnsi="Arial" w:cs="Arial"/>
                <w:color w:val="000000"/>
                <w:sz w:val="14"/>
                <w:szCs w:val="14"/>
              </w:rPr>
              <w:t xml:space="preserve">to the Police within 48 hours of discovery and obtain a crime reference number </w:t>
            </w:r>
            <w:r w:rsidRPr="00903469">
              <w:rPr>
                <w:rFonts w:ascii="Arial" w:hAnsi="Arial" w:cs="Arial"/>
                <w:sz w:val="14"/>
                <w:szCs w:val="14"/>
              </w:rPr>
              <w:t>in support of a theft and a lost property number in support of an accidental loss claim.</w:t>
            </w:r>
            <w:r w:rsidRPr="00903469">
              <w:rPr>
                <w:rFonts w:ascii="Arial" w:hAnsi="Arial" w:cs="Arial"/>
                <w:color w:val="000000"/>
                <w:sz w:val="14"/>
                <w:szCs w:val="14"/>
              </w:rPr>
              <w:t xml:space="preserve"> </w:t>
            </w:r>
          </w:p>
          <w:p w:rsidR="00476051" w:rsidRPr="00903469" w:rsidRDefault="00476051" w:rsidP="00476051">
            <w:pPr>
              <w:pStyle w:val="ListParagraph"/>
              <w:autoSpaceDE w:val="0"/>
              <w:autoSpaceDN w:val="0"/>
              <w:adjustRightInd w:val="0"/>
              <w:rPr>
                <w:rFonts w:ascii="Arial" w:hAnsi="Arial" w:cs="Arial"/>
                <w:color w:val="000000"/>
                <w:sz w:val="14"/>
                <w:szCs w:val="14"/>
              </w:rPr>
            </w:pPr>
          </w:p>
          <w:p w:rsidR="00476051" w:rsidRPr="00903469" w:rsidRDefault="00476051" w:rsidP="00476051">
            <w:pPr>
              <w:autoSpaceDE w:val="0"/>
              <w:autoSpaceDN w:val="0"/>
              <w:adjustRightInd w:val="0"/>
              <w:rPr>
                <w:rFonts w:ascii="Arial" w:hAnsi="Arial" w:cs="Arial"/>
                <w:b/>
                <w:color w:val="000000"/>
                <w:sz w:val="14"/>
                <w:szCs w:val="14"/>
              </w:rPr>
            </w:pPr>
            <w:r w:rsidRPr="00903469">
              <w:rPr>
                <w:rFonts w:ascii="Arial" w:hAnsi="Arial" w:cs="Arial"/>
                <w:b/>
                <w:color w:val="000000"/>
                <w:sz w:val="14"/>
                <w:szCs w:val="14"/>
              </w:rPr>
              <w:t>Please note any delay in reporting an incident to Supercover Insurance Ltd, your Airtime Provider or the Police may invalidate your right to claim under the policy.</w:t>
            </w:r>
          </w:p>
          <w:p w:rsidR="00476051" w:rsidRDefault="00476051" w:rsidP="00476051">
            <w:pPr>
              <w:widowControl w:val="0"/>
            </w:pPr>
          </w:p>
        </w:tc>
      </w:tr>
      <w:tr w:rsidR="00476051" w:rsidTr="00E50CBA">
        <w:trPr>
          <w:trHeight w:hRule="exact" w:val="2098"/>
        </w:trPr>
        <w:tc>
          <w:tcPr>
            <w:tcW w:w="1809" w:type="dxa"/>
          </w:tcPr>
          <w:p w:rsidR="00476051" w:rsidRPr="00903469" w:rsidRDefault="00476051" w:rsidP="00476051">
            <w:pPr>
              <w:widowControl w:val="0"/>
              <w:rPr>
                <w:rFonts w:ascii="Arial" w:hAnsi="Arial" w:cs="Arial"/>
                <w:b/>
                <w:sz w:val="14"/>
                <w:szCs w:val="14"/>
              </w:rPr>
            </w:pPr>
            <w:r w:rsidRPr="00903469">
              <w:rPr>
                <w:rFonts w:ascii="Arial" w:hAnsi="Arial" w:cs="Arial"/>
                <w:b/>
                <w:sz w:val="14"/>
                <w:szCs w:val="14"/>
              </w:rPr>
              <w:t>General Exclusions</w:t>
            </w:r>
          </w:p>
        </w:tc>
        <w:tc>
          <w:tcPr>
            <w:tcW w:w="7433" w:type="dxa"/>
            <w:gridSpan w:val="2"/>
          </w:tcPr>
          <w:p w:rsidR="00476051" w:rsidRDefault="00476051" w:rsidP="00476051">
            <w:pPr>
              <w:widowControl w:val="0"/>
              <w:rPr>
                <w:rFonts w:ascii="Arial" w:hAnsi="Arial" w:cs="Arial"/>
                <w:sz w:val="14"/>
                <w:szCs w:val="14"/>
              </w:rPr>
            </w:pPr>
            <w:r w:rsidRPr="005463A0">
              <w:rPr>
                <w:rFonts w:ascii="Arial" w:hAnsi="Arial" w:cs="Arial"/>
                <w:sz w:val="14"/>
                <w:szCs w:val="14"/>
              </w:rPr>
              <w:t>We will not pay any claim</w:t>
            </w:r>
            <w:r>
              <w:rPr>
                <w:rFonts w:ascii="Arial" w:hAnsi="Arial" w:cs="Arial"/>
                <w:sz w:val="14"/>
                <w:szCs w:val="14"/>
              </w:rPr>
              <w:t>:</w:t>
            </w:r>
          </w:p>
          <w:p w:rsidR="00476051" w:rsidRPr="005463A0" w:rsidRDefault="00476051" w:rsidP="00476051">
            <w:pPr>
              <w:widowControl w:val="0"/>
              <w:rPr>
                <w:rFonts w:ascii="Arial" w:hAnsi="Arial" w:cs="Arial"/>
                <w:sz w:val="14"/>
                <w:szCs w:val="14"/>
              </w:rPr>
            </w:pPr>
            <w:r w:rsidRPr="005463A0">
              <w:rPr>
                <w:rFonts w:ascii="Arial" w:hAnsi="Arial" w:cs="Arial"/>
                <w:sz w:val="14"/>
                <w:szCs w:val="14"/>
              </w:rPr>
              <w:t xml:space="preserve"> </w:t>
            </w:r>
          </w:p>
          <w:p w:rsidR="00476051" w:rsidRPr="005463A0" w:rsidRDefault="00476051" w:rsidP="00476051">
            <w:pPr>
              <w:pStyle w:val="ListParagraph"/>
              <w:widowControl w:val="0"/>
              <w:numPr>
                <w:ilvl w:val="0"/>
                <w:numId w:val="12"/>
              </w:numPr>
              <w:rPr>
                <w:rFonts w:ascii="Arial" w:hAnsi="Arial" w:cs="Arial"/>
                <w:sz w:val="14"/>
                <w:szCs w:val="14"/>
              </w:rPr>
            </w:pPr>
            <w:r w:rsidRPr="005463A0">
              <w:rPr>
                <w:rFonts w:ascii="Arial" w:hAnsi="Arial" w:cs="Arial"/>
                <w:sz w:val="14"/>
                <w:szCs w:val="14"/>
              </w:rPr>
              <w:t xml:space="preserve">if the serial number of your </w:t>
            </w:r>
            <w:r>
              <w:rPr>
                <w:rFonts w:ascii="Arial" w:hAnsi="Arial" w:cs="Arial"/>
                <w:sz w:val="14"/>
                <w:szCs w:val="14"/>
              </w:rPr>
              <w:t xml:space="preserve">item of electronic equipment </w:t>
            </w:r>
            <w:r w:rsidRPr="005463A0">
              <w:rPr>
                <w:rFonts w:ascii="Arial" w:hAnsi="Arial" w:cs="Arial"/>
                <w:sz w:val="14"/>
                <w:szCs w:val="14"/>
              </w:rPr>
              <w:t xml:space="preserve"> has been tampered with in any way; or</w:t>
            </w:r>
          </w:p>
          <w:p w:rsidR="00476051" w:rsidRPr="005463A0" w:rsidRDefault="00476051" w:rsidP="00476051">
            <w:pPr>
              <w:pStyle w:val="ListParagraph"/>
              <w:numPr>
                <w:ilvl w:val="0"/>
                <w:numId w:val="12"/>
              </w:numPr>
              <w:autoSpaceDE w:val="0"/>
              <w:autoSpaceDN w:val="0"/>
              <w:adjustRightInd w:val="0"/>
              <w:outlineLvl w:val="0"/>
              <w:rPr>
                <w:rFonts w:ascii="Arial" w:hAnsi="Arial" w:cs="Arial"/>
                <w:sz w:val="14"/>
                <w:szCs w:val="14"/>
              </w:rPr>
            </w:pPr>
            <w:r w:rsidRPr="005463A0">
              <w:rPr>
                <w:rFonts w:ascii="Arial" w:hAnsi="Arial" w:cs="Arial"/>
                <w:sz w:val="14"/>
                <w:szCs w:val="14"/>
              </w:rPr>
              <w:t xml:space="preserve">if a SIM card registered in your name was not in your </w:t>
            </w:r>
            <w:r w:rsidRPr="005463A0">
              <w:rPr>
                <w:rFonts w:ascii="Arial" w:hAnsi="Arial" w:cs="Arial"/>
                <w:bCs/>
                <w:sz w:val="14"/>
                <w:szCs w:val="14"/>
              </w:rPr>
              <w:t xml:space="preserve">mobile phone </w:t>
            </w:r>
            <w:r w:rsidRPr="005463A0">
              <w:rPr>
                <w:rFonts w:ascii="Arial" w:hAnsi="Arial" w:cs="Arial"/>
                <w:sz w:val="14"/>
                <w:szCs w:val="14"/>
              </w:rPr>
              <w:t>or tablet at the time of the loss, damage or theft; or.</w:t>
            </w:r>
          </w:p>
          <w:p w:rsidR="00476051" w:rsidRPr="005463A0" w:rsidRDefault="00476051" w:rsidP="00476051">
            <w:pPr>
              <w:pStyle w:val="ListParagraph"/>
              <w:widowControl w:val="0"/>
              <w:numPr>
                <w:ilvl w:val="0"/>
                <w:numId w:val="12"/>
              </w:numPr>
              <w:rPr>
                <w:rFonts w:ascii="Arial" w:hAnsi="Arial" w:cs="Arial"/>
                <w:sz w:val="14"/>
                <w:szCs w:val="14"/>
              </w:rPr>
            </w:pPr>
            <w:r w:rsidRPr="005463A0">
              <w:rPr>
                <w:rFonts w:ascii="Arial" w:hAnsi="Arial" w:cs="Arial"/>
                <w:bCs/>
                <w:sz w:val="14"/>
                <w:szCs w:val="14"/>
              </w:rPr>
              <w:t>if the</w:t>
            </w:r>
            <w:r>
              <w:rPr>
                <w:rFonts w:ascii="Arial" w:hAnsi="Arial" w:cs="Arial"/>
                <w:b/>
                <w:bCs/>
                <w:sz w:val="14"/>
                <w:szCs w:val="14"/>
              </w:rPr>
              <w:t xml:space="preserve"> </w:t>
            </w:r>
            <w:r w:rsidRPr="005E5673">
              <w:rPr>
                <w:rFonts w:ascii="Arial" w:hAnsi="Arial" w:cs="Arial"/>
                <w:bCs/>
                <w:sz w:val="14"/>
                <w:szCs w:val="14"/>
              </w:rPr>
              <w:t>item of electronic equipment</w:t>
            </w:r>
            <w:r w:rsidRPr="005E5673">
              <w:rPr>
                <w:rFonts w:ascii="Arial" w:hAnsi="Arial" w:cs="Arial"/>
                <w:sz w:val="14"/>
                <w:szCs w:val="14"/>
              </w:rPr>
              <w:t xml:space="preserve"> </w:t>
            </w:r>
            <w:r w:rsidRPr="005463A0">
              <w:rPr>
                <w:rFonts w:ascii="Arial" w:hAnsi="Arial" w:cs="Arial"/>
                <w:bCs/>
                <w:sz w:val="14"/>
                <w:szCs w:val="14"/>
              </w:rPr>
              <w:t xml:space="preserve"> was more than </w:t>
            </w:r>
            <w:r>
              <w:rPr>
                <w:rFonts w:ascii="Arial" w:hAnsi="Arial" w:cs="Arial"/>
                <w:bCs/>
                <w:sz w:val="14"/>
                <w:szCs w:val="14"/>
              </w:rPr>
              <w:t>6</w:t>
            </w:r>
            <w:r w:rsidRPr="005463A0">
              <w:rPr>
                <w:rFonts w:ascii="Arial" w:hAnsi="Arial" w:cs="Arial"/>
                <w:sz w:val="14"/>
                <w:szCs w:val="14"/>
              </w:rPr>
              <w:t xml:space="preserve"> months old at the time </w:t>
            </w:r>
            <w:r>
              <w:rPr>
                <w:rFonts w:ascii="Arial" w:hAnsi="Arial" w:cs="Arial"/>
                <w:sz w:val="14"/>
                <w:szCs w:val="14"/>
              </w:rPr>
              <w:t>the policy is taken out</w:t>
            </w:r>
            <w:r w:rsidRPr="005463A0">
              <w:rPr>
                <w:rFonts w:ascii="Arial" w:hAnsi="Arial" w:cs="Arial"/>
                <w:sz w:val="14"/>
                <w:szCs w:val="14"/>
              </w:rPr>
              <w:t>; or.</w:t>
            </w:r>
          </w:p>
          <w:p w:rsidR="00476051" w:rsidRPr="00D80A48" w:rsidRDefault="00476051" w:rsidP="00476051">
            <w:pPr>
              <w:pStyle w:val="ListParagraph"/>
              <w:widowControl w:val="0"/>
              <w:numPr>
                <w:ilvl w:val="0"/>
                <w:numId w:val="12"/>
              </w:numPr>
              <w:rPr>
                <w:rFonts w:ascii="Times New Roman" w:hAnsi="Times New Roman" w:cs="Times New Roman"/>
                <w:sz w:val="20"/>
                <w:szCs w:val="20"/>
              </w:rPr>
            </w:pPr>
            <w:r w:rsidRPr="005463A0">
              <w:rPr>
                <w:rFonts w:ascii="Arial" w:hAnsi="Arial" w:cs="Arial"/>
                <w:sz w:val="14"/>
                <w:szCs w:val="14"/>
              </w:rPr>
              <w:t>for reconnection costs or subscription fees</w:t>
            </w:r>
            <w:r>
              <w:rPr>
                <w:rFonts w:ascii="Arial" w:hAnsi="Arial" w:cs="Arial"/>
                <w:sz w:val="14"/>
                <w:szCs w:val="14"/>
              </w:rPr>
              <w:t>; or</w:t>
            </w:r>
          </w:p>
          <w:p w:rsidR="00D80A48" w:rsidRPr="005E5673" w:rsidRDefault="00D80A48" w:rsidP="00476051">
            <w:pPr>
              <w:pStyle w:val="ListParagraph"/>
              <w:widowControl w:val="0"/>
              <w:numPr>
                <w:ilvl w:val="0"/>
                <w:numId w:val="12"/>
              </w:numPr>
              <w:rPr>
                <w:rFonts w:ascii="Times New Roman" w:hAnsi="Times New Roman" w:cs="Times New Roman"/>
                <w:sz w:val="20"/>
                <w:szCs w:val="20"/>
              </w:rPr>
            </w:pPr>
            <w:r>
              <w:rPr>
                <w:rFonts w:ascii="Arial" w:hAnsi="Arial" w:cs="Arial"/>
                <w:sz w:val="14"/>
                <w:szCs w:val="14"/>
              </w:rPr>
              <w:t>for unauthorised calls/airtime use; or</w:t>
            </w:r>
          </w:p>
          <w:p w:rsidR="00476051" w:rsidRPr="0016309F" w:rsidRDefault="00476051" w:rsidP="00476051">
            <w:pPr>
              <w:pStyle w:val="ListParagraph"/>
              <w:widowControl w:val="0"/>
              <w:numPr>
                <w:ilvl w:val="0"/>
                <w:numId w:val="12"/>
              </w:numPr>
              <w:rPr>
                <w:rFonts w:ascii="Times New Roman" w:hAnsi="Times New Roman" w:cs="Times New Roman"/>
                <w:sz w:val="20"/>
                <w:szCs w:val="20"/>
              </w:rPr>
            </w:pPr>
            <w:r>
              <w:rPr>
                <w:rFonts w:ascii="Arial" w:hAnsi="Arial" w:cs="Arial"/>
                <w:sz w:val="14"/>
                <w:szCs w:val="14"/>
              </w:rPr>
              <w:t>if the item of electronic equipment has not been used since it was purchased; or</w:t>
            </w:r>
          </w:p>
          <w:p w:rsidR="0016309F" w:rsidRPr="005E5673" w:rsidRDefault="0016309F" w:rsidP="00476051">
            <w:pPr>
              <w:pStyle w:val="ListParagraph"/>
              <w:widowControl w:val="0"/>
              <w:numPr>
                <w:ilvl w:val="0"/>
                <w:numId w:val="12"/>
              </w:numPr>
              <w:rPr>
                <w:rFonts w:ascii="Times New Roman" w:hAnsi="Times New Roman" w:cs="Times New Roman"/>
                <w:sz w:val="20"/>
                <w:szCs w:val="20"/>
              </w:rPr>
            </w:pPr>
            <w:r w:rsidRPr="00807864">
              <w:rPr>
                <w:rFonts w:ascii="Arial" w:hAnsi="Arial" w:cs="Arial"/>
                <w:color w:val="000000"/>
                <w:sz w:val="14"/>
                <w:szCs w:val="14"/>
              </w:rPr>
              <w:t>if you fail to take reasonable precautions to prevent the loss</w:t>
            </w:r>
            <w:r>
              <w:rPr>
                <w:rFonts w:ascii="Arial" w:hAnsi="Arial" w:cs="Arial"/>
                <w:color w:val="000000"/>
                <w:sz w:val="14"/>
                <w:szCs w:val="14"/>
              </w:rPr>
              <w:t>, damage or theft</w:t>
            </w:r>
            <w:r w:rsidR="00D80A48">
              <w:rPr>
                <w:rFonts w:ascii="Arial" w:hAnsi="Arial" w:cs="Arial"/>
                <w:color w:val="000000"/>
                <w:sz w:val="14"/>
                <w:szCs w:val="14"/>
              </w:rPr>
              <w:t>; or</w:t>
            </w:r>
          </w:p>
          <w:p w:rsidR="00476051" w:rsidRPr="005463A0" w:rsidRDefault="00476051" w:rsidP="00476051">
            <w:pPr>
              <w:pStyle w:val="ListParagraph"/>
              <w:widowControl w:val="0"/>
              <w:numPr>
                <w:ilvl w:val="0"/>
                <w:numId w:val="12"/>
              </w:numPr>
              <w:rPr>
                <w:rFonts w:ascii="Times New Roman" w:hAnsi="Times New Roman" w:cs="Times New Roman"/>
                <w:sz w:val="20"/>
                <w:szCs w:val="20"/>
              </w:rPr>
            </w:pPr>
            <w:r>
              <w:rPr>
                <w:rFonts w:ascii="Arial" w:hAnsi="Arial" w:cs="Arial"/>
                <w:sz w:val="14"/>
                <w:szCs w:val="14"/>
              </w:rPr>
              <w:t>without being in receipt of the correct proof of purchase.</w:t>
            </w:r>
          </w:p>
        </w:tc>
      </w:tr>
      <w:tr w:rsidR="00476051" w:rsidTr="00476051">
        <w:trPr>
          <w:trHeight w:val="255"/>
        </w:trPr>
        <w:tc>
          <w:tcPr>
            <w:tcW w:w="9242" w:type="dxa"/>
            <w:gridSpan w:val="3"/>
            <w:shd w:val="clear" w:color="auto" w:fill="E4E4E4"/>
            <w:vAlign w:val="center"/>
          </w:tcPr>
          <w:p w:rsidR="00476051" w:rsidRPr="004E27A8" w:rsidRDefault="00476051" w:rsidP="00476051">
            <w:pPr>
              <w:widowControl w:val="0"/>
              <w:spacing w:line="204" w:lineRule="auto"/>
              <w:jc w:val="both"/>
              <w:rPr>
                <w:rFonts w:ascii="Arial" w:hAnsi="Arial" w:cs="Arial"/>
                <w:sz w:val="16"/>
                <w:szCs w:val="16"/>
              </w:rPr>
            </w:pPr>
            <w:r>
              <w:rPr>
                <w:rFonts w:ascii="Arial" w:hAnsi="Arial" w:cs="Arial"/>
                <w:b/>
                <w:bCs/>
                <w:sz w:val="16"/>
                <w:szCs w:val="16"/>
              </w:rPr>
              <w:t>COMPLAINTS PROCEDURE</w:t>
            </w:r>
          </w:p>
        </w:tc>
      </w:tr>
      <w:tr w:rsidR="00476051" w:rsidTr="00476051">
        <w:trPr>
          <w:trHeight w:val="1429"/>
        </w:trPr>
        <w:tc>
          <w:tcPr>
            <w:tcW w:w="9242" w:type="dxa"/>
            <w:gridSpan w:val="3"/>
            <w:shd w:val="clear" w:color="auto" w:fill="auto"/>
            <w:vAlign w:val="center"/>
          </w:tcPr>
          <w:p w:rsidR="00476051" w:rsidRPr="00510774" w:rsidRDefault="00476051" w:rsidP="00476051">
            <w:pPr>
              <w:widowControl w:val="0"/>
              <w:spacing w:line="204" w:lineRule="auto"/>
              <w:jc w:val="both"/>
              <w:rPr>
                <w:rFonts w:ascii="Arial" w:hAnsi="Arial" w:cs="Arial"/>
                <w:bCs/>
                <w:sz w:val="10"/>
                <w:szCs w:val="10"/>
              </w:rPr>
            </w:pPr>
          </w:p>
          <w:p w:rsidR="00476051" w:rsidRPr="00066CBA" w:rsidRDefault="00476051" w:rsidP="00476051">
            <w:pPr>
              <w:autoSpaceDE w:val="0"/>
              <w:autoSpaceDN w:val="0"/>
              <w:adjustRightInd w:val="0"/>
              <w:rPr>
                <w:rFonts w:ascii="Arial" w:hAnsi="Arial" w:cs="Tahoma"/>
                <w:sz w:val="14"/>
                <w:szCs w:val="14"/>
              </w:rPr>
            </w:pPr>
            <w:r w:rsidRPr="00066CBA">
              <w:rPr>
                <w:rFonts w:ascii="Arial" w:hAnsi="Arial" w:cs="Tahoma"/>
                <w:sz w:val="14"/>
                <w:szCs w:val="14"/>
              </w:rPr>
              <w:t>In the first instance contact Supercover’s Customer Services Director. The contact details are:</w:t>
            </w:r>
          </w:p>
          <w:p w:rsidR="00476051" w:rsidRPr="00066CBA" w:rsidRDefault="00A629EE" w:rsidP="00476051">
            <w:pPr>
              <w:autoSpaceDE w:val="0"/>
              <w:autoSpaceDN w:val="0"/>
              <w:adjustRightInd w:val="0"/>
              <w:rPr>
                <w:rFonts w:ascii="Arial" w:hAnsi="Arial" w:cs="Tahoma"/>
                <w:sz w:val="14"/>
                <w:szCs w:val="14"/>
              </w:rPr>
            </w:pPr>
            <w:r>
              <w:rPr>
                <w:rFonts w:ascii="Arial" w:hAnsi="Arial" w:cs="Tahoma"/>
                <w:sz w:val="14"/>
                <w:szCs w:val="14"/>
              </w:rPr>
              <w:t>The Customer Services Director</w:t>
            </w:r>
          </w:p>
          <w:p w:rsidR="00A629EE" w:rsidRDefault="00A629EE" w:rsidP="00A629EE">
            <w:pPr>
              <w:rPr>
                <w:rFonts w:ascii="Arial" w:hAnsi="Arial" w:cs="Arial"/>
                <w:sz w:val="14"/>
                <w:szCs w:val="14"/>
              </w:rPr>
            </w:pPr>
            <w:r w:rsidRPr="00A14587">
              <w:rPr>
                <w:rFonts w:ascii="Arial" w:hAnsi="Arial" w:cs="Arial"/>
                <w:sz w:val="14"/>
                <w:szCs w:val="14"/>
              </w:rPr>
              <w:t>Waterside House</w:t>
            </w:r>
          </w:p>
          <w:p w:rsidR="00A629EE" w:rsidRPr="00A14587" w:rsidRDefault="00044DB1" w:rsidP="00A629EE">
            <w:pPr>
              <w:rPr>
                <w:rFonts w:ascii="Arial" w:hAnsi="Arial" w:cs="Arial"/>
                <w:sz w:val="14"/>
                <w:szCs w:val="14"/>
              </w:rPr>
            </w:pPr>
            <w:r>
              <w:rPr>
                <w:rFonts w:ascii="Arial" w:hAnsi="Arial" w:cs="Arial"/>
                <w:sz w:val="14"/>
                <w:szCs w:val="14"/>
              </w:rPr>
              <w:t>20 Riverside Way</w:t>
            </w:r>
            <w:r w:rsidR="00C91483">
              <w:rPr>
                <w:rFonts w:ascii="Arial" w:hAnsi="Arial" w:cs="Arial"/>
                <w:sz w:val="14"/>
                <w:szCs w:val="14"/>
              </w:rPr>
              <w:t xml:space="preserve">, </w:t>
            </w:r>
            <w:r w:rsidR="00A629EE" w:rsidRPr="00A14587">
              <w:rPr>
                <w:rFonts w:ascii="Arial" w:hAnsi="Arial" w:cs="Arial"/>
                <w:sz w:val="14"/>
                <w:szCs w:val="14"/>
              </w:rPr>
              <w:t>Uxbridge UB8 2YF</w:t>
            </w:r>
          </w:p>
          <w:p w:rsidR="00476051" w:rsidRPr="00066CBA" w:rsidRDefault="00476051" w:rsidP="00476051">
            <w:pPr>
              <w:autoSpaceDE w:val="0"/>
              <w:autoSpaceDN w:val="0"/>
              <w:adjustRightInd w:val="0"/>
              <w:rPr>
                <w:rFonts w:ascii="Arial" w:hAnsi="Arial" w:cs="Tahoma"/>
                <w:sz w:val="14"/>
                <w:szCs w:val="14"/>
              </w:rPr>
            </w:pPr>
            <w:r w:rsidRPr="00066CBA">
              <w:rPr>
                <w:rFonts w:ascii="Arial" w:hAnsi="Arial" w:cs="Tahoma"/>
                <w:sz w:val="14"/>
                <w:szCs w:val="14"/>
              </w:rPr>
              <w:t xml:space="preserve">Tel: </w:t>
            </w:r>
            <w:r w:rsidR="00440BFD">
              <w:rPr>
                <w:rFonts w:ascii="Arial" w:hAnsi="Arial" w:cs="Tahoma"/>
                <w:sz w:val="14"/>
                <w:szCs w:val="14"/>
              </w:rPr>
              <w:t xml:space="preserve"> </w:t>
            </w:r>
            <w:r w:rsidR="00044DB1">
              <w:rPr>
                <w:rFonts w:ascii="Arial" w:hAnsi="Arial" w:cs="Tahoma"/>
                <w:sz w:val="14"/>
                <w:szCs w:val="14"/>
              </w:rPr>
              <w:t>0203 794 9300</w:t>
            </w:r>
            <w:r w:rsidRPr="00066CBA">
              <w:rPr>
                <w:rFonts w:ascii="Arial" w:hAnsi="Arial" w:cs="Tahoma"/>
                <w:sz w:val="14"/>
                <w:szCs w:val="14"/>
              </w:rPr>
              <w:t>Email</w:t>
            </w:r>
            <w:r>
              <w:rPr>
                <w:rFonts w:ascii="Arial" w:hAnsi="Arial" w:cs="Tahoma"/>
                <w:sz w:val="14"/>
                <w:szCs w:val="14"/>
              </w:rPr>
              <w:t xml:space="preserve">: </w:t>
            </w:r>
            <w:hyperlink r:id="rId9" w:history="1">
              <w:r w:rsidRPr="00066CBA">
                <w:rPr>
                  <w:rStyle w:val="Hyperlink"/>
                  <w:rFonts w:ascii="Arial" w:hAnsi="Arial" w:cs="Tahoma"/>
                  <w:sz w:val="14"/>
                  <w:szCs w:val="14"/>
                </w:rPr>
                <w:t>complaints@supercoverinsurance.com</w:t>
              </w:r>
            </w:hyperlink>
          </w:p>
          <w:p w:rsidR="00476051" w:rsidRPr="00066CBA" w:rsidRDefault="00476051" w:rsidP="00476051">
            <w:pPr>
              <w:autoSpaceDE w:val="0"/>
              <w:autoSpaceDN w:val="0"/>
              <w:adjustRightInd w:val="0"/>
              <w:rPr>
                <w:rFonts w:ascii="Arial" w:hAnsi="Arial" w:cs="Tahoma"/>
                <w:sz w:val="14"/>
                <w:szCs w:val="14"/>
              </w:rPr>
            </w:pPr>
          </w:p>
          <w:p w:rsidR="00476051" w:rsidRPr="00066CBA" w:rsidRDefault="00476051" w:rsidP="00476051">
            <w:pPr>
              <w:autoSpaceDE w:val="0"/>
              <w:autoSpaceDN w:val="0"/>
              <w:adjustRightInd w:val="0"/>
              <w:rPr>
                <w:rFonts w:ascii="Arial" w:hAnsi="Arial" w:cs="Tahoma"/>
                <w:sz w:val="14"/>
                <w:szCs w:val="14"/>
              </w:rPr>
            </w:pPr>
            <w:r w:rsidRPr="00066CBA">
              <w:rPr>
                <w:rFonts w:ascii="Arial" w:hAnsi="Arial" w:cs="Tahoma"/>
                <w:sz w:val="14"/>
                <w:szCs w:val="14"/>
              </w:rPr>
              <w:t>Please ensure your policy number is quoted in all correspondence to assist a quick and efficient response.</w:t>
            </w:r>
          </w:p>
          <w:p w:rsidR="00476051" w:rsidRPr="00066CBA" w:rsidRDefault="00476051" w:rsidP="00476051">
            <w:pPr>
              <w:widowControl w:val="0"/>
              <w:rPr>
                <w:rFonts w:ascii="Arial" w:hAnsi="Arial" w:cs="Arial"/>
                <w:sz w:val="14"/>
                <w:szCs w:val="10"/>
              </w:rPr>
            </w:pPr>
            <w:r w:rsidRPr="00066CBA">
              <w:rPr>
                <w:rFonts w:ascii="Arial" w:hAnsi="Arial" w:cs="Arial"/>
                <w:sz w:val="14"/>
                <w:szCs w:val="10"/>
              </w:rPr>
              <w:t>  </w:t>
            </w:r>
          </w:p>
          <w:p w:rsidR="00476051" w:rsidRPr="00066CBA" w:rsidRDefault="00476051" w:rsidP="00476051">
            <w:pPr>
              <w:pStyle w:val="Default"/>
              <w:widowControl w:val="0"/>
              <w:rPr>
                <w:rFonts w:ascii="Arial" w:hAnsi="Arial" w:cs="Arial"/>
                <w:sz w:val="14"/>
                <w:szCs w:val="14"/>
              </w:rPr>
            </w:pPr>
            <w:r w:rsidRPr="00066CBA">
              <w:rPr>
                <w:rFonts w:ascii="Arial" w:hAnsi="Arial" w:cs="Arial"/>
                <w:sz w:val="14"/>
                <w:szCs w:val="14"/>
              </w:rPr>
              <w:t xml:space="preserve">In the event that Supercover have not resolved matters within 8 weeks of you writing to them the </w:t>
            </w:r>
            <w:r w:rsidRPr="00066CBA">
              <w:rPr>
                <w:rFonts w:ascii="Arial" w:hAnsi="Arial" w:cs="Arial"/>
                <w:spacing w:val="-4"/>
                <w:sz w:val="14"/>
                <w:szCs w:val="14"/>
              </w:rPr>
              <w:t xml:space="preserve">problem can be referred to the </w:t>
            </w:r>
            <w:r w:rsidRPr="00066CBA">
              <w:rPr>
                <w:rFonts w:ascii="Arial" w:hAnsi="Arial" w:cs="Arial"/>
                <w:bCs/>
                <w:sz w:val="14"/>
                <w:szCs w:val="14"/>
              </w:rPr>
              <w:t>Financial Ombudsman Service.</w:t>
            </w:r>
            <w:r w:rsidRPr="00066CBA">
              <w:rPr>
                <w:rFonts w:ascii="Arial" w:hAnsi="Arial" w:cs="Arial"/>
                <w:sz w:val="14"/>
                <w:szCs w:val="14"/>
              </w:rPr>
              <w:t xml:space="preserve"> Whilst Supercover and </w:t>
            </w:r>
            <w:r>
              <w:rPr>
                <w:rFonts w:ascii="Arial" w:hAnsi="Arial" w:cs="Arial"/>
                <w:sz w:val="14"/>
                <w:szCs w:val="14"/>
              </w:rPr>
              <w:t>your</w:t>
            </w:r>
            <w:r w:rsidRPr="00066CBA">
              <w:rPr>
                <w:rFonts w:ascii="Arial" w:hAnsi="Arial" w:cs="Arial"/>
                <w:sz w:val="14"/>
                <w:szCs w:val="14"/>
              </w:rPr>
              <w:t xml:space="preserve"> Insurers are bound by the decision of the Financial Ombudsman Service, you are not. Following the complaints procedure above does not affect your right to take legal action. </w:t>
            </w:r>
          </w:p>
          <w:p w:rsidR="00476051" w:rsidRPr="00E45FA1" w:rsidRDefault="00476051" w:rsidP="00476051">
            <w:pPr>
              <w:widowControl w:val="0"/>
              <w:spacing w:line="204" w:lineRule="auto"/>
              <w:jc w:val="both"/>
              <w:rPr>
                <w:rFonts w:ascii="Arial" w:hAnsi="Arial" w:cs="Arial"/>
                <w:bCs/>
                <w:sz w:val="10"/>
                <w:szCs w:val="10"/>
              </w:rPr>
            </w:pPr>
          </w:p>
        </w:tc>
      </w:tr>
      <w:tr w:rsidR="00476051" w:rsidRPr="004E27A8" w:rsidTr="00476051">
        <w:trPr>
          <w:trHeight w:hRule="exact" w:val="204"/>
        </w:trPr>
        <w:tc>
          <w:tcPr>
            <w:tcW w:w="9242" w:type="dxa"/>
            <w:gridSpan w:val="3"/>
            <w:shd w:val="clear" w:color="auto" w:fill="D9D9D9" w:themeFill="background1" w:themeFillShade="D9"/>
            <w:vAlign w:val="center"/>
          </w:tcPr>
          <w:p w:rsidR="00476051" w:rsidRPr="00F00B89" w:rsidRDefault="00476051" w:rsidP="00476051">
            <w:pPr>
              <w:widowControl w:val="0"/>
              <w:spacing w:line="204" w:lineRule="auto"/>
              <w:rPr>
                <w:rFonts w:ascii="Arial" w:hAnsi="Arial" w:cs="Arial"/>
                <w:sz w:val="16"/>
                <w:szCs w:val="16"/>
              </w:rPr>
            </w:pPr>
            <w:r>
              <w:rPr>
                <w:rFonts w:ascii="Arial" w:hAnsi="Arial" w:cs="Arial"/>
                <w:b/>
                <w:bCs/>
                <w:sz w:val="16"/>
                <w:szCs w:val="16"/>
              </w:rPr>
              <w:t>FINANCIAL SERVICES COMPENSATION SCHEME (FSCS)</w:t>
            </w:r>
          </w:p>
        </w:tc>
      </w:tr>
      <w:tr w:rsidR="00476051" w:rsidRPr="004E27A8" w:rsidTr="00476051">
        <w:trPr>
          <w:trHeight w:val="859"/>
        </w:trPr>
        <w:tc>
          <w:tcPr>
            <w:tcW w:w="9242" w:type="dxa"/>
            <w:gridSpan w:val="3"/>
            <w:shd w:val="clear" w:color="auto" w:fill="auto"/>
            <w:vAlign w:val="center"/>
          </w:tcPr>
          <w:p w:rsidR="00476051" w:rsidRDefault="00476051" w:rsidP="00476051">
            <w:pPr>
              <w:pStyle w:val="BodyText2"/>
              <w:spacing w:line="225" w:lineRule="auto"/>
              <w:rPr>
                <w:sz w:val="14"/>
                <w:szCs w:val="14"/>
              </w:rPr>
            </w:pPr>
            <w:r w:rsidRPr="0048757B">
              <w:rPr>
                <w:sz w:val="14"/>
                <w:szCs w:val="14"/>
              </w:rPr>
              <w:t xml:space="preserve">All Zenith Insurance plc policies issued in the UK for individual customers or ‘small businesses’ are covered by the Financial Services Compensation Scheme. You may be entitled to compensation from the scheme if your insurer cannot meet its obligations (e.g. if it goes out of business or into liquidation or is unable to trade).  </w:t>
            </w:r>
          </w:p>
          <w:p w:rsidR="00476051" w:rsidRPr="00510774" w:rsidRDefault="00476051" w:rsidP="00476051">
            <w:pPr>
              <w:pStyle w:val="BodyText2"/>
              <w:spacing w:line="225" w:lineRule="auto"/>
              <w:rPr>
                <w:sz w:val="10"/>
                <w:szCs w:val="10"/>
              </w:rPr>
            </w:pPr>
            <w:r w:rsidRPr="00510774">
              <w:rPr>
                <w:sz w:val="10"/>
                <w:szCs w:val="10"/>
              </w:rPr>
              <w:t> </w:t>
            </w:r>
          </w:p>
          <w:p w:rsidR="00476051" w:rsidRPr="0048757B" w:rsidRDefault="00476051" w:rsidP="00476051">
            <w:pPr>
              <w:pStyle w:val="BodyText2"/>
              <w:spacing w:line="225" w:lineRule="auto"/>
              <w:rPr>
                <w:sz w:val="14"/>
                <w:szCs w:val="14"/>
              </w:rPr>
            </w:pPr>
            <w:r w:rsidRPr="003F17EA">
              <w:rPr>
                <w:sz w:val="14"/>
                <w:szCs w:val="14"/>
              </w:rPr>
              <w:t>Further information about compensation scheme arrangements is available from the FSCS (</w:t>
            </w:r>
            <w:hyperlink r:id="rId10" w:history="1">
              <w:r w:rsidRPr="003F17EA">
                <w:rPr>
                  <w:sz w:val="14"/>
                  <w:szCs w:val="14"/>
                </w:rPr>
                <w:t>www.fscs.org.uk</w:t>
              </w:r>
            </w:hyperlink>
            <w:r w:rsidRPr="003F17EA">
              <w:rPr>
                <w:sz w:val="14"/>
                <w:szCs w:val="14"/>
              </w:rPr>
              <w:t xml:space="preserve"> telephone 0207 </w:t>
            </w:r>
            <w:r>
              <w:rPr>
                <w:sz w:val="14"/>
                <w:szCs w:val="14"/>
              </w:rPr>
              <w:t>741</w:t>
            </w:r>
            <w:r w:rsidRPr="003F17EA">
              <w:rPr>
                <w:sz w:val="14"/>
                <w:szCs w:val="14"/>
              </w:rPr>
              <w:t xml:space="preserve"> </w:t>
            </w:r>
            <w:r>
              <w:rPr>
                <w:sz w:val="14"/>
                <w:szCs w:val="14"/>
              </w:rPr>
              <w:t>4100</w:t>
            </w:r>
            <w:r w:rsidRPr="003F17EA">
              <w:rPr>
                <w:sz w:val="14"/>
                <w:szCs w:val="14"/>
              </w:rPr>
              <w:t>).</w:t>
            </w:r>
          </w:p>
        </w:tc>
      </w:tr>
    </w:tbl>
    <w:p w:rsidR="0003685E" w:rsidRDefault="0003685E" w:rsidP="00E45FA1"/>
    <w:sectPr w:rsidR="0003685E" w:rsidSect="004844F0">
      <w:headerReference w:type="default" r:id="rId11"/>
      <w:footerReference w:type="default" r:id="rId12"/>
      <w:pgSz w:w="11906" w:h="16838"/>
      <w:pgMar w:top="1440" w:right="1440" w:bottom="102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5E8" w:rsidRDefault="004A15E8" w:rsidP="00A46DB8">
      <w:pPr>
        <w:spacing w:after="0" w:line="240" w:lineRule="auto"/>
      </w:pPr>
      <w:r>
        <w:separator/>
      </w:r>
    </w:p>
  </w:endnote>
  <w:endnote w:type="continuationSeparator" w:id="0">
    <w:p w:rsidR="004A15E8" w:rsidRDefault="004A15E8" w:rsidP="00A46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Bliss">
    <w:altName w:val="Blis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4"/>
        <w:szCs w:val="14"/>
      </w:rPr>
      <w:id w:val="16475845"/>
      <w:docPartObj>
        <w:docPartGallery w:val="Page Numbers (Bottom of Page)"/>
        <w:docPartUnique/>
      </w:docPartObj>
    </w:sdtPr>
    <w:sdtEndPr/>
    <w:sdtContent>
      <w:sdt>
        <w:sdtPr>
          <w:rPr>
            <w:rFonts w:ascii="Arial" w:hAnsi="Arial" w:cs="Arial"/>
            <w:sz w:val="14"/>
            <w:szCs w:val="14"/>
          </w:rPr>
          <w:id w:val="98381352"/>
          <w:docPartObj>
            <w:docPartGallery w:val="Page Numbers (Top of Page)"/>
            <w:docPartUnique/>
          </w:docPartObj>
        </w:sdtPr>
        <w:sdtEndPr/>
        <w:sdtContent>
          <w:p w:rsidR="005B3F57" w:rsidRPr="008F17BD" w:rsidRDefault="005B3F57" w:rsidP="0057168F">
            <w:pPr>
              <w:pStyle w:val="Footer"/>
              <w:jc w:val="right"/>
              <w:rPr>
                <w:rFonts w:ascii="Arial" w:hAnsi="Arial" w:cs="Arial"/>
                <w:sz w:val="14"/>
                <w:szCs w:val="14"/>
              </w:rPr>
            </w:pPr>
          </w:p>
          <w:p w:rsidR="005B3F57" w:rsidRPr="008F17BD" w:rsidRDefault="005B3F57" w:rsidP="008F17BD">
            <w:pPr>
              <w:pStyle w:val="Footer"/>
              <w:tabs>
                <w:tab w:val="clear" w:pos="4513"/>
                <w:tab w:val="left" w:pos="3686"/>
                <w:tab w:val="left" w:pos="5812"/>
                <w:tab w:val="center" w:pos="7088"/>
              </w:tabs>
              <w:jc w:val="center"/>
              <w:rPr>
                <w:rFonts w:ascii="Arial" w:hAnsi="Arial" w:cs="Arial"/>
                <w:sz w:val="14"/>
                <w:szCs w:val="14"/>
              </w:rPr>
            </w:pPr>
            <w:r>
              <w:rPr>
                <w:rFonts w:ascii="Arial" w:hAnsi="Arial" w:cs="Arial"/>
                <w:sz w:val="14"/>
                <w:szCs w:val="14"/>
              </w:rPr>
              <w:tab/>
            </w:r>
            <w:r w:rsidRPr="008F17BD">
              <w:rPr>
                <w:rFonts w:ascii="Arial" w:hAnsi="Arial" w:cs="Arial"/>
                <w:sz w:val="14"/>
                <w:szCs w:val="14"/>
              </w:rPr>
              <w:t xml:space="preserve">Page </w:t>
            </w:r>
            <w:r w:rsidR="002869F1" w:rsidRPr="008F17BD">
              <w:rPr>
                <w:rFonts w:ascii="Arial" w:hAnsi="Arial" w:cs="Arial"/>
                <w:sz w:val="14"/>
                <w:szCs w:val="14"/>
              </w:rPr>
              <w:fldChar w:fldCharType="begin"/>
            </w:r>
            <w:r w:rsidRPr="008F17BD">
              <w:rPr>
                <w:rFonts w:ascii="Arial" w:hAnsi="Arial" w:cs="Arial"/>
                <w:sz w:val="14"/>
                <w:szCs w:val="14"/>
              </w:rPr>
              <w:instrText xml:space="preserve"> PAGE </w:instrText>
            </w:r>
            <w:r w:rsidR="002869F1" w:rsidRPr="008F17BD">
              <w:rPr>
                <w:rFonts w:ascii="Arial" w:hAnsi="Arial" w:cs="Arial"/>
                <w:sz w:val="14"/>
                <w:szCs w:val="14"/>
              </w:rPr>
              <w:fldChar w:fldCharType="separate"/>
            </w:r>
            <w:r w:rsidR="0073779A">
              <w:rPr>
                <w:rFonts w:ascii="Arial" w:hAnsi="Arial" w:cs="Arial"/>
                <w:noProof/>
                <w:sz w:val="14"/>
                <w:szCs w:val="14"/>
              </w:rPr>
              <w:t>1</w:t>
            </w:r>
            <w:r w:rsidR="002869F1" w:rsidRPr="008F17BD">
              <w:rPr>
                <w:rFonts w:ascii="Arial" w:hAnsi="Arial" w:cs="Arial"/>
                <w:sz w:val="14"/>
                <w:szCs w:val="14"/>
              </w:rPr>
              <w:fldChar w:fldCharType="end"/>
            </w:r>
            <w:r w:rsidRPr="008F17BD">
              <w:rPr>
                <w:rFonts w:ascii="Arial" w:hAnsi="Arial" w:cs="Arial"/>
                <w:sz w:val="14"/>
                <w:szCs w:val="14"/>
              </w:rPr>
              <w:t xml:space="preserve"> of </w:t>
            </w:r>
            <w:r w:rsidR="002869F1" w:rsidRPr="008F17BD">
              <w:rPr>
                <w:rFonts w:ascii="Arial" w:hAnsi="Arial" w:cs="Arial"/>
                <w:sz w:val="14"/>
                <w:szCs w:val="14"/>
              </w:rPr>
              <w:fldChar w:fldCharType="begin"/>
            </w:r>
            <w:r w:rsidRPr="008F17BD">
              <w:rPr>
                <w:rFonts w:ascii="Arial" w:hAnsi="Arial" w:cs="Arial"/>
                <w:sz w:val="14"/>
                <w:szCs w:val="14"/>
              </w:rPr>
              <w:instrText xml:space="preserve"> NUMPAGES  </w:instrText>
            </w:r>
            <w:r w:rsidR="002869F1" w:rsidRPr="008F17BD">
              <w:rPr>
                <w:rFonts w:ascii="Arial" w:hAnsi="Arial" w:cs="Arial"/>
                <w:sz w:val="14"/>
                <w:szCs w:val="14"/>
              </w:rPr>
              <w:fldChar w:fldCharType="separate"/>
            </w:r>
            <w:r w:rsidR="0073779A">
              <w:rPr>
                <w:rFonts w:ascii="Arial" w:hAnsi="Arial" w:cs="Arial"/>
                <w:noProof/>
                <w:sz w:val="14"/>
                <w:szCs w:val="14"/>
              </w:rPr>
              <w:t>3</w:t>
            </w:r>
            <w:r w:rsidR="002869F1" w:rsidRPr="008F17BD">
              <w:rPr>
                <w:rFonts w:ascii="Arial" w:hAnsi="Arial" w:cs="Arial"/>
                <w:sz w:val="14"/>
                <w:szCs w:val="14"/>
              </w:rPr>
              <w:fldChar w:fldCharType="end"/>
            </w:r>
            <w:r w:rsidRPr="008F17BD">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t>Retail</w:t>
            </w:r>
            <w:r w:rsidRPr="008F17BD">
              <w:rPr>
                <w:rFonts w:ascii="Arial" w:hAnsi="Arial" w:cs="Arial"/>
                <w:sz w:val="14"/>
                <w:szCs w:val="14"/>
              </w:rPr>
              <w:t xml:space="preserve"> Version 1 – </w:t>
            </w:r>
            <w:r>
              <w:rPr>
                <w:rFonts w:ascii="Arial" w:hAnsi="Arial" w:cs="Arial"/>
                <w:sz w:val="14"/>
                <w:szCs w:val="14"/>
              </w:rPr>
              <w:t xml:space="preserve">Aug </w:t>
            </w:r>
            <w:r w:rsidRPr="008F17BD">
              <w:rPr>
                <w:rFonts w:ascii="Arial" w:hAnsi="Arial" w:cs="Arial"/>
                <w:sz w:val="14"/>
                <w:szCs w:val="14"/>
              </w:rPr>
              <w:t>2013</w:t>
            </w:r>
          </w:p>
        </w:sdtContent>
      </w:sdt>
    </w:sdtContent>
  </w:sdt>
  <w:p w:rsidR="005B3F57" w:rsidRPr="00282487" w:rsidRDefault="005B3F57" w:rsidP="00282487">
    <w:pPr>
      <w:pStyle w:val="Footer"/>
      <w:jc w:val="right"/>
      <w:rPr>
        <w:rFonts w:ascii="Arial" w:hAnsi="Arial" w:cs="Arial"/>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5E8" w:rsidRDefault="004A15E8" w:rsidP="00A46DB8">
      <w:pPr>
        <w:spacing w:after="0" w:line="240" w:lineRule="auto"/>
      </w:pPr>
      <w:r>
        <w:separator/>
      </w:r>
    </w:p>
  </w:footnote>
  <w:footnote w:type="continuationSeparator" w:id="0">
    <w:p w:rsidR="004A15E8" w:rsidRDefault="004A15E8" w:rsidP="00A46D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F57" w:rsidRDefault="00F2095B" w:rsidP="004157CF">
    <w:pPr>
      <w:pStyle w:val="Header"/>
      <w:ind w:hanging="284"/>
    </w:pPr>
    <w:r>
      <w:rPr>
        <w:noProof/>
        <w:color w:val="1F497D"/>
      </w:rPr>
      <w:drawing>
        <wp:inline distT="0" distB="0" distL="0" distR="0" wp14:anchorId="52945218" wp14:editId="1F1E50DE">
          <wp:extent cx="3238952" cy="657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ogo_2015.png"/>
                  <pic:cNvPicPr/>
                </pic:nvPicPr>
                <pic:blipFill>
                  <a:blip r:embed="rId1">
                    <a:extLst>
                      <a:ext uri="{28A0092B-C50C-407E-A947-70E740481C1C}">
                        <a14:useLocalDpi xmlns:a14="http://schemas.microsoft.com/office/drawing/2010/main" val="0"/>
                      </a:ext>
                    </a:extLst>
                  </a:blip>
                  <a:stretch>
                    <a:fillRect/>
                  </a:stretch>
                </pic:blipFill>
                <pic:spPr>
                  <a:xfrm>
                    <a:off x="0" y="0"/>
                    <a:ext cx="3238952" cy="657317"/>
                  </a:xfrm>
                  <a:prstGeom prst="rect">
                    <a:avLst/>
                  </a:prstGeom>
                </pic:spPr>
              </pic:pic>
            </a:graphicData>
          </a:graphic>
        </wp:inline>
      </w:drawing>
    </w:r>
    <w:r w:rsidR="005B3F57">
      <w:rPr>
        <w:noProof/>
        <w:sz w:val="24"/>
        <w:szCs w:val="24"/>
      </w:rPr>
      <w:drawing>
        <wp:anchor distT="36576" distB="36576" distL="36576" distR="36576" simplePos="0" relativeHeight="251657728" behindDoc="0" locked="0" layoutInCell="1" allowOverlap="1" wp14:anchorId="13698FA5" wp14:editId="53B870D3">
          <wp:simplePos x="0" y="0"/>
          <wp:positionH relativeFrom="column">
            <wp:posOffset>4356100</wp:posOffset>
          </wp:positionH>
          <wp:positionV relativeFrom="paragraph">
            <wp:posOffset>-145415</wp:posOffset>
          </wp:positionV>
          <wp:extent cx="1454150" cy="62230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srcRect/>
                  <a:stretch>
                    <a:fillRect/>
                  </a:stretch>
                </pic:blipFill>
                <pic:spPr bwMode="auto">
                  <a:xfrm>
                    <a:off x="0" y="0"/>
                    <a:ext cx="1454150" cy="622300"/>
                  </a:xfrm>
                  <a:prstGeom prst="rect">
                    <a:avLst/>
                  </a:prstGeom>
                  <a:noFill/>
                  <a:ln w="9525" algn="in">
                    <a:noFill/>
                    <a:miter lim="800000"/>
                    <a:headEnd/>
                    <a:tailEnd/>
                  </a:ln>
                  <a:effectLst/>
                </pic:spPr>
              </pic:pic>
            </a:graphicData>
          </a:graphic>
        </wp:anchor>
      </w:drawing>
    </w:r>
    <w:r w:rsidR="005B3F57">
      <w:rPr>
        <w:noProof/>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A1310"/>
    <w:multiLevelType w:val="hybridMultilevel"/>
    <w:tmpl w:val="01A21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670E5A"/>
    <w:multiLevelType w:val="hybridMultilevel"/>
    <w:tmpl w:val="7EFC2DF0"/>
    <w:lvl w:ilvl="0" w:tplc="76B0C8EA">
      <w:start w:val="1"/>
      <w:numFmt w:val="bullet"/>
      <w:lvlText w:val=""/>
      <w:lvlJc w:val="left"/>
      <w:pPr>
        <w:ind w:left="720" w:hanging="360"/>
      </w:pPr>
      <w:rPr>
        <w:rFonts w:ascii="Symbol" w:hAnsi="Symbol" w:hint="default"/>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F44E96"/>
    <w:multiLevelType w:val="hybridMultilevel"/>
    <w:tmpl w:val="34F03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C51AEC"/>
    <w:multiLevelType w:val="hybridMultilevel"/>
    <w:tmpl w:val="B2E68D90"/>
    <w:lvl w:ilvl="0" w:tplc="6F7A3940">
      <w:start w:val="1"/>
      <w:numFmt w:val="bullet"/>
      <w:lvlText w:val=""/>
      <w:lvlJc w:val="left"/>
      <w:pPr>
        <w:tabs>
          <w:tab w:val="num" w:pos="900"/>
        </w:tabs>
        <w:ind w:left="900" w:hanging="360"/>
      </w:pPr>
      <w:rPr>
        <w:rFonts w:ascii="Symbol" w:hAnsi="Symbol" w:hint="default"/>
        <w:color w:val="000000"/>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4">
    <w:nsid w:val="19877C7F"/>
    <w:multiLevelType w:val="hybridMultilevel"/>
    <w:tmpl w:val="B484A47A"/>
    <w:lvl w:ilvl="0" w:tplc="6F7A3940">
      <w:start w:val="1"/>
      <w:numFmt w:val="bullet"/>
      <w:lvlText w:val=""/>
      <w:lvlJc w:val="left"/>
      <w:pPr>
        <w:tabs>
          <w:tab w:val="num" w:pos="720"/>
        </w:tabs>
        <w:ind w:left="720" w:hanging="360"/>
      </w:pPr>
      <w:rPr>
        <w:rFonts w:ascii="Symbol" w:hAnsi="Symbol" w:hint="default"/>
        <w:color w:val="00000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06D3879"/>
    <w:multiLevelType w:val="hybridMultilevel"/>
    <w:tmpl w:val="1982D748"/>
    <w:lvl w:ilvl="0" w:tplc="2F563CA6">
      <w:numFmt w:val="bullet"/>
      <w:lvlText w:val="-"/>
      <w:lvlJc w:val="left"/>
      <w:pPr>
        <w:ind w:left="400" w:hanging="360"/>
      </w:pPr>
      <w:rPr>
        <w:rFonts w:ascii="Arial" w:eastAsiaTheme="minorHAnsi" w:hAnsi="Arial" w:cs="Arial"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6">
    <w:nsid w:val="360E0582"/>
    <w:multiLevelType w:val="hybridMultilevel"/>
    <w:tmpl w:val="0680CF32"/>
    <w:lvl w:ilvl="0" w:tplc="5F606D96">
      <w:start w:val="1"/>
      <w:numFmt w:val="bullet"/>
      <w:lvlText w:val="-"/>
      <w:lvlJc w:val="left"/>
      <w:pPr>
        <w:ind w:left="405" w:hanging="360"/>
      </w:pPr>
      <w:rPr>
        <w:rFonts w:ascii="Vrinda" w:hAnsi="Vrind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99B3C0E"/>
    <w:multiLevelType w:val="hybridMultilevel"/>
    <w:tmpl w:val="6BC4DA82"/>
    <w:lvl w:ilvl="0" w:tplc="5F606D96">
      <w:start w:val="1"/>
      <w:numFmt w:val="bullet"/>
      <w:lvlText w:val="-"/>
      <w:lvlJc w:val="left"/>
      <w:pPr>
        <w:ind w:left="760" w:hanging="360"/>
      </w:pPr>
      <w:rPr>
        <w:rFonts w:ascii="Vrinda" w:hAnsi="Vrinda"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8">
    <w:nsid w:val="48C86177"/>
    <w:multiLevelType w:val="hybridMultilevel"/>
    <w:tmpl w:val="A01281BA"/>
    <w:lvl w:ilvl="0" w:tplc="5F606D96">
      <w:start w:val="1"/>
      <w:numFmt w:val="bullet"/>
      <w:lvlText w:val="-"/>
      <w:lvlJc w:val="left"/>
      <w:pPr>
        <w:ind w:left="720" w:hanging="360"/>
      </w:pPr>
      <w:rPr>
        <w:rFonts w:ascii="Vrinda" w:hAnsi="Vrind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402C4C"/>
    <w:multiLevelType w:val="hybridMultilevel"/>
    <w:tmpl w:val="2F261840"/>
    <w:lvl w:ilvl="0" w:tplc="76B0C8EA">
      <w:start w:val="1"/>
      <w:numFmt w:val="bullet"/>
      <w:lvlText w:val=""/>
      <w:lvlJc w:val="left"/>
      <w:pPr>
        <w:ind w:left="720" w:hanging="360"/>
      </w:pPr>
      <w:rPr>
        <w:rFonts w:ascii="Symbol" w:hAnsi="Symbol" w:hint="default"/>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5E0207"/>
    <w:multiLevelType w:val="hybridMultilevel"/>
    <w:tmpl w:val="D820D7A6"/>
    <w:lvl w:ilvl="0" w:tplc="5F606D96">
      <w:start w:val="1"/>
      <w:numFmt w:val="bullet"/>
      <w:lvlText w:val="-"/>
      <w:lvlJc w:val="left"/>
      <w:pPr>
        <w:ind w:left="720" w:hanging="360"/>
      </w:pPr>
      <w:rPr>
        <w:rFonts w:ascii="Vrinda" w:hAnsi="Vrind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F96A28"/>
    <w:multiLevelType w:val="hybridMultilevel"/>
    <w:tmpl w:val="92925AAE"/>
    <w:lvl w:ilvl="0" w:tplc="6F7A3940">
      <w:start w:val="1"/>
      <w:numFmt w:val="bullet"/>
      <w:lvlText w:val=""/>
      <w:lvlJc w:val="left"/>
      <w:pPr>
        <w:tabs>
          <w:tab w:val="num" w:pos="720"/>
        </w:tabs>
        <w:ind w:left="72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79404CD8"/>
    <w:multiLevelType w:val="hybridMultilevel"/>
    <w:tmpl w:val="9F1EAC0C"/>
    <w:lvl w:ilvl="0" w:tplc="76B0C8EA">
      <w:start w:val="1"/>
      <w:numFmt w:val="bullet"/>
      <w:lvlText w:val=""/>
      <w:lvlJc w:val="left"/>
      <w:pPr>
        <w:ind w:left="720" w:hanging="360"/>
      </w:pPr>
      <w:rPr>
        <w:rFonts w:ascii="Symbol" w:hAnsi="Symbol" w:hint="default"/>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8"/>
  </w:num>
  <w:num w:numId="5">
    <w:abstractNumId w:val="10"/>
  </w:num>
  <w:num w:numId="6">
    <w:abstractNumId w:val="4"/>
  </w:num>
  <w:num w:numId="7">
    <w:abstractNumId w:val="2"/>
  </w:num>
  <w:num w:numId="8">
    <w:abstractNumId w:val="11"/>
  </w:num>
  <w:num w:numId="9">
    <w:abstractNumId w:val="3"/>
  </w:num>
  <w:num w:numId="10">
    <w:abstractNumId w:val="12"/>
  </w:num>
  <w:num w:numId="11">
    <w:abstractNumId w:val="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06D"/>
    <w:rsid w:val="00021DC9"/>
    <w:rsid w:val="0003685E"/>
    <w:rsid w:val="00044DB1"/>
    <w:rsid w:val="00051B96"/>
    <w:rsid w:val="00066CBA"/>
    <w:rsid w:val="00085A96"/>
    <w:rsid w:val="00090F28"/>
    <w:rsid w:val="000B063B"/>
    <w:rsid w:val="001177B7"/>
    <w:rsid w:val="00121A39"/>
    <w:rsid w:val="00154619"/>
    <w:rsid w:val="001557E7"/>
    <w:rsid w:val="0016309F"/>
    <w:rsid w:val="001B2ED0"/>
    <w:rsid w:val="001C3F17"/>
    <w:rsid w:val="001C505B"/>
    <w:rsid w:val="001E1C79"/>
    <w:rsid w:val="001F3C33"/>
    <w:rsid w:val="001F66D7"/>
    <w:rsid w:val="00223A90"/>
    <w:rsid w:val="00264F01"/>
    <w:rsid w:val="00270955"/>
    <w:rsid w:val="00280F13"/>
    <w:rsid w:val="00282487"/>
    <w:rsid w:val="002869F1"/>
    <w:rsid w:val="002A1777"/>
    <w:rsid w:val="002D53CB"/>
    <w:rsid w:val="002E4392"/>
    <w:rsid w:val="002F2C3B"/>
    <w:rsid w:val="003122A4"/>
    <w:rsid w:val="003D2306"/>
    <w:rsid w:val="003E2990"/>
    <w:rsid w:val="003E429A"/>
    <w:rsid w:val="003E5C26"/>
    <w:rsid w:val="003F17EA"/>
    <w:rsid w:val="004157CF"/>
    <w:rsid w:val="00440BFD"/>
    <w:rsid w:val="004475F5"/>
    <w:rsid w:val="00471508"/>
    <w:rsid w:val="00476051"/>
    <w:rsid w:val="004844F0"/>
    <w:rsid w:val="0048757B"/>
    <w:rsid w:val="00491F3D"/>
    <w:rsid w:val="00493ED9"/>
    <w:rsid w:val="004A0F7A"/>
    <w:rsid w:val="004A15E8"/>
    <w:rsid w:val="004C19B1"/>
    <w:rsid w:val="004E27A8"/>
    <w:rsid w:val="00506D99"/>
    <w:rsid w:val="00510774"/>
    <w:rsid w:val="00512B47"/>
    <w:rsid w:val="0051521A"/>
    <w:rsid w:val="005260AC"/>
    <w:rsid w:val="005463A0"/>
    <w:rsid w:val="0057168F"/>
    <w:rsid w:val="005B3F57"/>
    <w:rsid w:val="005E4F29"/>
    <w:rsid w:val="005E5673"/>
    <w:rsid w:val="00606467"/>
    <w:rsid w:val="006204B1"/>
    <w:rsid w:val="00626923"/>
    <w:rsid w:val="0065206B"/>
    <w:rsid w:val="00671D11"/>
    <w:rsid w:val="006D5062"/>
    <w:rsid w:val="006D5310"/>
    <w:rsid w:val="007079CB"/>
    <w:rsid w:val="00716C3A"/>
    <w:rsid w:val="00731BF8"/>
    <w:rsid w:val="007343B2"/>
    <w:rsid w:val="0073779A"/>
    <w:rsid w:val="00775B63"/>
    <w:rsid w:val="007C4D04"/>
    <w:rsid w:val="007F6367"/>
    <w:rsid w:val="00800407"/>
    <w:rsid w:val="00800D66"/>
    <w:rsid w:val="00807864"/>
    <w:rsid w:val="00851861"/>
    <w:rsid w:val="00864257"/>
    <w:rsid w:val="00874949"/>
    <w:rsid w:val="008F17BD"/>
    <w:rsid w:val="00902AAD"/>
    <w:rsid w:val="00902D24"/>
    <w:rsid w:val="00903469"/>
    <w:rsid w:val="0091304E"/>
    <w:rsid w:val="00946DC1"/>
    <w:rsid w:val="00970A44"/>
    <w:rsid w:val="00982729"/>
    <w:rsid w:val="009946B7"/>
    <w:rsid w:val="00A31ACD"/>
    <w:rsid w:val="00A43EC4"/>
    <w:rsid w:val="00A46DB8"/>
    <w:rsid w:val="00A629EE"/>
    <w:rsid w:val="00A67157"/>
    <w:rsid w:val="00AA7EB5"/>
    <w:rsid w:val="00AD532E"/>
    <w:rsid w:val="00B300C9"/>
    <w:rsid w:val="00B8373E"/>
    <w:rsid w:val="00BB45CA"/>
    <w:rsid w:val="00C239ED"/>
    <w:rsid w:val="00C44A1F"/>
    <w:rsid w:val="00C773F9"/>
    <w:rsid w:val="00C91483"/>
    <w:rsid w:val="00CA1346"/>
    <w:rsid w:val="00CC606D"/>
    <w:rsid w:val="00CE25B3"/>
    <w:rsid w:val="00D25AEE"/>
    <w:rsid w:val="00D320F0"/>
    <w:rsid w:val="00D5580C"/>
    <w:rsid w:val="00D80A48"/>
    <w:rsid w:val="00DB1085"/>
    <w:rsid w:val="00DD754B"/>
    <w:rsid w:val="00DF6450"/>
    <w:rsid w:val="00E45FA1"/>
    <w:rsid w:val="00E46189"/>
    <w:rsid w:val="00E50CBA"/>
    <w:rsid w:val="00E53B33"/>
    <w:rsid w:val="00E70693"/>
    <w:rsid w:val="00E97A8B"/>
    <w:rsid w:val="00EA227A"/>
    <w:rsid w:val="00EC64D8"/>
    <w:rsid w:val="00EE48B2"/>
    <w:rsid w:val="00EE7A3D"/>
    <w:rsid w:val="00F00B89"/>
    <w:rsid w:val="00F126B0"/>
    <w:rsid w:val="00F1271C"/>
    <w:rsid w:val="00F13C00"/>
    <w:rsid w:val="00F140A2"/>
    <w:rsid w:val="00F2095B"/>
    <w:rsid w:val="00F23155"/>
    <w:rsid w:val="00F63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606D"/>
    <w:pPr>
      <w:spacing w:after="0" w:line="240" w:lineRule="auto"/>
      <w:outlineLvl w:val="1"/>
    </w:pPr>
    <w:rPr>
      <w:rFonts w:ascii="Times New Roman" w:eastAsia="Times New Roman" w:hAnsi="Times New Roman" w:cs="Times New Roman"/>
      <w:b/>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C606D"/>
    <w:rPr>
      <w:rFonts w:ascii="Times New Roman" w:eastAsia="Times New Roman" w:hAnsi="Times New Roman" w:cs="Times New Roman"/>
      <w:b/>
      <w:color w:val="000000"/>
      <w:kern w:val="28"/>
      <w:sz w:val="20"/>
      <w:szCs w:val="20"/>
      <w:lang w:eastAsia="en-GB"/>
    </w:rPr>
  </w:style>
  <w:style w:type="paragraph" w:styleId="Header">
    <w:name w:val="header"/>
    <w:basedOn w:val="Normal"/>
    <w:link w:val="HeaderChar"/>
    <w:uiPriority w:val="99"/>
    <w:unhideWhenUsed/>
    <w:rsid w:val="00A46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B8"/>
  </w:style>
  <w:style w:type="paragraph" w:styleId="Footer">
    <w:name w:val="footer"/>
    <w:basedOn w:val="Normal"/>
    <w:link w:val="FooterChar"/>
    <w:uiPriority w:val="99"/>
    <w:unhideWhenUsed/>
    <w:rsid w:val="00A46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B8"/>
  </w:style>
  <w:style w:type="paragraph" w:styleId="ListParagraph">
    <w:name w:val="List Paragraph"/>
    <w:basedOn w:val="Normal"/>
    <w:uiPriority w:val="34"/>
    <w:qFormat/>
    <w:rsid w:val="001C505B"/>
    <w:pPr>
      <w:ind w:left="720"/>
      <w:contextualSpacing/>
    </w:pPr>
  </w:style>
  <w:style w:type="paragraph" w:customStyle="1" w:styleId="Default">
    <w:name w:val="Default"/>
    <w:rsid w:val="004E27A8"/>
    <w:pPr>
      <w:spacing w:after="0" w:line="240" w:lineRule="auto"/>
    </w:pPr>
    <w:rPr>
      <w:rFonts w:ascii="Times New Roman" w:eastAsia="Times New Roman" w:hAnsi="Times New Roman" w:cs="Times New Roman"/>
      <w:color w:val="000000"/>
      <w:kern w:val="28"/>
      <w:sz w:val="24"/>
      <w:szCs w:val="24"/>
    </w:rPr>
  </w:style>
  <w:style w:type="character" w:styleId="Hyperlink">
    <w:name w:val="Hyperlink"/>
    <w:basedOn w:val="DefaultParagraphFont"/>
    <w:uiPriority w:val="99"/>
    <w:semiHidden/>
    <w:unhideWhenUsed/>
    <w:rsid w:val="00F00B89"/>
    <w:rPr>
      <w:color w:val="0066FF"/>
      <w:u w:val="single"/>
    </w:rPr>
  </w:style>
  <w:style w:type="paragraph" w:styleId="BodyText2">
    <w:name w:val="Body Text 2"/>
    <w:basedOn w:val="Normal"/>
    <w:link w:val="BodyText2Char"/>
    <w:uiPriority w:val="99"/>
    <w:unhideWhenUsed/>
    <w:rsid w:val="0048757B"/>
    <w:pPr>
      <w:spacing w:after="0" w:line="240" w:lineRule="auto"/>
      <w:jc w:val="both"/>
    </w:pPr>
    <w:rPr>
      <w:rFonts w:ascii="Arial" w:eastAsia="Times New Roman" w:hAnsi="Arial" w:cs="Arial"/>
      <w:color w:val="000000"/>
      <w:kern w:val="28"/>
      <w:szCs w:val="20"/>
    </w:rPr>
  </w:style>
  <w:style w:type="character" w:customStyle="1" w:styleId="BodyText2Char">
    <w:name w:val="Body Text 2 Char"/>
    <w:basedOn w:val="DefaultParagraphFont"/>
    <w:link w:val="BodyText2"/>
    <w:uiPriority w:val="99"/>
    <w:rsid w:val="0048757B"/>
    <w:rPr>
      <w:rFonts w:ascii="Arial" w:eastAsia="Times New Roman" w:hAnsi="Arial" w:cs="Arial"/>
      <w:color w:val="000000"/>
      <w:kern w:val="28"/>
      <w:szCs w:val="20"/>
      <w:lang w:eastAsia="en-GB"/>
    </w:rPr>
  </w:style>
  <w:style w:type="paragraph" w:styleId="NormalWeb">
    <w:name w:val="Normal (Web)"/>
    <w:basedOn w:val="Normal"/>
    <w:uiPriority w:val="99"/>
    <w:rsid w:val="00970A4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M54">
    <w:name w:val="CM54"/>
    <w:basedOn w:val="Default"/>
    <w:next w:val="Default"/>
    <w:rsid w:val="00970A44"/>
    <w:pPr>
      <w:widowControl w:val="0"/>
      <w:autoSpaceDE w:val="0"/>
      <w:autoSpaceDN w:val="0"/>
      <w:adjustRightInd w:val="0"/>
      <w:spacing w:after="100"/>
    </w:pPr>
    <w:rPr>
      <w:rFonts w:ascii="Bliss" w:hAnsi="Bliss" w:cs="Bliss"/>
      <w:color w:val="auto"/>
      <w:kern w:val="0"/>
    </w:rPr>
  </w:style>
  <w:style w:type="character" w:customStyle="1" w:styleId="headtext1">
    <w:name w:val="headtext1"/>
    <w:basedOn w:val="DefaultParagraphFont"/>
    <w:rsid w:val="00970A44"/>
    <w:rPr>
      <w:rFonts w:ascii="Arial" w:hAnsi="Arial" w:cs="Arial" w:hint="default"/>
      <w:b/>
      <w:bCs/>
      <w:color w:val="000000"/>
      <w:sz w:val="33"/>
      <w:szCs w:val="33"/>
    </w:rPr>
  </w:style>
  <w:style w:type="paragraph" w:styleId="BalloonText">
    <w:name w:val="Balloon Text"/>
    <w:basedOn w:val="Normal"/>
    <w:link w:val="BalloonTextChar"/>
    <w:uiPriority w:val="99"/>
    <w:semiHidden/>
    <w:unhideWhenUsed/>
    <w:rsid w:val="00970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A44"/>
    <w:rPr>
      <w:rFonts w:ascii="Tahoma" w:hAnsi="Tahoma" w:cs="Tahoma"/>
      <w:sz w:val="16"/>
      <w:szCs w:val="16"/>
    </w:rPr>
  </w:style>
  <w:style w:type="character" w:styleId="Strong">
    <w:name w:val="Strong"/>
    <w:basedOn w:val="DefaultParagraphFont"/>
    <w:qFormat/>
    <w:rsid w:val="00970A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606D"/>
    <w:pPr>
      <w:spacing w:after="0" w:line="240" w:lineRule="auto"/>
      <w:outlineLvl w:val="1"/>
    </w:pPr>
    <w:rPr>
      <w:rFonts w:ascii="Times New Roman" w:eastAsia="Times New Roman" w:hAnsi="Times New Roman" w:cs="Times New Roman"/>
      <w:b/>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C606D"/>
    <w:rPr>
      <w:rFonts w:ascii="Times New Roman" w:eastAsia="Times New Roman" w:hAnsi="Times New Roman" w:cs="Times New Roman"/>
      <w:b/>
      <w:color w:val="000000"/>
      <w:kern w:val="28"/>
      <w:sz w:val="20"/>
      <w:szCs w:val="20"/>
      <w:lang w:eastAsia="en-GB"/>
    </w:rPr>
  </w:style>
  <w:style w:type="paragraph" w:styleId="Header">
    <w:name w:val="header"/>
    <w:basedOn w:val="Normal"/>
    <w:link w:val="HeaderChar"/>
    <w:uiPriority w:val="99"/>
    <w:unhideWhenUsed/>
    <w:rsid w:val="00A46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B8"/>
  </w:style>
  <w:style w:type="paragraph" w:styleId="Footer">
    <w:name w:val="footer"/>
    <w:basedOn w:val="Normal"/>
    <w:link w:val="FooterChar"/>
    <w:uiPriority w:val="99"/>
    <w:unhideWhenUsed/>
    <w:rsid w:val="00A46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B8"/>
  </w:style>
  <w:style w:type="paragraph" w:styleId="ListParagraph">
    <w:name w:val="List Paragraph"/>
    <w:basedOn w:val="Normal"/>
    <w:uiPriority w:val="34"/>
    <w:qFormat/>
    <w:rsid w:val="001C505B"/>
    <w:pPr>
      <w:ind w:left="720"/>
      <w:contextualSpacing/>
    </w:pPr>
  </w:style>
  <w:style w:type="paragraph" w:customStyle="1" w:styleId="Default">
    <w:name w:val="Default"/>
    <w:rsid w:val="004E27A8"/>
    <w:pPr>
      <w:spacing w:after="0" w:line="240" w:lineRule="auto"/>
    </w:pPr>
    <w:rPr>
      <w:rFonts w:ascii="Times New Roman" w:eastAsia="Times New Roman" w:hAnsi="Times New Roman" w:cs="Times New Roman"/>
      <w:color w:val="000000"/>
      <w:kern w:val="28"/>
      <w:sz w:val="24"/>
      <w:szCs w:val="24"/>
    </w:rPr>
  </w:style>
  <w:style w:type="character" w:styleId="Hyperlink">
    <w:name w:val="Hyperlink"/>
    <w:basedOn w:val="DefaultParagraphFont"/>
    <w:uiPriority w:val="99"/>
    <w:semiHidden/>
    <w:unhideWhenUsed/>
    <w:rsid w:val="00F00B89"/>
    <w:rPr>
      <w:color w:val="0066FF"/>
      <w:u w:val="single"/>
    </w:rPr>
  </w:style>
  <w:style w:type="paragraph" w:styleId="BodyText2">
    <w:name w:val="Body Text 2"/>
    <w:basedOn w:val="Normal"/>
    <w:link w:val="BodyText2Char"/>
    <w:uiPriority w:val="99"/>
    <w:unhideWhenUsed/>
    <w:rsid w:val="0048757B"/>
    <w:pPr>
      <w:spacing w:after="0" w:line="240" w:lineRule="auto"/>
      <w:jc w:val="both"/>
    </w:pPr>
    <w:rPr>
      <w:rFonts w:ascii="Arial" w:eastAsia="Times New Roman" w:hAnsi="Arial" w:cs="Arial"/>
      <w:color w:val="000000"/>
      <w:kern w:val="28"/>
      <w:szCs w:val="20"/>
    </w:rPr>
  </w:style>
  <w:style w:type="character" w:customStyle="1" w:styleId="BodyText2Char">
    <w:name w:val="Body Text 2 Char"/>
    <w:basedOn w:val="DefaultParagraphFont"/>
    <w:link w:val="BodyText2"/>
    <w:uiPriority w:val="99"/>
    <w:rsid w:val="0048757B"/>
    <w:rPr>
      <w:rFonts w:ascii="Arial" w:eastAsia="Times New Roman" w:hAnsi="Arial" w:cs="Arial"/>
      <w:color w:val="000000"/>
      <w:kern w:val="28"/>
      <w:szCs w:val="20"/>
      <w:lang w:eastAsia="en-GB"/>
    </w:rPr>
  </w:style>
  <w:style w:type="paragraph" w:styleId="NormalWeb">
    <w:name w:val="Normal (Web)"/>
    <w:basedOn w:val="Normal"/>
    <w:uiPriority w:val="99"/>
    <w:rsid w:val="00970A4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M54">
    <w:name w:val="CM54"/>
    <w:basedOn w:val="Default"/>
    <w:next w:val="Default"/>
    <w:rsid w:val="00970A44"/>
    <w:pPr>
      <w:widowControl w:val="0"/>
      <w:autoSpaceDE w:val="0"/>
      <w:autoSpaceDN w:val="0"/>
      <w:adjustRightInd w:val="0"/>
      <w:spacing w:after="100"/>
    </w:pPr>
    <w:rPr>
      <w:rFonts w:ascii="Bliss" w:hAnsi="Bliss" w:cs="Bliss"/>
      <w:color w:val="auto"/>
      <w:kern w:val="0"/>
    </w:rPr>
  </w:style>
  <w:style w:type="character" w:customStyle="1" w:styleId="headtext1">
    <w:name w:val="headtext1"/>
    <w:basedOn w:val="DefaultParagraphFont"/>
    <w:rsid w:val="00970A44"/>
    <w:rPr>
      <w:rFonts w:ascii="Arial" w:hAnsi="Arial" w:cs="Arial" w:hint="default"/>
      <w:b/>
      <w:bCs/>
      <w:color w:val="000000"/>
      <w:sz w:val="33"/>
      <w:szCs w:val="33"/>
    </w:rPr>
  </w:style>
  <w:style w:type="paragraph" w:styleId="BalloonText">
    <w:name w:val="Balloon Text"/>
    <w:basedOn w:val="Normal"/>
    <w:link w:val="BalloonTextChar"/>
    <w:uiPriority w:val="99"/>
    <w:semiHidden/>
    <w:unhideWhenUsed/>
    <w:rsid w:val="00970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A44"/>
    <w:rPr>
      <w:rFonts w:ascii="Tahoma" w:hAnsi="Tahoma" w:cs="Tahoma"/>
      <w:sz w:val="16"/>
      <w:szCs w:val="16"/>
    </w:rPr>
  </w:style>
  <w:style w:type="character" w:styleId="Strong">
    <w:name w:val="Strong"/>
    <w:basedOn w:val="DefaultParagraphFont"/>
    <w:qFormat/>
    <w:rsid w:val="00970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114">
      <w:bodyDiv w:val="1"/>
      <w:marLeft w:val="0"/>
      <w:marRight w:val="0"/>
      <w:marTop w:val="0"/>
      <w:marBottom w:val="0"/>
      <w:divBdr>
        <w:top w:val="none" w:sz="0" w:space="0" w:color="auto"/>
        <w:left w:val="none" w:sz="0" w:space="0" w:color="auto"/>
        <w:bottom w:val="none" w:sz="0" w:space="0" w:color="auto"/>
        <w:right w:val="none" w:sz="0" w:space="0" w:color="auto"/>
      </w:divBdr>
    </w:div>
    <w:div w:id="39060096">
      <w:bodyDiv w:val="1"/>
      <w:marLeft w:val="0"/>
      <w:marRight w:val="0"/>
      <w:marTop w:val="0"/>
      <w:marBottom w:val="0"/>
      <w:divBdr>
        <w:top w:val="none" w:sz="0" w:space="0" w:color="auto"/>
        <w:left w:val="none" w:sz="0" w:space="0" w:color="auto"/>
        <w:bottom w:val="none" w:sz="0" w:space="0" w:color="auto"/>
        <w:right w:val="none" w:sz="0" w:space="0" w:color="auto"/>
      </w:divBdr>
    </w:div>
    <w:div w:id="56902758">
      <w:bodyDiv w:val="1"/>
      <w:marLeft w:val="0"/>
      <w:marRight w:val="0"/>
      <w:marTop w:val="0"/>
      <w:marBottom w:val="0"/>
      <w:divBdr>
        <w:top w:val="none" w:sz="0" w:space="0" w:color="auto"/>
        <w:left w:val="none" w:sz="0" w:space="0" w:color="auto"/>
        <w:bottom w:val="none" w:sz="0" w:space="0" w:color="auto"/>
        <w:right w:val="none" w:sz="0" w:space="0" w:color="auto"/>
      </w:divBdr>
    </w:div>
    <w:div w:id="82118534">
      <w:bodyDiv w:val="1"/>
      <w:marLeft w:val="0"/>
      <w:marRight w:val="0"/>
      <w:marTop w:val="0"/>
      <w:marBottom w:val="0"/>
      <w:divBdr>
        <w:top w:val="none" w:sz="0" w:space="0" w:color="auto"/>
        <w:left w:val="none" w:sz="0" w:space="0" w:color="auto"/>
        <w:bottom w:val="none" w:sz="0" w:space="0" w:color="auto"/>
        <w:right w:val="none" w:sz="0" w:space="0" w:color="auto"/>
      </w:divBdr>
    </w:div>
    <w:div w:id="91706280">
      <w:bodyDiv w:val="1"/>
      <w:marLeft w:val="0"/>
      <w:marRight w:val="0"/>
      <w:marTop w:val="0"/>
      <w:marBottom w:val="0"/>
      <w:divBdr>
        <w:top w:val="none" w:sz="0" w:space="0" w:color="auto"/>
        <w:left w:val="none" w:sz="0" w:space="0" w:color="auto"/>
        <w:bottom w:val="none" w:sz="0" w:space="0" w:color="auto"/>
        <w:right w:val="none" w:sz="0" w:space="0" w:color="auto"/>
      </w:divBdr>
    </w:div>
    <w:div w:id="114447031">
      <w:bodyDiv w:val="1"/>
      <w:marLeft w:val="0"/>
      <w:marRight w:val="0"/>
      <w:marTop w:val="0"/>
      <w:marBottom w:val="0"/>
      <w:divBdr>
        <w:top w:val="none" w:sz="0" w:space="0" w:color="auto"/>
        <w:left w:val="none" w:sz="0" w:space="0" w:color="auto"/>
        <w:bottom w:val="none" w:sz="0" w:space="0" w:color="auto"/>
        <w:right w:val="none" w:sz="0" w:space="0" w:color="auto"/>
      </w:divBdr>
    </w:div>
    <w:div w:id="138153272">
      <w:bodyDiv w:val="1"/>
      <w:marLeft w:val="0"/>
      <w:marRight w:val="0"/>
      <w:marTop w:val="0"/>
      <w:marBottom w:val="0"/>
      <w:divBdr>
        <w:top w:val="none" w:sz="0" w:space="0" w:color="auto"/>
        <w:left w:val="none" w:sz="0" w:space="0" w:color="auto"/>
        <w:bottom w:val="none" w:sz="0" w:space="0" w:color="auto"/>
        <w:right w:val="none" w:sz="0" w:space="0" w:color="auto"/>
      </w:divBdr>
    </w:div>
    <w:div w:id="156654358">
      <w:bodyDiv w:val="1"/>
      <w:marLeft w:val="0"/>
      <w:marRight w:val="0"/>
      <w:marTop w:val="0"/>
      <w:marBottom w:val="0"/>
      <w:divBdr>
        <w:top w:val="none" w:sz="0" w:space="0" w:color="auto"/>
        <w:left w:val="none" w:sz="0" w:space="0" w:color="auto"/>
        <w:bottom w:val="none" w:sz="0" w:space="0" w:color="auto"/>
        <w:right w:val="none" w:sz="0" w:space="0" w:color="auto"/>
      </w:divBdr>
    </w:div>
    <w:div w:id="166136374">
      <w:bodyDiv w:val="1"/>
      <w:marLeft w:val="0"/>
      <w:marRight w:val="0"/>
      <w:marTop w:val="0"/>
      <w:marBottom w:val="0"/>
      <w:divBdr>
        <w:top w:val="none" w:sz="0" w:space="0" w:color="auto"/>
        <w:left w:val="none" w:sz="0" w:space="0" w:color="auto"/>
        <w:bottom w:val="none" w:sz="0" w:space="0" w:color="auto"/>
        <w:right w:val="none" w:sz="0" w:space="0" w:color="auto"/>
      </w:divBdr>
    </w:div>
    <w:div w:id="196622122">
      <w:bodyDiv w:val="1"/>
      <w:marLeft w:val="0"/>
      <w:marRight w:val="0"/>
      <w:marTop w:val="0"/>
      <w:marBottom w:val="0"/>
      <w:divBdr>
        <w:top w:val="none" w:sz="0" w:space="0" w:color="auto"/>
        <w:left w:val="none" w:sz="0" w:space="0" w:color="auto"/>
        <w:bottom w:val="none" w:sz="0" w:space="0" w:color="auto"/>
        <w:right w:val="none" w:sz="0" w:space="0" w:color="auto"/>
      </w:divBdr>
    </w:div>
    <w:div w:id="202910001">
      <w:bodyDiv w:val="1"/>
      <w:marLeft w:val="0"/>
      <w:marRight w:val="0"/>
      <w:marTop w:val="0"/>
      <w:marBottom w:val="0"/>
      <w:divBdr>
        <w:top w:val="none" w:sz="0" w:space="0" w:color="auto"/>
        <w:left w:val="none" w:sz="0" w:space="0" w:color="auto"/>
        <w:bottom w:val="none" w:sz="0" w:space="0" w:color="auto"/>
        <w:right w:val="none" w:sz="0" w:space="0" w:color="auto"/>
      </w:divBdr>
    </w:div>
    <w:div w:id="240213984">
      <w:bodyDiv w:val="1"/>
      <w:marLeft w:val="0"/>
      <w:marRight w:val="0"/>
      <w:marTop w:val="0"/>
      <w:marBottom w:val="0"/>
      <w:divBdr>
        <w:top w:val="none" w:sz="0" w:space="0" w:color="auto"/>
        <w:left w:val="none" w:sz="0" w:space="0" w:color="auto"/>
        <w:bottom w:val="none" w:sz="0" w:space="0" w:color="auto"/>
        <w:right w:val="none" w:sz="0" w:space="0" w:color="auto"/>
      </w:divBdr>
    </w:div>
    <w:div w:id="264846804">
      <w:bodyDiv w:val="1"/>
      <w:marLeft w:val="0"/>
      <w:marRight w:val="0"/>
      <w:marTop w:val="0"/>
      <w:marBottom w:val="0"/>
      <w:divBdr>
        <w:top w:val="none" w:sz="0" w:space="0" w:color="auto"/>
        <w:left w:val="none" w:sz="0" w:space="0" w:color="auto"/>
        <w:bottom w:val="none" w:sz="0" w:space="0" w:color="auto"/>
        <w:right w:val="none" w:sz="0" w:space="0" w:color="auto"/>
      </w:divBdr>
    </w:div>
    <w:div w:id="314843559">
      <w:bodyDiv w:val="1"/>
      <w:marLeft w:val="0"/>
      <w:marRight w:val="0"/>
      <w:marTop w:val="0"/>
      <w:marBottom w:val="0"/>
      <w:divBdr>
        <w:top w:val="none" w:sz="0" w:space="0" w:color="auto"/>
        <w:left w:val="none" w:sz="0" w:space="0" w:color="auto"/>
        <w:bottom w:val="none" w:sz="0" w:space="0" w:color="auto"/>
        <w:right w:val="none" w:sz="0" w:space="0" w:color="auto"/>
      </w:divBdr>
    </w:div>
    <w:div w:id="332034668">
      <w:bodyDiv w:val="1"/>
      <w:marLeft w:val="0"/>
      <w:marRight w:val="0"/>
      <w:marTop w:val="0"/>
      <w:marBottom w:val="0"/>
      <w:divBdr>
        <w:top w:val="none" w:sz="0" w:space="0" w:color="auto"/>
        <w:left w:val="none" w:sz="0" w:space="0" w:color="auto"/>
        <w:bottom w:val="none" w:sz="0" w:space="0" w:color="auto"/>
        <w:right w:val="none" w:sz="0" w:space="0" w:color="auto"/>
      </w:divBdr>
    </w:div>
    <w:div w:id="333189825">
      <w:bodyDiv w:val="1"/>
      <w:marLeft w:val="0"/>
      <w:marRight w:val="0"/>
      <w:marTop w:val="0"/>
      <w:marBottom w:val="0"/>
      <w:divBdr>
        <w:top w:val="none" w:sz="0" w:space="0" w:color="auto"/>
        <w:left w:val="none" w:sz="0" w:space="0" w:color="auto"/>
        <w:bottom w:val="none" w:sz="0" w:space="0" w:color="auto"/>
        <w:right w:val="none" w:sz="0" w:space="0" w:color="auto"/>
      </w:divBdr>
    </w:div>
    <w:div w:id="337585263">
      <w:bodyDiv w:val="1"/>
      <w:marLeft w:val="0"/>
      <w:marRight w:val="0"/>
      <w:marTop w:val="0"/>
      <w:marBottom w:val="0"/>
      <w:divBdr>
        <w:top w:val="none" w:sz="0" w:space="0" w:color="auto"/>
        <w:left w:val="none" w:sz="0" w:space="0" w:color="auto"/>
        <w:bottom w:val="none" w:sz="0" w:space="0" w:color="auto"/>
        <w:right w:val="none" w:sz="0" w:space="0" w:color="auto"/>
      </w:divBdr>
    </w:div>
    <w:div w:id="394087052">
      <w:bodyDiv w:val="1"/>
      <w:marLeft w:val="0"/>
      <w:marRight w:val="0"/>
      <w:marTop w:val="0"/>
      <w:marBottom w:val="0"/>
      <w:divBdr>
        <w:top w:val="none" w:sz="0" w:space="0" w:color="auto"/>
        <w:left w:val="none" w:sz="0" w:space="0" w:color="auto"/>
        <w:bottom w:val="none" w:sz="0" w:space="0" w:color="auto"/>
        <w:right w:val="none" w:sz="0" w:space="0" w:color="auto"/>
      </w:divBdr>
    </w:div>
    <w:div w:id="394544644">
      <w:bodyDiv w:val="1"/>
      <w:marLeft w:val="0"/>
      <w:marRight w:val="0"/>
      <w:marTop w:val="0"/>
      <w:marBottom w:val="0"/>
      <w:divBdr>
        <w:top w:val="none" w:sz="0" w:space="0" w:color="auto"/>
        <w:left w:val="none" w:sz="0" w:space="0" w:color="auto"/>
        <w:bottom w:val="none" w:sz="0" w:space="0" w:color="auto"/>
        <w:right w:val="none" w:sz="0" w:space="0" w:color="auto"/>
      </w:divBdr>
    </w:div>
    <w:div w:id="433405747">
      <w:bodyDiv w:val="1"/>
      <w:marLeft w:val="0"/>
      <w:marRight w:val="0"/>
      <w:marTop w:val="0"/>
      <w:marBottom w:val="0"/>
      <w:divBdr>
        <w:top w:val="none" w:sz="0" w:space="0" w:color="auto"/>
        <w:left w:val="none" w:sz="0" w:space="0" w:color="auto"/>
        <w:bottom w:val="none" w:sz="0" w:space="0" w:color="auto"/>
        <w:right w:val="none" w:sz="0" w:space="0" w:color="auto"/>
      </w:divBdr>
    </w:div>
    <w:div w:id="455759275">
      <w:bodyDiv w:val="1"/>
      <w:marLeft w:val="0"/>
      <w:marRight w:val="0"/>
      <w:marTop w:val="0"/>
      <w:marBottom w:val="0"/>
      <w:divBdr>
        <w:top w:val="none" w:sz="0" w:space="0" w:color="auto"/>
        <w:left w:val="none" w:sz="0" w:space="0" w:color="auto"/>
        <w:bottom w:val="none" w:sz="0" w:space="0" w:color="auto"/>
        <w:right w:val="none" w:sz="0" w:space="0" w:color="auto"/>
      </w:divBdr>
    </w:div>
    <w:div w:id="514878131">
      <w:bodyDiv w:val="1"/>
      <w:marLeft w:val="0"/>
      <w:marRight w:val="0"/>
      <w:marTop w:val="0"/>
      <w:marBottom w:val="0"/>
      <w:divBdr>
        <w:top w:val="none" w:sz="0" w:space="0" w:color="auto"/>
        <w:left w:val="none" w:sz="0" w:space="0" w:color="auto"/>
        <w:bottom w:val="none" w:sz="0" w:space="0" w:color="auto"/>
        <w:right w:val="none" w:sz="0" w:space="0" w:color="auto"/>
      </w:divBdr>
    </w:div>
    <w:div w:id="531768485">
      <w:bodyDiv w:val="1"/>
      <w:marLeft w:val="0"/>
      <w:marRight w:val="0"/>
      <w:marTop w:val="0"/>
      <w:marBottom w:val="0"/>
      <w:divBdr>
        <w:top w:val="none" w:sz="0" w:space="0" w:color="auto"/>
        <w:left w:val="none" w:sz="0" w:space="0" w:color="auto"/>
        <w:bottom w:val="none" w:sz="0" w:space="0" w:color="auto"/>
        <w:right w:val="none" w:sz="0" w:space="0" w:color="auto"/>
      </w:divBdr>
    </w:div>
    <w:div w:id="553005733">
      <w:bodyDiv w:val="1"/>
      <w:marLeft w:val="0"/>
      <w:marRight w:val="0"/>
      <w:marTop w:val="0"/>
      <w:marBottom w:val="0"/>
      <w:divBdr>
        <w:top w:val="none" w:sz="0" w:space="0" w:color="auto"/>
        <w:left w:val="none" w:sz="0" w:space="0" w:color="auto"/>
        <w:bottom w:val="none" w:sz="0" w:space="0" w:color="auto"/>
        <w:right w:val="none" w:sz="0" w:space="0" w:color="auto"/>
      </w:divBdr>
    </w:div>
    <w:div w:id="602500547">
      <w:bodyDiv w:val="1"/>
      <w:marLeft w:val="0"/>
      <w:marRight w:val="0"/>
      <w:marTop w:val="0"/>
      <w:marBottom w:val="0"/>
      <w:divBdr>
        <w:top w:val="none" w:sz="0" w:space="0" w:color="auto"/>
        <w:left w:val="none" w:sz="0" w:space="0" w:color="auto"/>
        <w:bottom w:val="none" w:sz="0" w:space="0" w:color="auto"/>
        <w:right w:val="none" w:sz="0" w:space="0" w:color="auto"/>
      </w:divBdr>
    </w:div>
    <w:div w:id="615256114">
      <w:bodyDiv w:val="1"/>
      <w:marLeft w:val="0"/>
      <w:marRight w:val="0"/>
      <w:marTop w:val="0"/>
      <w:marBottom w:val="0"/>
      <w:divBdr>
        <w:top w:val="none" w:sz="0" w:space="0" w:color="auto"/>
        <w:left w:val="none" w:sz="0" w:space="0" w:color="auto"/>
        <w:bottom w:val="none" w:sz="0" w:space="0" w:color="auto"/>
        <w:right w:val="none" w:sz="0" w:space="0" w:color="auto"/>
      </w:divBdr>
    </w:div>
    <w:div w:id="632759249">
      <w:bodyDiv w:val="1"/>
      <w:marLeft w:val="0"/>
      <w:marRight w:val="0"/>
      <w:marTop w:val="0"/>
      <w:marBottom w:val="0"/>
      <w:divBdr>
        <w:top w:val="none" w:sz="0" w:space="0" w:color="auto"/>
        <w:left w:val="none" w:sz="0" w:space="0" w:color="auto"/>
        <w:bottom w:val="none" w:sz="0" w:space="0" w:color="auto"/>
        <w:right w:val="none" w:sz="0" w:space="0" w:color="auto"/>
      </w:divBdr>
    </w:div>
    <w:div w:id="694618714">
      <w:bodyDiv w:val="1"/>
      <w:marLeft w:val="0"/>
      <w:marRight w:val="0"/>
      <w:marTop w:val="0"/>
      <w:marBottom w:val="0"/>
      <w:divBdr>
        <w:top w:val="none" w:sz="0" w:space="0" w:color="auto"/>
        <w:left w:val="none" w:sz="0" w:space="0" w:color="auto"/>
        <w:bottom w:val="none" w:sz="0" w:space="0" w:color="auto"/>
        <w:right w:val="none" w:sz="0" w:space="0" w:color="auto"/>
      </w:divBdr>
    </w:div>
    <w:div w:id="722410203">
      <w:bodyDiv w:val="1"/>
      <w:marLeft w:val="0"/>
      <w:marRight w:val="0"/>
      <w:marTop w:val="0"/>
      <w:marBottom w:val="0"/>
      <w:divBdr>
        <w:top w:val="none" w:sz="0" w:space="0" w:color="auto"/>
        <w:left w:val="none" w:sz="0" w:space="0" w:color="auto"/>
        <w:bottom w:val="none" w:sz="0" w:space="0" w:color="auto"/>
        <w:right w:val="none" w:sz="0" w:space="0" w:color="auto"/>
      </w:divBdr>
    </w:div>
    <w:div w:id="734359793">
      <w:bodyDiv w:val="1"/>
      <w:marLeft w:val="0"/>
      <w:marRight w:val="0"/>
      <w:marTop w:val="0"/>
      <w:marBottom w:val="0"/>
      <w:divBdr>
        <w:top w:val="none" w:sz="0" w:space="0" w:color="auto"/>
        <w:left w:val="none" w:sz="0" w:space="0" w:color="auto"/>
        <w:bottom w:val="none" w:sz="0" w:space="0" w:color="auto"/>
        <w:right w:val="none" w:sz="0" w:space="0" w:color="auto"/>
      </w:divBdr>
    </w:div>
    <w:div w:id="761338357">
      <w:bodyDiv w:val="1"/>
      <w:marLeft w:val="0"/>
      <w:marRight w:val="0"/>
      <w:marTop w:val="0"/>
      <w:marBottom w:val="0"/>
      <w:divBdr>
        <w:top w:val="none" w:sz="0" w:space="0" w:color="auto"/>
        <w:left w:val="none" w:sz="0" w:space="0" w:color="auto"/>
        <w:bottom w:val="none" w:sz="0" w:space="0" w:color="auto"/>
        <w:right w:val="none" w:sz="0" w:space="0" w:color="auto"/>
      </w:divBdr>
    </w:div>
    <w:div w:id="773943376">
      <w:bodyDiv w:val="1"/>
      <w:marLeft w:val="0"/>
      <w:marRight w:val="0"/>
      <w:marTop w:val="0"/>
      <w:marBottom w:val="0"/>
      <w:divBdr>
        <w:top w:val="none" w:sz="0" w:space="0" w:color="auto"/>
        <w:left w:val="none" w:sz="0" w:space="0" w:color="auto"/>
        <w:bottom w:val="none" w:sz="0" w:space="0" w:color="auto"/>
        <w:right w:val="none" w:sz="0" w:space="0" w:color="auto"/>
      </w:divBdr>
    </w:div>
    <w:div w:id="791360072">
      <w:bodyDiv w:val="1"/>
      <w:marLeft w:val="0"/>
      <w:marRight w:val="0"/>
      <w:marTop w:val="0"/>
      <w:marBottom w:val="0"/>
      <w:divBdr>
        <w:top w:val="none" w:sz="0" w:space="0" w:color="auto"/>
        <w:left w:val="none" w:sz="0" w:space="0" w:color="auto"/>
        <w:bottom w:val="none" w:sz="0" w:space="0" w:color="auto"/>
        <w:right w:val="none" w:sz="0" w:space="0" w:color="auto"/>
      </w:divBdr>
    </w:div>
    <w:div w:id="822434403">
      <w:bodyDiv w:val="1"/>
      <w:marLeft w:val="0"/>
      <w:marRight w:val="0"/>
      <w:marTop w:val="0"/>
      <w:marBottom w:val="0"/>
      <w:divBdr>
        <w:top w:val="none" w:sz="0" w:space="0" w:color="auto"/>
        <w:left w:val="none" w:sz="0" w:space="0" w:color="auto"/>
        <w:bottom w:val="none" w:sz="0" w:space="0" w:color="auto"/>
        <w:right w:val="none" w:sz="0" w:space="0" w:color="auto"/>
      </w:divBdr>
    </w:div>
    <w:div w:id="885028543">
      <w:bodyDiv w:val="1"/>
      <w:marLeft w:val="0"/>
      <w:marRight w:val="0"/>
      <w:marTop w:val="0"/>
      <w:marBottom w:val="0"/>
      <w:divBdr>
        <w:top w:val="none" w:sz="0" w:space="0" w:color="auto"/>
        <w:left w:val="none" w:sz="0" w:space="0" w:color="auto"/>
        <w:bottom w:val="none" w:sz="0" w:space="0" w:color="auto"/>
        <w:right w:val="none" w:sz="0" w:space="0" w:color="auto"/>
      </w:divBdr>
    </w:div>
    <w:div w:id="948707628">
      <w:bodyDiv w:val="1"/>
      <w:marLeft w:val="0"/>
      <w:marRight w:val="0"/>
      <w:marTop w:val="0"/>
      <w:marBottom w:val="0"/>
      <w:divBdr>
        <w:top w:val="none" w:sz="0" w:space="0" w:color="auto"/>
        <w:left w:val="none" w:sz="0" w:space="0" w:color="auto"/>
        <w:bottom w:val="none" w:sz="0" w:space="0" w:color="auto"/>
        <w:right w:val="none" w:sz="0" w:space="0" w:color="auto"/>
      </w:divBdr>
    </w:div>
    <w:div w:id="986322497">
      <w:bodyDiv w:val="1"/>
      <w:marLeft w:val="0"/>
      <w:marRight w:val="0"/>
      <w:marTop w:val="0"/>
      <w:marBottom w:val="0"/>
      <w:divBdr>
        <w:top w:val="none" w:sz="0" w:space="0" w:color="auto"/>
        <w:left w:val="none" w:sz="0" w:space="0" w:color="auto"/>
        <w:bottom w:val="none" w:sz="0" w:space="0" w:color="auto"/>
        <w:right w:val="none" w:sz="0" w:space="0" w:color="auto"/>
      </w:divBdr>
    </w:div>
    <w:div w:id="998536914">
      <w:bodyDiv w:val="1"/>
      <w:marLeft w:val="0"/>
      <w:marRight w:val="0"/>
      <w:marTop w:val="0"/>
      <w:marBottom w:val="0"/>
      <w:divBdr>
        <w:top w:val="none" w:sz="0" w:space="0" w:color="auto"/>
        <w:left w:val="none" w:sz="0" w:space="0" w:color="auto"/>
        <w:bottom w:val="none" w:sz="0" w:space="0" w:color="auto"/>
        <w:right w:val="none" w:sz="0" w:space="0" w:color="auto"/>
      </w:divBdr>
    </w:div>
    <w:div w:id="1012604055">
      <w:bodyDiv w:val="1"/>
      <w:marLeft w:val="0"/>
      <w:marRight w:val="0"/>
      <w:marTop w:val="0"/>
      <w:marBottom w:val="0"/>
      <w:divBdr>
        <w:top w:val="none" w:sz="0" w:space="0" w:color="auto"/>
        <w:left w:val="none" w:sz="0" w:space="0" w:color="auto"/>
        <w:bottom w:val="none" w:sz="0" w:space="0" w:color="auto"/>
        <w:right w:val="none" w:sz="0" w:space="0" w:color="auto"/>
      </w:divBdr>
    </w:div>
    <w:div w:id="1032730231">
      <w:bodyDiv w:val="1"/>
      <w:marLeft w:val="0"/>
      <w:marRight w:val="0"/>
      <w:marTop w:val="0"/>
      <w:marBottom w:val="0"/>
      <w:divBdr>
        <w:top w:val="none" w:sz="0" w:space="0" w:color="auto"/>
        <w:left w:val="none" w:sz="0" w:space="0" w:color="auto"/>
        <w:bottom w:val="none" w:sz="0" w:space="0" w:color="auto"/>
        <w:right w:val="none" w:sz="0" w:space="0" w:color="auto"/>
      </w:divBdr>
    </w:div>
    <w:div w:id="1043287507">
      <w:bodyDiv w:val="1"/>
      <w:marLeft w:val="0"/>
      <w:marRight w:val="0"/>
      <w:marTop w:val="0"/>
      <w:marBottom w:val="0"/>
      <w:divBdr>
        <w:top w:val="none" w:sz="0" w:space="0" w:color="auto"/>
        <w:left w:val="none" w:sz="0" w:space="0" w:color="auto"/>
        <w:bottom w:val="none" w:sz="0" w:space="0" w:color="auto"/>
        <w:right w:val="none" w:sz="0" w:space="0" w:color="auto"/>
      </w:divBdr>
    </w:div>
    <w:div w:id="1103574160">
      <w:bodyDiv w:val="1"/>
      <w:marLeft w:val="0"/>
      <w:marRight w:val="0"/>
      <w:marTop w:val="0"/>
      <w:marBottom w:val="0"/>
      <w:divBdr>
        <w:top w:val="none" w:sz="0" w:space="0" w:color="auto"/>
        <w:left w:val="none" w:sz="0" w:space="0" w:color="auto"/>
        <w:bottom w:val="none" w:sz="0" w:space="0" w:color="auto"/>
        <w:right w:val="none" w:sz="0" w:space="0" w:color="auto"/>
      </w:divBdr>
    </w:div>
    <w:div w:id="1113137151">
      <w:bodyDiv w:val="1"/>
      <w:marLeft w:val="0"/>
      <w:marRight w:val="0"/>
      <w:marTop w:val="0"/>
      <w:marBottom w:val="0"/>
      <w:divBdr>
        <w:top w:val="none" w:sz="0" w:space="0" w:color="auto"/>
        <w:left w:val="none" w:sz="0" w:space="0" w:color="auto"/>
        <w:bottom w:val="none" w:sz="0" w:space="0" w:color="auto"/>
        <w:right w:val="none" w:sz="0" w:space="0" w:color="auto"/>
      </w:divBdr>
    </w:div>
    <w:div w:id="1134905367">
      <w:bodyDiv w:val="1"/>
      <w:marLeft w:val="0"/>
      <w:marRight w:val="0"/>
      <w:marTop w:val="0"/>
      <w:marBottom w:val="0"/>
      <w:divBdr>
        <w:top w:val="none" w:sz="0" w:space="0" w:color="auto"/>
        <w:left w:val="none" w:sz="0" w:space="0" w:color="auto"/>
        <w:bottom w:val="none" w:sz="0" w:space="0" w:color="auto"/>
        <w:right w:val="none" w:sz="0" w:space="0" w:color="auto"/>
      </w:divBdr>
    </w:div>
    <w:div w:id="1137256895">
      <w:bodyDiv w:val="1"/>
      <w:marLeft w:val="0"/>
      <w:marRight w:val="0"/>
      <w:marTop w:val="0"/>
      <w:marBottom w:val="0"/>
      <w:divBdr>
        <w:top w:val="none" w:sz="0" w:space="0" w:color="auto"/>
        <w:left w:val="none" w:sz="0" w:space="0" w:color="auto"/>
        <w:bottom w:val="none" w:sz="0" w:space="0" w:color="auto"/>
        <w:right w:val="none" w:sz="0" w:space="0" w:color="auto"/>
      </w:divBdr>
    </w:div>
    <w:div w:id="1149370488">
      <w:bodyDiv w:val="1"/>
      <w:marLeft w:val="0"/>
      <w:marRight w:val="0"/>
      <w:marTop w:val="0"/>
      <w:marBottom w:val="0"/>
      <w:divBdr>
        <w:top w:val="none" w:sz="0" w:space="0" w:color="auto"/>
        <w:left w:val="none" w:sz="0" w:space="0" w:color="auto"/>
        <w:bottom w:val="none" w:sz="0" w:space="0" w:color="auto"/>
        <w:right w:val="none" w:sz="0" w:space="0" w:color="auto"/>
      </w:divBdr>
    </w:div>
    <w:div w:id="1163201518">
      <w:bodyDiv w:val="1"/>
      <w:marLeft w:val="0"/>
      <w:marRight w:val="0"/>
      <w:marTop w:val="0"/>
      <w:marBottom w:val="0"/>
      <w:divBdr>
        <w:top w:val="none" w:sz="0" w:space="0" w:color="auto"/>
        <w:left w:val="none" w:sz="0" w:space="0" w:color="auto"/>
        <w:bottom w:val="none" w:sz="0" w:space="0" w:color="auto"/>
        <w:right w:val="none" w:sz="0" w:space="0" w:color="auto"/>
      </w:divBdr>
    </w:div>
    <w:div w:id="1173570845">
      <w:bodyDiv w:val="1"/>
      <w:marLeft w:val="0"/>
      <w:marRight w:val="0"/>
      <w:marTop w:val="0"/>
      <w:marBottom w:val="0"/>
      <w:divBdr>
        <w:top w:val="none" w:sz="0" w:space="0" w:color="auto"/>
        <w:left w:val="none" w:sz="0" w:space="0" w:color="auto"/>
        <w:bottom w:val="none" w:sz="0" w:space="0" w:color="auto"/>
        <w:right w:val="none" w:sz="0" w:space="0" w:color="auto"/>
      </w:divBdr>
    </w:div>
    <w:div w:id="1188251651">
      <w:bodyDiv w:val="1"/>
      <w:marLeft w:val="0"/>
      <w:marRight w:val="0"/>
      <w:marTop w:val="0"/>
      <w:marBottom w:val="0"/>
      <w:divBdr>
        <w:top w:val="none" w:sz="0" w:space="0" w:color="auto"/>
        <w:left w:val="none" w:sz="0" w:space="0" w:color="auto"/>
        <w:bottom w:val="none" w:sz="0" w:space="0" w:color="auto"/>
        <w:right w:val="none" w:sz="0" w:space="0" w:color="auto"/>
      </w:divBdr>
    </w:div>
    <w:div w:id="1188327110">
      <w:bodyDiv w:val="1"/>
      <w:marLeft w:val="0"/>
      <w:marRight w:val="0"/>
      <w:marTop w:val="0"/>
      <w:marBottom w:val="0"/>
      <w:divBdr>
        <w:top w:val="none" w:sz="0" w:space="0" w:color="auto"/>
        <w:left w:val="none" w:sz="0" w:space="0" w:color="auto"/>
        <w:bottom w:val="none" w:sz="0" w:space="0" w:color="auto"/>
        <w:right w:val="none" w:sz="0" w:space="0" w:color="auto"/>
      </w:divBdr>
    </w:div>
    <w:div w:id="1208882797">
      <w:bodyDiv w:val="1"/>
      <w:marLeft w:val="0"/>
      <w:marRight w:val="0"/>
      <w:marTop w:val="0"/>
      <w:marBottom w:val="0"/>
      <w:divBdr>
        <w:top w:val="none" w:sz="0" w:space="0" w:color="auto"/>
        <w:left w:val="none" w:sz="0" w:space="0" w:color="auto"/>
        <w:bottom w:val="none" w:sz="0" w:space="0" w:color="auto"/>
        <w:right w:val="none" w:sz="0" w:space="0" w:color="auto"/>
      </w:divBdr>
    </w:div>
    <w:div w:id="1238855413">
      <w:bodyDiv w:val="1"/>
      <w:marLeft w:val="0"/>
      <w:marRight w:val="0"/>
      <w:marTop w:val="0"/>
      <w:marBottom w:val="0"/>
      <w:divBdr>
        <w:top w:val="none" w:sz="0" w:space="0" w:color="auto"/>
        <w:left w:val="none" w:sz="0" w:space="0" w:color="auto"/>
        <w:bottom w:val="none" w:sz="0" w:space="0" w:color="auto"/>
        <w:right w:val="none" w:sz="0" w:space="0" w:color="auto"/>
      </w:divBdr>
    </w:div>
    <w:div w:id="1288514227">
      <w:bodyDiv w:val="1"/>
      <w:marLeft w:val="0"/>
      <w:marRight w:val="0"/>
      <w:marTop w:val="0"/>
      <w:marBottom w:val="0"/>
      <w:divBdr>
        <w:top w:val="none" w:sz="0" w:space="0" w:color="auto"/>
        <w:left w:val="none" w:sz="0" w:space="0" w:color="auto"/>
        <w:bottom w:val="none" w:sz="0" w:space="0" w:color="auto"/>
        <w:right w:val="none" w:sz="0" w:space="0" w:color="auto"/>
      </w:divBdr>
    </w:div>
    <w:div w:id="1326131692">
      <w:bodyDiv w:val="1"/>
      <w:marLeft w:val="0"/>
      <w:marRight w:val="0"/>
      <w:marTop w:val="0"/>
      <w:marBottom w:val="0"/>
      <w:divBdr>
        <w:top w:val="none" w:sz="0" w:space="0" w:color="auto"/>
        <w:left w:val="none" w:sz="0" w:space="0" w:color="auto"/>
        <w:bottom w:val="none" w:sz="0" w:space="0" w:color="auto"/>
        <w:right w:val="none" w:sz="0" w:space="0" w:color="auto"/>
      </w:divBdr>
    </w:div>
    <w:div w:id="1393576696">
      <w:bodyDiv w:val="1"/>
      <w:marLeft w:val="0"/>
      <w:marRight w:val="0"/>
      <w:marTop w:val="0"/>
      <w:marBottom w:val="0"/>
      <w:divBdr>
        <w:top w:val="none" w:sz="0" w:space="0" w:color="auto"/>
        <w:left w:val="none" w:sz="0" w:space="0" w:color="auto"/>
        <w:bottom w:val="none" w:sz="0" w:space="0" w:color="auto"/>
        <w:right w:val="none" w:sz="0" w:space="0" w:color="auto"/>
      </w:divBdr>
    </w:div>
    <w:div w:id="1408265583">
      <w:bodyDiv w:val="1"/>
      <w:marLeft w:val="0"/>
      <w:marRight w:val="0"/>
      <w:marTop w:val="0"/>
      <w:marBottom w:val="0"/>
      <w:divBdr>
        <w:top w:val="none" w:sz="0" w:space="0" w:color="auto"/>
        <w:left w:val="none" w:sz="0" w:space="0" w:color="auto"/>
        <w:bottom w:val="none" w:sz="0" w:space="0" w:color="auto"/>
        <w:right w:val="none" w:sz="0" w:space="0" w:color="auto"/>
      </w:divBdr>
    </w:div>
    <w:div w:id="1415081288">
      <w:bodyDiv w:val="1"/>
      <w:marLeft w:val="0"/>
      <w:marRight w:val="0"/>
      <w:marTop w:val="0"/>
      <w:marBottom w:val="0"/>
      <w:divBdr>
        <w:top w:val="none" w:sz="0" w:space="0" w:color="auto"/>
        <w:left w:val="none" w:sz="0" w:space="0" w:color="auto"/>
        <w:bottom w:val="none" w:sz="0" w:space="0" w:color="auto"/>
        <w:right w:val="none" w:sz="0" w:space="0" w:color="auto"/>
      </w:divBdr>
    </w:div>
    <w:div w:id="1456674400">
      <w:bodyDiv w:val="1"/>
      <w:marLeft w:val="0"/>
      <w:marRight w:val="0"/>
      <w:marTop w:val="0"/>
      <w:marBottom w:val="0"/>
      <w:divBdr>
        <w:top w:val="none" w:sz="0" w:space="0" w:color="auto"/>
        <w:left w:val="none" w:sz="0" w:space="0" w:color="auto"/>
        <w:bottom w:val="none" w:sz="0" w:space="0" w:color="auto"/>
        <w:right w:val="none" w:sz="0" w:space="0" w:color="auto"/>
      </w:divBdr>
    </w:div>
    <w:div w:id="1497261444">
      <w:bodyDiv w:val="1"/>
      <w:marLeft w:val="0"/>
      <w:marRight w:val="0"/>
      <w:marTop w:val="0"/>
      <w:marBottom w:val="0"/>
      <w:divBdr>
        <w:top w:val="none" w:sz="0" w:space="0" w:color="auto"/>
        <w:left w:val="none" w:sz="0" w:space="0" w:color="auto"/>
        <w:bottom w:val="none" w:sz="0" w:space="0" w:color="auto"/>
        <w:right w:val="none" w:sz="0" w:space="0" w:color="auto"/>
      </w:divBdr>
    </w:div>
    <w:div w:id="1507359760">
      <w:bodyDiv w:val="1"/>
      <w:marLeft w:val="0"/>
      <w:marRight w:val="0"/>
      <w:marTop w:val="0"/>
      <w:marBottom w:val="0"/>
      <w:divBdr>
        <w:top w:val="none" w:sz="0" w:space="0" w:color="auto"/>
        <w:left w:val="none" w:sz="0" w:space="0" w:color="auto"/>
        <w:bottom w:val="none" w:sz="0" w:space="0" w:color="auto"/>
        <w:right w:val="none" w:sz="0" w:space="0" w:color="auto"/>
      </w:divBdr>
    </w:div>
    <w:div w:id="1539120509">
      <w:bodyDiv w:val="1"/>
      <w:marLeft w:val="0"/>
      <w:marRight w:val="0"/>
      <w:marTop w:val="0"/>
      <w:marBottom w:val="0"/>
      <w:divBdr>
        <w:top w:val="none" w:sz="0" w:space="0" w:color="auto"/>
        <w:left w:val="none" w:sz="0" w:space="0" w:color="auto"/>
        <w:bottom w:val="none" w:sz="0" w:space="0" w:color="auto"/>
        <w:right w:val="none" w:sz="0" w:space="0" w:color="auto"/>
      </w:divBdr>
    </w:div>
    <w:div w:id="1560172346">
      <w:bodyDiv w:val="1"/>
      <w:marLeft w:val="0"/>
      <w:marRight w:val="0"/>
      <w:marTop w:val="0"/>
      <w:marBottom w:val="0"/>
      <w:divBdr>
        <w:top w:val="none" w:sz="0" w:space="0" w:color="auto"/>
        <w:left w:val="none" w:sz="0" w:space="0" w:color="auto"/>
        <w:bottom w:val="none" w:sz="0" w:space="0" w:color="auto"/>
        <w:right w:val="none" w:sz="0" w:space="0" w:color="auto"/>
      </w:divBdr>
    </w:div>
    <w:div w:id="1596741714">
      <w:bodyDiv w:val="1"/>
      <w:marLeft w:val="0"/>
      <w:marRight w:val="0"/>
      <w:marTop w:val="0"/>
      <w:marBottom w:val="0"/>
      <w:divBdr>
        <w:top w:val="none" w:sz="0" w:space="0" w:color="auto"/>
        <w:left w:val="none" w:sz="0" w:space="0" w:color="auto"/>
        <w:bottom w:val="none" w:sz="0" w:space="0" w:color="auto"/>
        <w:right w:val="none" w:sz="0" w:space="0" w:color="auto"/>
      </w:divBdr>
    </w:div>
    <w:div w:id="1610312000">
      <w:bodyDiv w:val="1"/>
      <w:marLeft w:val="0"/>
      <w:marRight w:val="0"/>
      <w:marTop w:val="0"/>
      <w:marBottom w:val="0"/>
      <w:divBdr>
        <w:top w:val="none" w:sz="0" w:space="0" w:color="auto"/>
        <w:left w:val="none" w:sz="0" w:space="0" w:color="auto"/>
        <w:bottom w:val="none" w:sz="0" w:space="0" w:color="auto"/>
        <w:right w:val="none" w:sz="0" w:space="0" w:color="auto"/>
      </w:divBdr>
    </w:div>
    <w:div w:id="1621644158">
      <w:bodyDiv w:val="1"/>
      <w:marLeft w:val="0"/>
      <w:marRight w:val="0"/>
      <w:marTop w:val="0"/>
      <w:marBottom w:val="0"/>
      <w:divBdr>
        <w:top w:val="none" w:sz="0" w:space="0" w:color="auto"/>
        <w:left w:val="none" w:sz="0" w:space="0" w:color="auto"/>
        <w:bottom w:val="none" w:sz="0" w:space="0" w:color="auto"/>
        <w:right w:val="none" w:sz="0" w:space="0" w:color="auto"/>
      </w:divBdr>
    </w:div>
    <w:div w:id="1625848416">
      <w:bodyDiv w:val="1"/>
      <w:marLeft w:val="0"/>
      <w:marRight w:val="0"/>
      <w:marTop w:val="0"/>
      <w:marBottom w:val="0"/>
      <w:divBdr>
        <w:top w:val="none" w:sz="0" w:space="0" w:color="auto"/>
        <w:left w:val="none" w:sz="0" w:space="0" w:color="auto"/>
        <w:bottom w:val="none" w:sz="0" w:space="0" w:color="auto"/>
        <w:right w:val="none" w:sz="0" w:space="0" w:color="auto"/>
      </w:divBdr>
    </w:div>
    <w:div w:id="1670524125">
      <w:bodyDiv w:val="1"/>
      <w:marLeft w:val="0"/>
      <w:marRight w:val="0"/>
      <w:marTop w:val="0"/>
      <w:marBottom w:val="0"/>
      <w:divBdr>
        <w:top w:val="none" w:sz="0" w:space="0" w:color="auto"/>
        <w:left w:val="none" w:sz="0" w:space="0" w:color="auto"/>
        <w:bottom w:val="none" w:sz="0" w:space="0" w:color="auto"/>
        <w:right w:val="none" w:sz="0" w:space="0" w:color="auto"/>
      </w:divBdr>
    </w:div>
    <w:div w:id="1711949914">
      <w:bodyDiv w:val="1"/>
      <w:marLeft w:val="0"/>
      <w:marRight w:val="0"/>
      <w:marTop w:val="0"/>
      <w:marBottom w:val="0"/>
      <w:divBdr>
        <w:top w:val="none" w:sz="0" w:space="0" w:color="auto"/>
        <w:left w:val="none" w:sz="0" w:space="0" w:color="auto"/>
        <w:bottom w:val="none" w:sz="0" w:space="0" w:color="auto"/>
        <w:right w:val="none" w:sz="0" w:space="0" w:color="auto"/>
      </w:divBdr>
    </w:div>
    <w:div w:id="1726441759">
      <w:bodyDiv w:val="1"/>
      <w:marLeft w:val="0"/>
      <w:marRight w:val="0"/>
      <w:marTop w:val="0"/>
      <w:marBottom w:val="0"/>
      <w:divBdr>
        <w:top w:val="none" w:sz="0" w:space="0" w:color="auto"/>
        <w:left w:val="none" w:sz="0" w:space="0" w:color="auto"/>
        <w:bottom w:val="none" w:sz="0" w:space="0" w:color="auto"/>
        <w:right w:val="none" w:sz="0" w:space="0" w:color="auto"/>
      </w:divBdr>
    </w:div>
    <w:div w:id="1760980382">
      <w:bodyDiv w:val="1"/>
      <w:marLeft w:val="0"/>
      <w:marRight w:val="0"/>
      <w:marTop w:val="0"/>
      <w:marBottom w:val="0"/>
      <w:divBdr>
        <w:top w:val="none" w:sz="0" w:space="0" w:color="auto"/>
        <w:left w:val="none" w:sz="0" w:space="0" w:color="auto"/>
        <w:bottom w:val="none" w:sz="0" w:space="0" w:color="auto"/>
        <w:right w:val="none" w:sz="0" w:space="0" w:color="auto"/>
      </w:divBdr>
    </w:div>
    <w:div w:id="1762018873">
      <w:bodyDiv w:val="1"/>
      <w:marLeft w:val="0"/>
      <w:marRight w:val="0"/>
      <w:marTop w:val="0"/>
      <w:marBottom w:val="0"/>
      <w:divBdr>
        <w:top w:val="none" w:sz="0" w:space="0" w:color="auto"/>
        <w:left w:val="none" w:sz="0" w:space="0" w:color="auto"/>
        <w:bottom w:val="none" w:sz="0" w:space="0" w:color="auto"/>
        <w:right w:val="none" w:sz="0" w:space="0" w:color="auto"/>
      </w:divBdr>
    </w:div>
    <w:div w:id="1788818431">
      <w:bodyDiv w:val="1"/>
      <w:marLeft w:val="0"/>
      <w:marRight w:val="0"/>
      <w:marTop w:val="0"/>
      <w:marBottom w:val="0"/>
      <w:divBdr>
        <w:top w:val="none" w:sz="0" w:space="0" w:color="auto"/>
        <w:left w:val="none" w:sz="0" w:space="0" w:color="auto"/>
        <w:bottom w:val="none" w:sz="0" w:space="0" w:color="auto"/>
        <w:right w:val="none" w:sz="0" w:space="0" w:color="auto"/>
      </w:divBdr>
    </w:div>
    <w:div w:id="1790539355">
      <w:bodyDiv w:val="1"/>
      <w:marLeft w:val="0"/>
      <w:marRight w:val="0"/>
      <w:marTop w:val="0"/>
      <w:marBottom w:val="0"/>
      <w:divBdr>
        <w:top w:val="none" w:sz="0" w:space="0" w:color="auto"/>
        <w:left w:val="none" w:sz="0" w:space="0" w:color="auto"/>
        <w:bottom w:val="none" w:sz="0" w:space="0" w:color="auto"/>
        <w:right w:val="none" w:sz="0" w:space="0" w:color="auto"/>
      </w:divBdr>
    </w:div>
    <w:div w:id="1850677437">
      <w:bodyDiv w:val="1"/>
      <w:marLeft w:val="0"/>
      <w:marRight w:val="0"/>
      <w:marTop w:val="0"/>
      <w:marBottom w:val="0"/>
      <w:divBdr>
        <w:top w:val="none" w:sz="0" w:space="0" w:color="auto"/>
        <w:left w:val="none" w:sz="0" w:space="0" w:color="auto"/>
        <w:bottom w:val="none" w:sz="0" w:space="0" w:color="auto"/>
        <w:right w:val="none" w:sz="0" w:space="0" w:color="auto"/>
      </w:divBdr>
    </w:div>
    <w:div w:id="1851598052">
      <w:bodyDiv w:val="1"/>
      <w:marLeft w:val="0"/>
      <w:marRight w:val="0"/>
      <w:marTop w:val="0"/>
      <w:marBottom w:val="0"/>
      <w:divBdr>
        <w:top w:val="none" w:sz="0" w:space="0" w:color="auto"/>
        <w:left w:val="none" w:sz="0" w:space="0" w:color="auto"/>
        <w:bottom w:val="none" w:sz="0" w:space="0" w:color="auto"/>
        <w:right w:val="none" w:sz="0" w:space="0" w:color="auto"/>
      </w:divBdr>
    </w:div>
    <w:div w:id="1885094252">
      <w:bodyDiv w:val="1"/>
      <w:marLeft w:val="0"/>
      <w:marRight w:val="0"/>
      <w:marTop w:val="0"/>
      <w:marBottom w:val="0"/>
      <w:divBdr>
        <w:top w:val="none" w:sz="0" w:space="0" w:color="auto"/>
        <w:left w:val="none" w:sz="0" w:space="0" w:color="auto"/>
        <w:bottom w:val="none" w:sz="0" w:space="0" w:color="auto"/>
        <w:right w:val="none" w:sz="0" w:space="0" w:color="auto"/>
      </w:divBdr>
    </w:div>
    <w:div w:id="1893299186">
      <w:bodyDiv w:val="1"/>
      <w:marLeft w:val="0"/>
      <w:marRight w:val="0"/>
      <w:marTop w:val="0"/>
      <w:marBottom w:val="0"/>
      <w:divBdr>
        <w:top w:val="none" w:sz="0" w:space="0" w:color="auto"/>
        <w:left w:val="none" w:sz="0" w:space="0" w:color="auto"/>
        <w:bottom w:val="none" w:sz="0" w:space="0" w:color="auto"/>
        <w:right w:val="none" w:sz="0" w:space="0" w:color="auto"/>
      </w:divBdr>
    </w:div>
    <w:div w:id="1948075977">
      <w:bodyDiv w:val="1"/>
      <w:marLeft w:val="0"/>
      <w:marRight w:val="0"/>
      <w:marTop w:val="0"/>
      <w:marBottom w:val="0"/>
      <w:divBdr>
        <w:top w:val="none" w:sz="0" w:space="0" w:color="auto"/>
        <w:left w:val="none" w:sz="0" w:space="0" w:color="auto"/>
        <w:bottom w:val="none" w:sz="0" w:space="0" w:color="auto"/>
        <w:right w:val="none" w:sz="0" w:space="0" w:color="auto"/>
      </w:divBdr>
    </w:div>
    <w:div w:id="1970235930">
      <w:bodyDiv w:val="1"/>
      <w:marLeft w:val="0"/>
      <w:marRight w:val="0"/>
      <w:marTop w:val="0"/>
      <w:marBottom w:val="0"/>
      <w:divBdr>
        <w:top w:val="none" w:sz="0" w:space="0" w:color="auto"/>
        <w:left w:val="none" w:sz="0" w:space="0" w:color="auto"/>
        <w:bottom w:val="none" w:sz="0" w:space="0" w:color="auto"/>
        <w:right w:val="none" w:sz="0" w:space="0" w:color="auto"/>
      </w:divBdr>
    </w:div>
    <w:div w:id="1973703530">
      <w:bodyDiv w:val="1"/>
      <w:marLeft w:val="0"/>
      <w:marRight w:val="0"/>
      <w:marTop w:val="0"/>
      <w:marBottom w:val="0"/>
      <w:divBdr>
        <w:top w:val="none" w:sz="0" w:space="0" w:color="auto"/>
        <w:left w:val="none" w:sz="0" w:space="0" w:color="auto"/>
        <w:bottom w:val="none" w:sz="0" w:space="0" w:color="auto"/>
        <w:right w:val="none" w:sz="0" w:space="0" w:color="auto"/>
      </w:divBdr>
    </w:div>
    <w:div w:id="2075930215">
      <w:bodyDiv w:val="1"/>
      <w:marLeft w:val="0"/>
      <w:marRight w:val="0"/>
      <w:marTop w:val="0"/>
      <w:marBottom w:val="0"/>
      <w:divBdr>
        <w:top w:val="none" w:sz="0" w:space="0" w:color="auto"/>
        <w:left w:val="none" w:sz="0" w:space="0" w:color="auto"/>
        <w:bottom w:val="none" w:sz="0" w:space="0" w:color="auto"/>
        <w:right w:val="none" w:sz="0" w:space="0" w:color="auto"/>
      </w:divBdr>
    </w:div>
    <w:div w:id="2081051518">
      <w:bodyDiv w:val="1"/>
      <w:marLeft w:val="0"/>
      <w:marRight w:val="0"/>
      <w:marTop w:val="0"/>
      <w:marBottom w:val="0"/>
      <w:divBdr>
        <w:top w:val="none" w:sz="0" w:space="0" w:color="auto"/>
        <w:left w:val="none" w:sz="0" w:space="0" w:color="auto"/>
        <w:bottom w:val="none" w:sz="0" w:space="0" w:color="auto"/>
        <w:right w:val="none" w:sz="0" w:space="0" w:color="auto"/>
      </w:divBdr>
    </w:div>
    <w:div w:id="2102410823">
      <w:bodyDiv w:val="1"/>
      <w:marLeft w:val="0"/>
      <w:marRight w:val="0"/>
      <w:marTop w:val="0"/>
      <w:marBottom w:val="0"/>
      <w:divBdr>
        <w:top w:val="none" w:sz="0" w:space="0" w:color="auto"/>
        <w:left w:val="none" w:sz="0" w:space="0" w:color="auto"/>
        <w:bottom w:val="none" w:sz="0" w:space="0" w:color="auto"/>
        <w:right w:val="none" w:sz="0" w:space="0" w:color="auto"/>
      </w:divBdr>
    </w:div>
    <w:div w:id="211216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fscs.org.uk/" TargetMode="External"/><Relationship Id="rId4" Type="http://schemas.microsoft.com/office/2007/relationships/stylesWithEffects" Target="stylesWithEffects.xml"/><Relationship Id="rId9" Type="http://schemas.openxmlformats.org/officeDocument/2006/relationships/hyperlink" Target="mailto:complaints@supercoverinsuranc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B6469-DEC4-43B8-B219-C8ACD4D4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1504</Words>
  <Characters>8574</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Greenwood</dc:creator>
  <cp:lastModifiedBy>Doug Greenwood</cp:lastModifiedBy>
  <cp:revision>2</cp:revision>
  <cp:lastPrinted>2013-08-14T11:18:00Z</cp:lastPrinted>
  <dcterms:created xsi:type="dcterms:W3CDTF">2016-05-11T13:51:00Z</dcterms:created>
  <dcterms:modified xsi:type="dcterms:W3CDTF">2016-05-11T13:51:00Z</dcterms:modified>
</cp:coreProperties>
</file>