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7F2" w:rsidRDefault="00B31459" w:rsidP="00B31459">
      <w:pPr>
        <w:pStyle w:val="Title"/>
        <w:rPr>
          <w:lang w:val="en-US"/>
        </w:rPr>
      </w:pPr>
      <w:r>
        <w:rPr>
          <w:lang w:val="en-US"/>
        </w:rPr>
        <w:t>Coding Standards</w:t>
      </w:r>
    </w:p>
    <w:p w:rsidR="00DC58F0" w:rsidRDefault="00B31459" w:rsidP="00B31459">
      <w:pPr>
        <w:pStyle w:val="Subtitle"/>
        <w:rPr>
          <w:i/>
        </w:rPr>
      </w:pPr>
      <w:r>
        <w:rPr>
          <w:i/>
        </w:rPr>
        <w:t>Published by Calum Oke</w:t>
      </w:r>
    </w:p>
    <w:p w:rsidR="00DC58F0" w:rsidRDefault="00DC58F0" w:rsidP="00DC58F0">
      <w:pPr>
        <w:rPr>
          <w:rFonts w:eastAsiaTheme="minorEastAsia"/>
          <w:color w:val="5A5A5A" w:themeColor="text1" w:themeTint="A5"/>
          <w:spacing w:val="15"/>
        </w:rPr>
      </w:pPr>
      <w:r>
        <w:br w:type="page"/>
      </w:r>
    </w:p>
    <w:sdt>
      <w:sdtPr>
        <w:id w:val="-1863117561"/>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DC58F0" w:rsidRDefault="00DC58F0">
          <w:pPr>
            <w:pStyle w:val="TOCHeading"/>
          </w:pPr>
          <w:r>
            <w:t>Contents</w:t>
          </w:r>
          <w:bookmarkStart w:id="0" w:name="_GoBack"/>
          <w:bookmarkEnd w:id="0"/>
        </w:p>
        <w:p w:rsidR="00657040" w:rsidRDefault="00DC58F0">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493075264" w:history="1">
            <w:r w:rsidR="00657040" w:rsidRPr="004E072A">
              <w:rPr>
                <w:rStyle w:val="Hyperlink"/>
                <w:noProof/>
              </w:rPr>
              <w:t>1.</w:t>
            </w:r>
            <w:r w:rsidR="00657040">
              <w:rPr>
                <w:rFonts w:eastAsiaTheme="minorEastAsia"/>
                <w:noProof/>
                <w:lang w:val="en-US"/>
              </w:rPr>
              <w:tab/>
            </w:r>
            <w:r w:rsidR="00657040" w:rsidRPr="004E072A">
              <w:rPr>
                <w:rStyle w:val="Hyperlink"/>
                <w:noProof/>
              </w:rPr>
              <w:t>Declaration</w:t>
            </w:r>
            <w:r w:rsidR="00657040">
              <w:rPr>
                <w:noProof/>
                <w:webHidden/>
              </w:rPr>
              <w:tab/>
            </w:r>
            <w:r w:rsidR="00657040">
              <w:rPr>
                <w:noProof/>
                <w:webHidden/>
              </w:rPr>
              <w:fldChar w:fldCharType="begin"/>
            </w:r>
            <w:r w:rsidR="00657040">
              <w:rPr>
                <w:noProof/>
                <w:webHidden/>
              </w:rPr>
              <w:instrText xml:space="preserve"> PAGEREF _Toc493075264 \h </w:instrText>
            </w:r>
            <w:r w:rsidR="00657040">
              <w:rPr>
                <w:noProof/>
                <w:webHidden/>
              </w:rPr>
            </w:r>
            <w:r w:rsidR="00657040">
              <w:rPr>
                <w:noProof/>
                <w:webHidden/>
              </w:rPr>
              <w:fldChar w:fldCharType="separate"/>
            </w:r>
            <w:r w:rsidR="002E0A24">
              <w:rPr>
                <w:noProof/>
                <w:webHidden/>
              </w:rPr>
              <w:t>3</w:t>
            </w:r>
            <w:r w:rsidR="00657040">
              <w:rPr>
                <w:noProof/>
                <w:webHidden/>
              </w:rPr>
              <w:fldChar w:fldCharType="end"/>
            </w:r>
          </w:hyperlink>
        </w:p>
        <w:p w:rsidR="00657040" w:rsidRDefault="00657040">
          <w:pPr>
            <w:pStyle w:val="TOC2"/>
            <w:tabs>
              <w:tab w:val="left" w:pos="880"/>
              <w:tab w:val="right" w:leader="dot" w:pos="9350"/>
            </w:tabs>
            <w:rPr>
              <w:rFonts w:eastAsiaTheme="minorEastAsia"/>
              <w:noProof/>
              <w:lang w:val="en-US"/>
            </w:rPr>
          </w:pPr>
          <w:hyperlink w:anchor="_Toc493075265" w:history="1">
            <w:r w:rsidRPr="004E072A">
              <w:rPr>
                <w:rStyle w:val="Hyperlink"/>
                <w:noProof/>
              </w:rPr>
              <w:t>1.1</w:t>
            </w:r>
            <w:r>
              <w:rPr>
                <w:rFonts w:eastAsiaTheme="minorEastAsia"/>
                <w:noProof/>
                <w:lang w:val="en-US"/>
              </w:rPr>
              <w:tab/>
            </w:r>
            <w:r w:rsidRPr="004E072A">
              <w:rPr>
                <w:rStyle w:val="Hyperlink"/>
                <w:noProof/>
              </w:rPr>
              <w:t>Variables</w:t>
            </w:r>
            <w:r>
              <w:rPr>
                <w:noProof/>
                <w:webHidden/>
              </w:rPr>
              <w:tab/>
            </w:r>
            <w:r>
              <w:rPr>
                <w:noProof/>
                <w:webHidden/>
              </w:rPr>
              <w:fldChar w:fldCharType="begin"/>
            </w:r>
            <w:r>
              <w:rPr>
                <w:noProof/>
                <w:webHidden/>
              </w:rPr>
              <w:instrText xml:space="preserve"> PAGEREF _Toc493075265 \h </w:instrText>
            </w:r>
            <w:r>
              <w:rPr>
                <w:noProof/>
                <w:webHidden/>
              </w:rPr>
            </w:r>
            <w:r>
              <w:rPr>
                <w:noProof/>
                <w:webHidden/>
              </w:rPr>
              <w:fldChar w:fldCharType="separate"/>
            </w:r>
            <w:r w:rsidR="002E0A24">
              <w:rPr>
                <w:noProof/>
                <w:webHidden/>
              </w:rPr>
              <w:t>3</w:t>
            </w:r>
            <w:r>
              <w:rPr>
                <w:noProof/>
                <w:webHidden/>
              </w:rPr>
              <w:fldChar w:fldCharType="end"/>
            </w:r>
          </w:hyperlink>
        </w:p>
        <w:p w:rsidR="00657040" w:rsidRDefault="00657040">
          <w:pPr>
            <w:pStyle w:val="TOC2"/>
            <w:tabs>
              <w:tab w:val="left" w:pos="880"/>
              <w:tab w:val="right" w:leader="dot" w:pos="9350"/>
            </w:tabs>
            <w:rPr>
              <w:rFonts w:eastAsiaTheme="minorEastAsia"/>
              <w:noProof/>
              <w:lang w:val="en-US"/>
            </w:rPr>
          </w:pPr>
          <w:hyperlink w:anchor="_Toc493075266" w:history="1">
            <w:r w:rsidRPr="004E072A">
              <w:rPr>
                <w:rStyle w:val="Hyperlink"/>
                <w:noProof/>
              </w:rPr>
              <w:t>1.2</w:t>
            </w:r>
            <w:r>
              <w:rPr>
                <w:rFonts w:eastAsiaTheme="minorEastAsia"/>
                <w:noProof/>
                <w:lang w:val="en-US"/>
              </w:rPr>
              <w:tab/>
            </w:r>
            <w:r w:rsidRPr="004E072A">
              <w:rPr>
                <w:rStyle w:val="Hyperlink"/>
                <w:noProof/>
              </w:rPr>
              <w:t>Constants</w:t>
            </w:r>
            <w:r>
              <w:rPr>
                <w:noProof/>
                <w:webHidden/>
              </w:rPr>
              <w:tab/>
            </w:r>
            <w:r>
              <w:rPr>
                <w:noProof/>
                <w:webHidden/>
              </w:rPr>
              <w:fldChar w:fldCharType="begin"/>
            </w:r>
            <w:r>
              <w:rPr>
                <w:noProof/>
                <w:webHidden/>
              </w:rPr>
              <w:instrText xml:space="preserve"> PAGEREF _Toc493075266 \h </w:instrText>
            </w:r>
            <w:r>
              <w:rPr>
                <w:noProof/>
                <w:webHidden/>
              </w:rPr>
            </w:r>
            <w:r>
              <w:rPr>
                <w:noProof/>
                <w:webHidden/>
              </w:rPr>
              <w:fldChar w:fldCharType="separate"/>
            </w:r>
            <w:r w:rsidR="002E0A24">
              <w:rPr>
                <w:noProof/>
                <w:webHidden/>
              </w:rPr>
              <w:t>3</w:t>
            </w:r>
            <w:r>
              <w:rPr>
                <w:noProof/>
                <w:webHidden/>
              </w:rPr>
              <w:fldChar w:fldCharType="end"/>
            </w:r>
          </w:hyperlink>
        </w:p>
        <w:p w:rsidR="00657040" w:rsidRDefault="00657040">
          <w:pPr>
            <w:pStyle w:val="TOC2"/>
            <w:tabs>
              <w:tab w:val="left" w:pos="880"/>
              <w:tab w:val="right" w:leader="dot" w:pos="9350"/>
            </w:tabs>
            <w:rPr>
              <w:rFonts w:eastAsiaTheme="minorEastAsia"/>
              <w:noProof/>
              <w:lang w:val="en-US"/>
            </w:rPr>
          </w:pPr>
          <w:hyperlink w:anchor="_Toc493075267" w:history="1">
            <w:r w:rsidRPr="004E072A">
              <w:rPr>
                <w:rStyle w:val="Hyperlink"/>
                <w:noProof/>
              </w:rPr>
              <w:t>1.3</w:t>
            </w:r>
            <w:r>
              <w:rPr>
                <w:rFonts w:eastAsiaTheme="minorEastAsia"/>
                <w:noProof/>
                <w:lang w:val="en-US"/>
              </w:rPr>
              <w:tab/>
            </w:r>
            <w:r w:rsidRPr="004E072A">
              <w:rPr>
                <w:rStyle w:val="Hyperlink"/>
                <w:noProof/>
              </w:rPr>
              <w:t>Functions</w:t>
            </w:r>
            <w:r>
              <w:rPr>
                <w:noProof/>
                <w:webHidden/>
              </w:rPr>
              <w:tab/>
            </w:r>
            <w:r>
              <w:rPr>
                <w:noProof/>
                <w:webHidden/>
              </w:rPr>
              <w:fldChar w:fldCharType="begin"/>
            </w:r>
            <w:r>
              <w:rPr>
                <w:noProof/>
                <w:webHidden/>
              </w:rPr>
              <w:instrText xml:space="preserve"> PAGEREF _Toc493075267 \h </w:instrText>
            </w:r>
            <w:r>
              <w:rPr>
                <w:noProof/>
                <w:webHidden/>
              </w:rPr>
            </w:r>
            <w:r>
              <w:rPr>
                <w:noProof/>
                <w:webHidden/>
              </w:rPr>
              <w:fldChar w:fldCharType="separate"/>
            </w:r>
            <w:r w:rsidR="002E0A24">
              <w:rPr>
                <w:noProof/>
                <w:webHidden/>
              </w:rPr>
              <w:t>3</w:t>
            </w:r>
            <w:r>
              <w:rPr>
                <w:noProof/>
                <w:webHidden/>
              </w:rPr>
              <w:fldChar w:fldCharType="end"/>
            </w:r>
          </w:hyperlink>
        </w:p>
        <w:p w:rsidR="00657040" w:rsidRDefault="00657040">
          <w:pPr>
            <w:pStyle w:val="TOC2"/>
            <w:tabs>
              <w:tab w:val="left" w:pos="880"/>
              <w:tab w:val="right" w:leader="dot" w:pos="9350"/>
            </w:tabs>
            <w:rPr>
              <w:rFonts w:eastAsiaTheme="minorEastAsia"/>
              <w:noProof/>
              <w:lang w:val="en-US"/>
            </w:rPr>
          </w:pPr>
          <w:hyperlink w:anchor="_Toc493075268" w:history="1">
            <w:r w:rsidRPr="004E072A">
              <w:rPr>
                <w:rStyle w:val="Hyperlink"/>
                <w:noProof/>
              </w:rPr>
              <w:t>1.4</w:t>
            </w:r>
            <w:r>
              <w:rPr>
                <w:rFonts w:eastAsiaTheme="minorEastAsia"/>
                <w:noProof/>
                <w:lang w:val="en-US"/>
              </w:rPr>
              <w:tab/>
            </w:r>
            <w:r w:rsidRPr="004E072A">
              <w:rPr>
                <w:rStyle w:val="Hyperlink"/>
                <w:noProof/>
              </w:rPr>
              <w:t>Classes</w:t>
            </w:r>
            <w:r>
              <w:rPr>
                <w:noProof/>
                <w:webHidden/>
              </w:rPr>
              <w:tab/>
            </w:r>
            <w:r>
              <w:rPr>
                <w:noProof/>
                <w:webHidden/>
              </w:rPr>
              <w:fldChar w:fldCharType="begin"/>
            </w:r>
            <w:r>
              <w:rPr>
                <w:noProof/>
                <w:webHidden/>
              </w:rPr>
              <w:instrText xml:space="preserve"> PAGEREF _Toc493075268 \h </w:instrText>
            </w:r>
            <w:r>
              <w:rPr>
                <w:noProof/>
                <w:webHidden/>
              </w:rPr>
            </w:r>
            <w:r>
              <w:rPr>
                <w:noProof/>
                <w:webHidden/>
              </w:rPr>
              <w:fldChar w:fldCharType="separate"/>
            </w:r>
            <w:r w:rsidR="002E0A24">
              <w:rPr>
                <w:noProof/>
                <w:webHidden/>
              </w:rPr>
              <w:t>3</w:t>
            </w:r>
            <w:r>
              <w:rPr>
                <w:noProof/>
                <w:webHidden/>
              </w:rPr>
              <w:fldChar w:fldCharType="end"/>
            </w:r>
          </w:hyperlink>
        </w:p>
        <w:p w:rsidR="00657040" w:rsidRDefault="00657040">
          <w:pPr>
            <w:pStyle w:val="TOC1"/>
            <w:tabs>
              <w:tab w:val="left" w:pos="440"/>
              <w:tab w:val="right" w:leader="dot" w:pos="9350"/>
            </w:tabs>
            <w:rPr>
              <w:rFonts w:eastAsiaTheme="minorEastAsia"/>
              <w:noProof/>
              <w:lang w:val="en-US"/>
            </w:rPr>
          </w:pPr>
          <w:hyperlink w:anchor="_Toc493075269" w:history="1">
            <w:r w:rsidRPr="004E072A">
              <w:rPr>
                <w:rStyle w:val="Hyperlink"/>
                <w:noProof/>
              </w:rPr>
              <w:t>2.</w:t>
            </w:r>
            <w:r>
              <w:rPr>
                <w:rFonts w:eastAsiaTheme="minorEastAsia"/>
                <w:noProof/>
                <w:lang w:val="en-US"/>
              </w:rPr>
              <w:tab/>
            </w:r>
            <w:r w:rsidRPr="004E072A">
              <w:rPr>
                <w:rStyle w:val="Hyperlink"/>
                <w:noProof/>
              </w:rPr>
              <w:t>Spacing</w:t>
            </w:r>
            <w:r>
              <w:rPr>
                <w:noProof/>
                <w:webHidden/>
              </w:rPr>
              <w:tab/>
            </w:r>
            <w:r>
              <w:rPr>
                <w:noProof/>
                <w:webHidden/>
              </w:rPr>
              <w:fldChar w:fldCharType="begin"/>
            </w:r>
            <w:r>
              <w:rPr>
                <w:noProof/>
                <w:webHidden/>
              </w:rPr>
              <w:instrText xml:space="preserve"> PAGEREF _Toc493075269 \h </w:instrText>
            </w:r>
            <w:r>
              <w:rPr>
                <w:noProof/>
                <w:webHidden/>
              </w:rPr>
            </w:r>
            <w:r>
              <w:rPr>
                <w:noProof/>
                <w:webHidden/>
              </w:rPr>
              <w:fldChar w:fldCharType="separate"/>
            </w:r>
            <w:r w:rsidR="002E0A24">
              <w:rPr>
                <w:noProof/>
                <w:webHidden/>
              </w:rPr>
              <w:t>4</w:t>
            </w:r>
            <w:r>
              <w:rPr>
                <w:noProof/>
                <w:webHidden/>
              </w:rPr>
              <w:fldChar w:fldCharType="end"/>
            </w:r>
          </w:hyperlink>
        </w:p>
        <w:p w:rsidR="00657040" w:rsidRDefault="00657040">
          <w:pPr>
            <w:pStyle w:val="TOC2"/>
            <w:tabs>
              <w:tab w:val="left" w:pos="880"/>
              <w:tab w:val="right" w:leader="dot" w:pos="9350"/>
            </w:tabs>
            <w:rPr>
              <w:rFonts w:eastAsiaTheme="minorEastAsia"/>
              <w:noProof/>
              <w:lang w:val="en-US"/>
            </w:rPr>
          </w:pPr>
          <w:hyperlink w:anchor="_Toc493075270" w:history="1">
            <w:r w:rsidRPr="004E072A">
              <w:rPr>
                <w:rStyle w:val="Hyperlink"/>
                <w:noProof/>
              </w:rPr>
              <w:t>2.1</w:t>
            </w:r>
            <w:r>
              <w:rPr>
                <w:rFonts w:eastAsiaTheme="minorEastAsia"/>
                <w:noProof/>
                <w:lang w:val="en-US"/>
              </w:rPr>
              <w:tab/>
            </w:r>
            <w:r w:rsidRPr="004E072A">
              <w:rPr>
                <w:rStyle w:val="Hyperlink"/>
                <w:noProof/>
              </w:rPr>
              <w:t>Indentation</w:t>
            </w:r>
            <w:r>
              <w:rPr>
                <w:noProof/>
                <w:webHidden/>
              </w:rPr>
              <w:tab/>
            </w:r>
            <w:r>
              <w:rPr>
                <w:noProof/>
                <w:webHidden/>
              </w:rPr>
              <w:fldChar w:fldCharType="begin"/>
            </w:r>
            <w:r>
              <w:rPr>
                <w:noProof/>
                <w:webHidden/>
              </w:rPr>
              <w:instrText xml:space="preserve"> PAGEREF _Toc493075270 \h </w:instrText>
            </w:r>
            <w:r>
              <w:rPr>
                <w:noProof/>
                <w:webHidden/>
              </w:rPr>
            </w:r>
            <w:r>
              <w:rPr>
                <w:noProof/>
                <w:webHidden/>
              </w:rPr>
              <w:fldChar w:fldCharType="separate"/>
            </w:r>
            <w:r w:rsidR="002E0A24">
              <w:rPr>
                <w:noProof/>
                <w:webHidden/>
              </w:rPr>
              <w:t>4</w:t>
            </w:r>
            <w:r>
              <w:rPr>
                <w:noProof/>
                <w:webHidden/>
              </w:rPr>
              <w:fldChar w:fldCharType="end"/>
            </w:r>
          </w:hyperlink>
        </w:p>
        <w:p w:rsidR="00657040" w:rsidRDefault="00657040">
          <w:pPr>
            <w:pStyle w:val="TOC2"/>
            <w:tabs>
              <w:tab w:val="left" w:pos="880"/>
              <w:tab w:val="right" w:leader="dot" w:pos="9350"/>
            </w:tabs>
            <w:rPr>
              <w:rFonts w:eastAsiaTheme="minorEastAsia"/>
              <w:noProof/>
              <w:lang w:val="en-US"/>
            </w:rPr>
          </w:pPr>
          <w:hyperlink w:anchor="_Toc493075271" w:history="1">
            <w:r w:rsidRPr="004E072A">
              <w:rPr>
                <w:rStyle w:val="Hyperlink"/>
                <w:noProof/>
              </w:rPr>
              <w:t>2.2</w:t>
            </w:r>
            <w:r>
              <w:rPr>
                <w:rFonts w:eastAsiaTheme="minorEastAsia"/>
                <w:noProof/>
                <w:lang w:val="en-US"/>
              </w:rPr>
              <w:tab/>
            </w:r>
            <w:r w:rsidRPr="004E072A">
              <w:rPr>
                <w:rStyle w:val="Hyperlink"/>
                <w:noProof/>
              </w:rPr>
              <w:t>Whitespace Usage</w:t>
            </w:r>
            <w:r>
              <w:rPr>
                <w:noProof/>
                <w:webHidden/>
              </w:rPr>
              <w:tab/>
            </w:r>
            <w:r>
              <w:rPr>
                <w:noProof/>
                <w:webHidden/>
              </w:rPr>
              <w:fldChar w:fldCharType="begin"/>
            </w:r>
            <w:r>
              <w:rPr>
                <w:noProof/>
                <w:webHidden/>
              </w:rPr>
              <w:instrText xml:space="preserve"> PAGEREF _Toc493075271 \h </w:instrText>
            </w:r>
            <w:r>
              <w:rPr>
                <w:noProof/>
                <w:webHidden/>
              </w:rPr>
            </w:r>
            <w:r>
              <w:rPr>
                <w:noProof/>
                <w:webHidden/>
              </w:rPr>
              <w:fldChar w:fldCharType="separate"/>
            </w:r>
            <w:r w:rsidR="002E0A24">
              <w:rPr>
                <w:noProof/>
                <w:webHidden/>
              </w:rPr>
              <w:t>4</w:t>
            </w:r>
            <w:r>
              <w:rPr>
                <w:noProof/>
                <w:webHidden/>
              </w:rPr>
              <w:fldChar w:fldCharType="end"/>
            </w:r>
          </w:hyperlink>
        </w:p>
        <w:p w:rsidR="00657040" w:rsidRDefault="00657040">
          <w:pPr>
            <w:pStyle w:val="TOC2"/>
            <w:tabs>
              <w:tab w:val="left" w:pos="880"/>
              <w:tab w:val="right" w:leader="dot" w:pos="9350"/>
            </w:tabs>
            <w:rPr>
              <w:rFonts w:eastAsiaTheme="minorEastAsia"/>
              <w:noProof/>
              <w:lang w:val="en-US"/>
            </w:rPr>
          </w:pPr>
          <w:hyperlink w:anchor="_Toc493075272" w:history="1">
            <w:r w:rsidRPr="004E072A">
              <w:rPr>
                <w:rStyle w:val="Hyperlink"/>
                <w:noProof/>
              </w:rPr>
              <w:t>2.3</w:t>
            </w:r>
            <w:r>
              <w:rPr>
                <w:rFonts w:eastAsiaTheme="minorEastAsia"/>
                <w:noProof/>
                <w:lang w:val="en-US"/>
              </w:rPr>
              <w:tab/>
            </w:r>
            <w:r w:rsidRPr="004E072A">
              <w:rPr>
                <w:rStyle w:val="Hyperlink"/>
                <w:noProof/>
              </w:rPr>
              <w:t>Line Length</w:t>
            </w:r>
            <w:r>
              <w:rPr>
                <w:noProof/>
                <w:webHidden/>
              </w:rPr>
              <w:tab/>
            </w:r>
            <w:r>
              <w:rPr>
                <w:noProof/>
                <w:webHidden/>
              </w:rPr>
              <w:fldChar w:fldCharType="begin"/>
            </w:r>
            <w:r>
              <w:rPr>
                <w:noProof/>
                <w:webHidden/>
              </w:rPr>
              <w:instrText xml:space="preserve"> PAGEREF _Toc493075272 \h </w:instrText>
            </w:r>
            <w:r>
              <w:rPr>
                <w:noProof/>
                <w:webHidden/>
              </w:rPr>
            </w:r>
            <w:r>
              <w:rPr>
                <w:noProof/>
                <w:webHidden/>
              </w:rPr>
              <w:fldChar w:fldCharType="separate"/>
            </w:r>
            <w:r w:rsidR="002E0A24">
              <w:rPr>
                <w:noProof/>
                <w:webHidden/>
              </w:rPr>
              <w:t>4</w:t>
            </w:r>
            <w:r>
              <w:rPr>
                <w:noProof/>
                <w:webHidden/>
              </w:rPr>
              <w:fldChar w:fldCharType="end"/>
            </w:r>
          </w:hyperlink>
        </w:p>
        <w:p w:rsidR="00657040" w:rsidRDefault="00657040">
          <w:pPr>
            <w:pStyle w:val="TOC2"/>
            <w:tabs>
              <w:tab w:val="left" w:pos="880"/>
              <w:tab w:val="right" w:leader="dot" w:pos="9350"/>
            </w:tabs>
            <w:rPr>
              <w:rFonts w:eastAsiaTheme="minorEastAsia"/>
              <w:noProof/>
              <w:lang w:val="en-US"/>
            </w:rPr>
          </w:pPr>
          <w:hyperlink w:anchor="_Toc493075273" w:history="1">
            <w:r w:rsidRPr="004E072A">
              <w:rPr>
                <w:rStyle w:val="Hyperlink"/>
                <w:noProof/>
              </w:rPr>
              <w:t>2.4</w:t>
            </w:r>
            <w:r>
              <w:rPr>
                <w:rFonts w:eastAsiaTheme="minorEastAsia"/>
                <w:noProof/>
                <w:lang w:val="en-US"/>
              </w:rPr>
              <w:tab/>
            </w:r>
            <w:r w:rsidRPr="004E072A">
              <w:rPr>
                <w:rStyle w:val="Hyperlink"/>
                <w:noProof/>
              </w:rPr>
              <w:t>Line Separation</w:t>
            </w:r>
            <w:r>
              <w:rPr>
                <w:noProof/>
                <w:webHidden/>
              </w:rPr>
              <w:tab/>
            </w:r>
            <w:r>
              <w:rPr>
                <w:noProof/>
                <w:webHidden/>
              </w:rPr>
              <w:fldChar w:fldCharType="begin"/>
            </w:r>
            <w:r>
              <w:rPr>
                <w:noProof/>
                <w:webHidden/>
              </w:rPr>
              <w:instrText xml:space="preserve"> PAGEREF _Toc493075273 \h </w:instrText>
            </w:r>
            <w:r>
              <w:rPr>
                <w:noProof/>
                <w:webHidden/>
              </w:rPr>
            </w:r>
            <w:r>
              <w:rPr>
                <w:noProof/>
                <w:webHidden/>
              </w:rPr>
              <w:fldChar w:fldCharType="separate"/>
            </w:r>
            <w:r w:rsidR="002E0A24">
              <w:rPr>
                <w:noProof/>
                <w:webHidden/>
              </w:rPr>
              <w:t>5</w:t>
            </w:r>
            <w:r>
              <w:rPr>
                <w:noProof/>
                <w:webHidden/>
              </w:rPr>
              <w:fldChar w:fldCharType="end"/>
            </w:r>
          </w:hyperlink>
        </w:p>
        <w:p w:rsidR="00657040" w:rsidRDefault="00657040">
          <w:pPr>
            <w:pStyle w:val="TOC1"/>
            <w:tabs>
              <w:tab w:val="left" w:pos="440"/>
              <w:tab w:val="right" w:leader="dot" w:pos="9350"/>
            </w:tabs>
            <w:rPr>
              <w:rFonts w:eastAsiaTheme="minorEastAsia"/>
              <w:noProof/>
              <w:lang w:val="en-US"/>
            </w:rPr>
          </w:pPr>
          <w:hyperlink w:anchor="_Toc493075274" w:history="1">
            <w:r w:rsidRPr="004E072A">
              <w:rPr>
                <w:rStyle w:val="Hyperlink"/>
                <w:noProof/>
              </w:rPr>
              <w:t>3.</w:t>
            </w:r>
            <w:r>
              <w:rPr>
                <w:rFonts w:eastAsiaTheme="minorEastAsia"/>
                <w:noProof/>
                <w:lang w:val="en-US"/>
              </w:rPr>
              <w:tab/>
            </w:r>
            <w:r w:rsidRPr="004E072A">
              <w:rPr>
                <w:rStyle w:val="Hyperlink"/>
                <w:noProof/>
              </w:rPr>
              <w:t>Commenting</w:t>
            </w:r>
            <w:r>
              <w:rPr>
                <w:noProof/>
                <w:webHidden/>
              </w:rPr>
              <w:tab/>
            </w:r>
            <w:r>
              <w:rPr>
                <w:noProof/>
                <w:webHidden/>
              </w:rPr>
              <w:fldChar w:fldCharType="begin"/>
            </w:r>
            <w:r>
              <w:rPr>
                <w:noProof/>
                <w:webHidden/>
              </w:rPr>
              <w:instrText xml:space="preserve"> PAGEREF _Toc493075274 \h </w:instrText>
            </w:r>
            <w:r>
              <w:rPr>
                <w:noProof/>
                <w:webHidden/>
              </w:rPr>
            </w:r>
            <w:r>
              <w:rPr>
                <w:noProof/>
                <w:webHidden/>
              </w:rPr>
              <w:fldChar w:fldCharType="separate"/>
            </w:r>
            <w:r w:rsidR="002E0A24">
              <w:rPr>
                <w:noProof/>
                <w:webHidden/>
              </w:rPr>
              <w:t>6</w:t>
            </w:r>
            <w:r>
              <w:rPr>
                <w:noProof/>
                <w:webHidden/>
              </w:rPr>
              <w:fldChar w:fldCharType="end"/>
            </w:r>
          </w:hyperlink>
        </w:p>
        <w:p w:rsidR="00657040" w:rsidRDefault="00657040">
          <w:pPr>
            <w:pStyle w:val="TOC2"/>
            <w:tabs>
              <w:tab w:val="left" w:pos="880"/>
              <w:tab w:val="right" w:leader="dot" w:pos="9350"/>
            </w:tabs>
            <w:rPr>
              <w:rFonts w:eastAsiaTheme="minorEastAsia"/>
              <w:noProof/>
              <w:lang w:val="en-US"/>
            </w:rPr>
          </w:pPr>
          <w:hyperlink w:anchor="_Toc493075275" w:history="1">
            <w:r w:rsidRPr="004E072A">
              <w:rPr>
                <w:rStyle w:val="Hyperlink"/>
                <w:noProof/>
              </w:rPr>
              <w:t>3.1</w:t>
            </w:r>
            <w:r>
              <w:rPr>
                <w:rFonts w:eastAsiaTheme="minorEastAsia"/>
                <w:noProof/>
                <w:lang w:val="en-US"/>
              </w:rPr>
              <w:tab/>
            </w:r>
            <w:r w:rsidRPr="004E072A">
              <w:rPr>
                <w:rStyle w:val="Hyperlink"/>
                <w:noProof/>
              </w:rPr>
              <w:t>Inline</w:t>
            </w:r>
            <w:r>
              <w:rPr>
                <w:noProof/>
                <w:webHidden/>
              </w:rPr>
              <w:tab/>
            </w:r>
            <w:r>
              <w:rPr>
                <w:noProof/>
                <w:webHidden/>
              </w:rPr>
              <w:fldChar w:fldCharType="begin"/>
            </w:r>
            <w:r>
              <w:rPr>
                <w:noProof/>
                <w:webHidden/>
              </w:rPr>
              <w:instrText xml:space="preserve"> PAGEREF _Toc493075275 \h </w:instrText>
            </w:r>
            <w:r>
              <w:rPr>
                <w:noProof/>
                <w:webHidden/>
              </w:rPr>
            </w:r>
            <w:r>
              <w:rPr>
                <w:noProof/>
                <w:webHidden/>
              </w:rPr>
              <w:fldChar w:fldCharType="separate"/>
            </w:r>
            <w:r w:rsidR="002E0A24">
              <w:rPr>
                <w:noProof/>
                <w:webHidden/>
              </w:rPr>
              <w:t>6</w:t>
            </w:r>
            <w:r>
              <w:rPr>
                <w:noProof/>
                <w:webHidden/>
              </w:rPr>
              <w:fldChar w:fldCharType="end"/>
            </w:r>
          </w:hyperlink>
        </w:p>
        <w:p w:rsidR="00657040" w:rsidRDefault="00657040">
          <w:pPr>
            <w:pStyle w:val="TOC2"/>
            <w:tabs>
              <w:tab w:val="left" w:pos="880"/>
              <w:tab w:val="right" w:leader="dot" w:pos="9350"/>
            </w:tabs>
            <w:rPr>
              <w:rFonts w:eastAsiaTheme="minorEastAsia"/>
              <w:noProof/>
              <w:lang w:val="en-US"/>
            </w:rPr>
          </w:pPr>
          <w:hyperlink w:anchor="_Toc493075276" w:history="1">
            <w:r w:rsidRPr="004E072A">
              <w:rPr>
                <w:rStyle w:val="Hyperlink"/>
                <w:noProof/>
              </w:rPr>
              <w:t>3.2</w:t>
            </w:r>
            <w:r>
              <w:rPr>
                <w:rFonts w:eastAsiaTheme="minorEastAsia"/>
                <w:noProof/>
                <w:lang w:val="en-US"/>
              </w:rPr>
              <w:tab/>
            </w:r>
            <w:r w:rsidRPr="004E072A">
              <w:rPr>
                <w:rStyle w:val="Hyperlink"/>
                <w:noProof/>
              </w:rPr>
              <w:t>Block</w:t>
            </w:r>
            <w:r>
              <w:rPr>
                <w:noProof/>
                <w:webHidden/>
              </w:rPr>
              <w:tab/>
            </w:r>
            <w:r>
              <w:rPr>
                <w:noProof/>
                <w:webHidden/>
              </w:rPr>
              <w:fldChar w:fldCharType="begin"/>
            </w:r>
            <w:r>
              <w:rPr>
                <w:noProof/>
                <w:webHidden/>
              </w:rPr>
              <w:instrText xml:space="preserve"> PAGEREF _Toc493075276 \h </w:instrText>
            </w:r>
            <w:r>
              <w:rPr>
                <w:noProof/>
                <w:webHidden/>
              </w:rPr>
            </w:r>
            <w:r>
              <w:rPr>
                <w:noProof/>
                <w:webHidden/>
              </w:rPr>
              <w:fldChar w:fldCharType="separate"/>
            </w:r>
            <w:r w:rsidR="002E0A24">
              <w:rPr>
                <w:noProof/>
                <w:webHidden/>
              </w:rPr>
              <w:t>6</w:t>
            </w:r>
            <w:r>
              <w:rPr>
                <w:noProof/>
                <w:webHidden/>
              </w:rPr>
              <w:fldChar w:fldCharType="end"/>
            </w:r>
          </w:hyperlink>
        </w:p>
        <w:p w:rsidR="00657040" w:rsidRDefault="00657040">
          <w:pPr>
            <w:pStyle w:val="TOC1"/>
            <w:tabs>
              <w:tab w:val="left" w:pos="440"/>
              <w:tab w:val="right" w:leader="dot" w:pos="9350"/>
            </w:tabs>
            <w:rPr>
              <w:rFonts w:eastAsiaTheme="minorEastAsia"/>
              <w:noProof/>
              <w:lang w:val="en-US"/>
            </w:rPr>
          </w:pPr>
          <w:hyperlink w:anchor="_Toc493075277" w:history="1">
            <w:r w:rsidRPr="004E072A">
              <w:rPr>
                <w:rStyle w:val="Hyperlink"/>
                <w:noProof/>
              </w:rPr>
              <w:t>4.</w:t>
            </w:r>
            <w:r>
              <w:rPr>
                <w:rFonts w:eastAsiaTheme="minorEastAsia"/>
                <w:noProof/>
                <w:lang w:val="en-US"/>
              </w:rPr>
              <w:tab/>
            </w:r>
            <w:r w:rsidRPr="004E072A">
              <w:rPr>
                <w:rStyle w:val="Hyperlink"/>
                <w:noProof/>
              </w:rPr>
              <w:t>Code Layout</w:t>
            </w:r>
            <w:r>
              <w:rPr>
                <w:noProof/>
                <w:webHidden/>
              </w:rPr>
              <w:tab/>
            </w:r>
            <w:r>
              <w:rPr>
                <w:noProof/>
                <w:webHidden/>
              </w:rPr>
              <w:fldChar w:fldCharType="begin"/>
            </w:r>
            <w:r>
              <w:rPr>
                <w:noProof/>
                <w:webHidden/>
              </w:rPr>
              <w:instrText xml:space="preserve"> PAGEREF _Toc493075277 \h </w:instrText>
            </w:r>
            <w:r>
              <w:rPr>
                <w:noProof/>
                <w:webHidden/>
              </w:rPr>
            </w:r>
            <w:r>
              <w:rPr>
                <w:noProof/>
                <w:webHidden/>
              </w:rPr>
              <w:fldChar w:fldCharType="separate"/>
            </w:r>
            <w:r w:rsidR="002E0A24">
              <w:rPr>
                <w:noProof/>
                <w:webHidden/>
              </w:rPr>
              <w:t>7</w:t>
            </w:r>
            <w:r>
              <w:rPr>
                <w:noProof/>
                <w:webHidden/>
              </w:rPr>
              <w:fldChar w:fldCharType="end"/>
            </w:r>
          </w:hyperlink>
        </w:p>
        <w:p w:rsidR="00657040" w:rsidRDefault="00657040">
          <w:pPr>
            <w:pStyle w:val="TOC1"/>
            <w:tabs>
              <w:tab w:val="right" w:leader="dot" w:pos="9350"/>
            </w:tabs>
            <w:rPr>
              <w:rFonts w:eastAsiaTheme="minorEastAsia"/>
              <w:noProof/>
              <w:lang w:val="en-US"/>
            </w:rPr>
          </w:pPr>
          <w:hyperlink w:anchor="_Toc493075278" w:history="1">
            <w:r w:rsidRPr="004E072A">
              <w:rPr>
                <w:rStyle w:val="Hyperlink"/>
                <w:noProof/>
              </w:rPr>
              <w:t>References</w:t>
            </w:r>
            <w:r>
              <w:rPr>
                <w:noProof/>
                <w:webHidden/>
              </w:rPr>
              <w:tab/>
            </w:r>
            <w:r>
              <w:rPr>
                <w:noProof/>
                <w:webHidden/>
              </w:rPr>
              <w:fldChar w:fldCharType="begin"/>
            </w:r>
            <w:r>
              <w:rPr>
                <w:noProof/>
                <w:webHidden/>
              </w:rPr>
              <w:instrText xml:space="preserve"> PAGEREF _Toc493075278 \h </w:instrText>
            </w:r>
            <w:r>
              <w:rPr>
                <w:noProof/>
                <w:webHidden/>
              </w:rPr>
            </w:r>
            <w:r>
              <w:rPr>
                <w:noProof/>
                <w:webHidden/>
              </w:rPr>
              <w:fldChar w:fldCharType="separate"/>
            </w:r>
            <w:r w:rsidR="002E0A24">
              <w:rPr>
                <w:noProof/>
                <w:webHidden/>
              </w:rPr>
              <w:t>8</w:t>
            </w:r>
            <w:r>
              <w:rPr>
                <w:noProof/>
                <w:webHidden/>
              </w:rPr>
              <w:fldChar w:fldCharType="end"/>
            </w:r>
          </w:hyperlink>
        </w:p>
        <w:p w:rsidR="00DC58F0" w:rsidRDefault="00DC58F0">
          <w:r>
            <w:rPr>
              <w:b/>
              <w:bCs/>
              <w:noProof/>
            </w:rPr>
            <w:fldChar w:fldCharType="end"/>
          </w:r>
        </w:p>
      </w:sdtContent>
    </w:sdt>
    <w:p w:rsidR="00B31459" w:rsidRPr="00DC58F0" w:rsidRDefault="00B31459" w:rsidP="00B31459">
      <w:pPr>
        <w:pStyle w:val="Subtitle"/>
      </w:pPr>
    </w:p>
    <w:p w:rsidR="0005493A" w:rsidRDefault="0005493A">
      <w:pPr>
        <w:rPr>
          <w:rFonts w:asciiTheme="majorHAnsi" w:eastAsiaTheme="majorEastAsia" w:hAnsiTheme="majorHAnsi" w:cstheme="majorBidi"/>
          <w:color w:val="2F5496" w:themeColor="accent1" w:themeShade="BF"/>
          <w:sz w:val="32"/>
          <w:szCs w:val="32"/>
        </w:rPr>
      </w:pPr>
      <w:r>
        <w:br w:type="page"/>
      </w:r>
    </w:p>
    <w:p w:rsidR="00685FE5" w:rsidRDefault="005D756E" w:rsidP="00685FE5">
      <w:pPr>
        <w:pStyle w:val="Heading1"/>
        <w:numPr>
          <w:ilvl w:val="0"/>
          <w:numId w:val="1"/>
        </w:numPr>
      </w:pPr>
      <w:bookmarkStart w:id="1" w:name="_Toc493075264"/>
      <w:r>
        <w:lastRenderedPageBreak/>
        <w:t>Declaration</w:t>
      </w:r>
      <w:bookmarkEnd w:id="1"/>
    </w:p>
    <w:p w:rsidR="005318EE" w:rsidRPr="005318EE" w:rsidRDefault="005318EE" w:rsidP="005318EE">
      <w:r>
        <w:t xml:space="preserve">Since all programming will be done in python, following the </w:t>
      </w:r>
      <w:r w:rsidRPr="005318EE">
        <w:rPr>
          <w:b/>
        </w:rPr>
        <w:t>PEP 8 -- Style Guide for Python Code</w:t>
      </w:r>
      <w:r>
        <w:rPr>
          <w:b/>
        </w:rPr>
        <w:t xml:space="preserve"> </w:t>
      </w:r>
      <w:r>
        <w:t>is a recommended style guide, which this project will similarly be following.</w:t>
      </w:r>
    </w:p>
    <w:p w:rsidR="005D756E" w:rsidRDefault="005D756E" w:rsidP="005D756E">
      <w:pPr>
        <w:pStyle w:val="Heading2"/>
        <w:numPr>
          <w:ilvl w:val="1"/>
          <w:numId w:val="1"/>
        </w:numPr>
      </w:pPr>
      <w:bookmarkStart w:id="2" w:name="_Toc493075265"/>
      <w:r>
        <w:t>Variables</w:t>
      </w:r>
      <w:bookmarkEnd w:id="2"/>
    </w:p>
    <w:p w:rsidR="008828FD" w:rsidRPr="008828FD" w:rsidRDefault="00685FE5" w:rsidP="008828FD">
      <w:r>
        <w:t>Variables should be declared using</w:t>
      </w:r>
      <w:r w:rsidR="005318EE">
        <w:t xml:space="preserve"> underscore case</w:t>
      </w:r>
      <w:r>
        <w:t xml:space="preserve"> </w:t>
      </w:r>
      <w:r w:rsidR="00332EB2">
        <w:t>with all characters being in lower case</w:t>
      </w:r>
      <w:r w:rsidR="0042492D">
        <w:t xml:space="preserve"> and have self-explanatory names</w:t>
      </w:r>
      <w:r w:rsidR="00332EB2">
        <w:t>. An underscore character should be placed in between the end of a word/name and beginning of a new one within the variable. Some examples are shown below:</w:t>
      </w:r>
      <w:r w:rsidR="00332EB2">
        <w:br/>
      </w:r>
      <w:r w:rsidR="00332EB2">
        <w:rPr>
          <w:noProof/>
          <w:lang w:val="en-US"/>
        </w:rPr>
        <w:drawing>
          <wp:inline distT="0" distB="0" distL="0" distR="0" wp14:anchorId="18292D40" wp14:editId="1757B682">
            <wp:extent cx="272415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5548" cy="566389"/>
                    </a:xfrm>
                    <a:prstGeom prst="rect">
                      <a:avLst/>
                    </a:prstGeom>
                  </pic:spPr>
                </pic:pic>
              </a:graphicData>
            </a:graphic>
          </wp:inline>
        </w:drawing>
      </w:r>
      <w:r w:rsidR="00332EB2">
        <w:t xml:space="preserve"> </w:t>
      </w:r>
    </w:p>
    <w:p w:rsidR="005D756E" w:rsidRDefault="005D756E" w:rsidP="005D756E">
      <w:pPr>
        <w:pStyle w:val="Heading2"/>
        <w:numPr>
          <w:ilvl w:val="1"/>
          <w:numId w:val="1"/>
        </w:numPr>
      </w:pPr>
      <w:bookmarkStart w:id="3" w:name="_Toc493075266"/>
      <w:r>
        <w:t>Constants</w:t>
      </w:r>
      <w:bookmarkEnd w:id="3"/>
    </w:p>
    <w:p w:rsidR="00332EB2" w:rsidRPr="00332EB2" w:rsidRDefault="00332EB2" w:rsidP="00332EB2">
      <w:r>
        <w:t>Constant va</w:t>
      </w:r>
      <w:r w:rsidR="00011D77">
        <w:t>riables use the same principle of underscore case</w:t>
      </w:r>
      <w:r w:rsidR="000153EB">
        <w:t xml:space="preserve">, however all characters in the variable should be upper case. </w:t>
      </w:r>
      <w:r w:rsidR="006C56C0">
        <w:t xml:space="preserve">The purpose of this variable type is to remove “magic numbers”, which are numbers appearing to be inputted without context. </w:t>
      </w:r>
      <w:r w:rsidR="001577C1">
        <w:t>Constants should also be labelled near the top of the .</w:t>
      </w:r>
      <w:proofErr w:type="spellStart"/>
      <w:r w:rsidR="001577C1">
        <w:t>py</w:t>
      </w:r>
      <w:proofErr w:type="spellEnd"/>
      <w:r w:rsidR="001577C1">
        <w:t xml:space="preserve"> file. </w:t>
      </w:r>
      <w:r w:rsidR="000153EB">
        <w:t>Examples shown below</w:t>
      </w:r>
      <w:r w:rsidR="001577C1">
        <w:t>:</w:t>
      </w:r>
      <w:r w:rsidR="001577C1">
        <w:br/>
      </w:r>
      <w:r w:rsidR="001577C1">
        <w:rPr>
          <w:noProof/>
          <w:lang w:val="en-US"/>
        </w:rPr>
        <w:drawing>
          <wp:inline distT="0" distB="0" distL="0" distR="0" wp14:anchorId="02628E86" wp14:editId="67533CAB">
            <wp:extent cx="30480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495300"/>
                    </a:xfrm>
                    <a:prstGeom prst="rect">
                      <a:avLst/>
                    </a:prstGeom>
                  </pic:spPr>
                </pic:pic>
              </a:graphicData>
            </a:graphic>
          </wp:inline>
        </w:drawing>
      </w:r>
    </w:p>
    <w:p w:rsidR="005D756E" w:rsidRDefault="005D756E" w:rsidP="00DA755A">
      <w:pPr>
        <w:pStyle w:val="Heading2"/>
        <w:numPr>
          <w:ilvl w:val="1"/>
          <w:numId w:val="1"/>
        </w:numPr>
      </w:pPr>
      <w:bookmarkStart w:id="4" w:name="_Toc493075267"/>
      <w:r>
        <w:t>Functions</w:t>
      </w:r>
      <w:bookmarkEnd w:id="4"/>
    </w:p>
    <w:p w:rsidR="00DA755A" w:rsidRPr="00DA755A" w:rsidRDefault="00DA755A" w:rsidP="00DA755A">
      <w:r w:rsidRPr="00DA755A">
        <w:t>Function names will use the same character styling as variables, as a function will be identified from the parenthesis. Names should also indicate the purpose of the function without excessive characters. Examples shown below:</w:t>
      </w:r>
      <w:r>
        <w:br/>
      </w:r>
      <w:r>
        <w:rPr>
          <w:noProof/>
          <w:lang w:val="en-US"/>
        </w:rPr>
        <w:drawing>
          <wp:inline distT="0" distB="0" distL="0" distR="0" wp14:anchorId="65305926" wp14:editId="3E25F172">
            <wp:extent cx="2562225"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225" cy="1104900"/>
                    </a:xfrm>
                    <a:prstGeom prst="rect">
                      <a:avLst/>
                    </a:prstGeom>
                  </pic:spPr>
                </pic:pic>
              </a:graphicData>
            </a:graphic>
          </wp:inline>
        </w:drawing>
      </w:r>
    </w:p>
    <w:p w:rsidR="00DA755A" w:rsidRDefault="00DA755A" w:rsidP="00DA755A">
      <w:pPr>
        <w:pStyle w:val="Heading2"/>
        <w:numPr>
          <w:ilvl w:val="1"/>
          <w:numId w:val="1"/>
        </w:numPr>
      </w:pPr>
      <w:bookmarkStart w:id="5" w:name="_Toc493075268"/>
      <w:r>
        <w:t>Classes</w:t>
      </w:r>
      <w:bookmarkEnd w:id="5"/>
    </w:p>
    <w:p w:rsidR="00AB00C3" w:rsidRPr="00AB00C3" w:rsidRDefault="00AB00C3" w:rsidP="00AB00C3">
      <w:r>
        <w:t>Class names should be labelled using the capital word convention, with a capital character to indicate a new word/name in the class. Examples shown below:</w:t>
      </w:r>
      <w:r>
        <w:br/>
      </w:r>
      <w:r w:rsidR="007D747A">
        <w:rPr>
          <w:noProof/>
          <w:lang w:val="en-US"/>
        </w:rPr>
        <w:drawing>
          <wp:inline distT="0" distB="0" distL="0" distR="0" wp14:anchorId="468D97A6" wp14:editId="280C5DFC">
            <wp:extent cx="2266950" cy="106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950" cy="1066800"/>
                    </a:xfrm>
                    <a:prstGeom prst="rect">
                      <a:avLst/>
                    </a:prstGeom>
                  </pic:spPr>
                </pic:pic>
              </a:graphicData>
            </a:graphic>
          </wp:inline>
        </w:drawing>
      </w:r>
      <w:r>
        <w:t xml:space="preserve"> </w:t>
      </w:r>
    </w:p>
    <w:p w:rsidR="007D747A" w:rsidRDefault="007D747A">
      <w:pPr>
        <w:rPr>
          <w:rFonts w:asciiTheme="majorHAnsi" w:eastAsiaTheme="majorEastAsia" w:hAnsiTheme="majorHAnsi" w:cstheme="majorBidi"/>
          <w:color w:val="2F5496" w:themeColor="accent1" w:themeShade="BF"/>
          <w:sz w:val="32"/>
          <w:szCs w:val="32"/>
        </w:rPr>
      </w:pPr>
      <w:r>
        <w:br w:type="page"/>
      </w:r>
    </w:p>
    <w:p w:rsidR="005D756E" w:rsidRDefault="005D756E" w:rsidP="005D756E">
      <w:pPr>
        <w:pStyle w:val="Heading1"/>
        <w:numPr>
          <w:ilvl w:val="0"/>
          <w:numId w:val="1"/>
        </w:numPr>
      </w:pPr>
      <w:bookmarkStart w:id="6" w:name="_Toc493075269"/>
      <w:r>
        <w:lastRenderedPageBreak/>
        <w:t>Spacing</w:t>
      </w:r>
      <w:bookmarkEnd w:id="6"/>
    </w:p>
    <w:p w:rsidR="00BF480E" w:rsidRPr="00BF480E" w:rsidRDefault="00BF480E" w:rsidP="00BF480E">
      <w:r>
        <w:t>Appropriate spacing important to ensure easy readability and reduce excessive whitespace usage.</w:t>
      </w:r>
    </w:p>
    <w:p w:rsidR="007D747A" w:rsidRDefault="005D756E" w:rsidP="007D747A">
      <w:pPr>
        <w:pStyle w:val="Heading2"/>
        <w:numPr>
          <w:ilvl w:val="1"/>
          <w:numId w:val="1"/>
        </w:numPr>
      </w:pPr>
      <w:bookmarkStart w:id="7" w:name="_Toc493075270"/>
      <w:r>
        <w:t>Indentation</w:t>
      </w:r>
      <w:bookmarkEnd w:id="7"/>
    </w:p>
    <w:p w:rsidR="00B64A88" w:rsidRDefault="00B27D66" w:rsidP="00A70D50">
      <w:r>
        <w:t>A classic rule of indentation in python is</w:t>
      </w:r>
      <w:r>
        <w:rPr>
          <w:b/>
        </w:rPr>
        <w:t xml:space="preserve"> 4 space characters per indentation</w:t>
      </w:r>
      <w:r w:rsidR="00830D38">
        <w:t xml:space="preserve"> </w:t>
      </w:r>
      <w:r w:rsidR="00830D38">
        <w:rPr>
          <w:b/>
        </w:rPr>
        <w:t>level</w:t>
      </w:r>
      <w:r w:rsidR="00B64A88">
        <w:t>.</w:t>
      </w:r>
      <w:r w:rsidR="00D0073E">
        <w:t xml:space="preserve"> </w:t>
      </w:r>
      <w:r w:rsidR="00B64A88">
        <w:t>An example is show below</w:t>
      </w:r>
      <w:r w:rsidR="00C0119C">
        <w:t xml:space="preserve"> (</w:t>
      </w:r>
      <w:r w:rsidR="00C0119C">
        <w:rPr>
          <w:i/>
        </w:rPr>
        <w:t>Note: indentation is how Python distinguishes each step)</w:t>
      </w:r>
      <w:r w:rsidR="00B64A88">
        <w:t>:</w:t>
      </w:r>
      <w:r w:rsidR="00B64A88">
        <w:br/>
      </w:r>
      <w:r w:rsidR="00B64A88">
        <w:rPr>
          <w:noProof/>
          <w:lang w:val="en-US"/>
        </w:rPr>
        <w:drawing>
          <wp:inline distT="0" distB="0" distL="0" distR="0" wp14:anchorId="28DA8361" wp14:editId="25843F64">
            <wp:extent cx="2476500" cy="857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857250"/>
                    </a:xfrm>
                    <a:prstGeom prst="rect">
                      <a:avLst/>
                    </a:prstGeom>
                  </pic:spPr>
                </pic:pic>
              </a:graphicData>
            </a:graphic>
          </wp:inline>
        </w:drawing>
      </w:r>
      <w:r w:rsidR="00B64A88">
        <w:br/>
        <w:t xml:space="preserve">When </w:t>
      </w:r>
      <w:r w:rsidR="007F2C1E">
        <w:t>using long functions with multiple arguments, they can be laid out in multiple lines, as long as the indentation is 4 spaces after</w:t>
      </w:r>
      <w:r w:rsidR="00535CF5">
        <w:t xml:space="preserve"> the first function name character</w:t>
      </w:r>
      <w:r w:rsidR="007F2C1E">
        <w:t>. An example shown below:</w:t>
      </w:r>
    </w:p>
    <w:p w:rsidR="007F2C1E" w:rsidRPr="00830D38" w:rsidRDefault="00535CF5" w:rsidP="00A70D50">
      <w:r>
        <w:rPr>
          <w:noProof/>
          <w:lang w:val="en-US"/>
        </w:rPr>
        <w:drawing>
          <wp:inline distT="0" distB="0" distL="0" distR="0" wp14:anchorId="554297DA" wp14:editId="7F725270">
            <wp:extent cx="276225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0" cy="1600200"/>
                    </a:xfrm>
                    <a:prstGeom prst="rect">
                      <a:avLst/>
                    </a:prstGeom>
                  </pic:spPr>
                </pic:pic>
              </a:graphicData>
            </a:graphic>
          </wp:inline>
        </w:drawing>
      </w:r>
    </w:p>
    <w:p w:rsidR="00BF480E" w:rsidRDefault="00BF480E" w:rsidP="00BF480E">
      <w:pPr>
        <w:pStyle w:val="Heading2"/>
        <w:numPr>
          <w:ilvl w:val="1"/>
          <w:numId w:val="1"/>
        </w:numPr>
      </w:pPr>
      <w:bookmarkStart w:id="8" w:name="_Toc493075271"/>
      <w:r>
        <w:t>Whitespace Usage</w:t>
      </w:r>
      <w:bookmarkEnd w:id="8"/>
    </w:p>
    <w:p w:rsidR="00B06895" w:rsidRPr="00397458" w:rsidRDefault="00912A65" w:rsidP="00B06895">
      <w:r>
        <w:t xml:space="preserve">A single whitespace character should be used after every </w:t>
      </w:r>
      <w:r w:rsidR="00C06DFE">
        <w:t>oper</w:t>
      </w:r>
      <w:r w:rsidR="00397458">
        <w:t>ation, comma or word/variable f</w:t>
      </w:r>
      <w:r w:rsidR="00C06DFE">
        <w:t>o</w:t>
      </w:r>
      <w:r w:rsidR="00397458">
        <w:t>r</w:t>
      </w:r>
      <w:r w:rsidR="00C06DFE">
        <w:t xml:space="preserve"> easier readability. </w:t>
      </w:r>
      <w:r w:rsidR="002D29A3">
        <w:t>However,</w:t>
      </w:r>
      <w:r w:rsidR="00C06DFE">
        <w:t xml:space="preserve"> they should not be used after a left bracket/</w:t>
      </w:r>
      <w:r w:rsidR="00397458">
        <w:t>parenthesis</w:t>
      </w:r>
      <w:r w:rsidR="00C06DFE">
        <w:t xml:space="preserve"> and before the right one, as it adds excessive white</w:t>
      </w:r>
      <w:r w:rsidR="00397458">
        <w:t>-</w:t>
      </w:r>
      <w:r w:rsidR="00C06DFE">
        <w:t>spacing. Examples are shown below:</w:t>
      </w:r>
      <w:r w:rsidR="00C06DFE">
        <w:br/>
      </w:r>
      <w:r w:rsidR="00397458">
        <w:rPr>
          <w:noProof/>
          <w:lang w:val="en-US"/>
        </w:rPr>
        <w:drawing>
          <wp:inline distT="0" distB="0" distL="0" distR="0" wp14:anchorId="5D3C7CAF" wp14:editId="25693456">
            <wp:extent cx="4248150" cy="49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495300"/>
                    </a:xfrm>
                    <a:prstGeom prst="rect">
                      <a:avLst/>
                    </a:prstGeom>
                  </pic:spPr>
                </pic:pic>
              </a:graphicData>
            </a:graphic>
          </wp:inline>
        </w:drawing>
      </w:r>
      <w:r w:rsidR="00397458">
        <w:br/>
      </w:r>
      <w:r w:rsidR="00397458">
        <w:rPr>
          <w:b/>
        </w:rPr>
        <w:t>Not:</w:t>
      </w:r>
      <w:r w:rsidR="00397458">
        <w:rPr>
          <w:b/>
        </w:rPr>
        <w:br/>
      </w:r>
      <w:r w:rsidR="00397458">
        <w:rPr>
          <w:noProof/>
          <w:lang w:val="en-US"/>
        </w:rPr>
        <w:drawing>
          <wp:inline distT="0" distB="0" distL="0" distR="0" wp14:anchorId="3348A215" wp14:editId="6BFDB5A3">
            <wp:extent cx="4048125" cy="52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523875"/>
                    </a:xfrm>
                    <a:prstGeom prst="rect">
                      <a:avLst/>
                    </a:prstGeom>
                  </pic:spPr>
                </pic:pic>
              </a:graphicData>
            </a:graphic>
          </wp:inline>
        </w:drawing>
      </w:r>
      <w:r w:rsidR="00397458">
        <w:rPr>
          <w:b/>
        </w:rPr>
        <w:br/>
      </w:r>
      <w:r w:rsidR="00397458">
        <w:t>However</w:t>
      </w:r>
      <w:r w:rsidR="002D29A3">
        <w:t>, exceptions of not using whitespace characters around the ‘=’ sign are applied when assigning values to parameters or in-built functions that can have inputted values. Examples below:</w:t>
      </w:r>
      <w:r w:rsidR="002D29A3">
        <w:br/>
      </w:r>
      <w:r w:rsidR="002D29A3">
        <w:rPr>
          <w:noProof/>
          <w:lang w:val="en-US"/>
        </w:rPr>
        <w:drawing>
          <wp:inline distT="0" distB="0" distL="0" distR="0" wp14:anchorId="4573BDAA" wp14:editId="573F6406">
            <wp:extent cx="307657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575" cy="390525"/>
                    </a:xfrm>
                    <a:prstGeom prst="rect">
                      <a:avLst/>
                    </a:prstGeom>
                  </pic:spPr>
                </pic:pic>
              </a:graphicData>
            </a:graphic>
          </wp:inline>
        </w:drawing>
      </w:r>
    </w:p>
    <w:p w:rsidR="00BF480E" w:rsidRDefault="00BF480E" w:rsidP="00BF480E">
      <w:pPr>
        <w:pStyle w:val="Heading2"/>
        <w:numPr>
          <w:ilvl w:val="1"/>
          <w:numId w:val="1"/>
        </w:numPr>
      </w:pPr>
      <w:bookmarkStart w:id="9" w:name="_Toc493075272"/>
      <w:r>
        <w:t>Line Length</w:t>
      </w:r>
      <w:bookmarkEnd w:id="9"/>
    </w:p>
    <w:p w:rsidR="002D29A3" w:rsidRPr="00C40D5B" w:rsidRDefault="002D29A3" w:rsidP="002D29A3">
      <w:r>
        <w:t>The maximum line length should not go over 80 columns wide. Long lines of code should be broken over multiple lines by using the ‘\’ character</w:t>
      </w:r>
      <w:r w:rsidR="00C40D5B">
        <w:t xml:space="preserve"> (except in definitions)</w:t>
      </w:r>
      <w:r>
        <w:t xml:space="preserve"> to indicate code continues over a new line. Examples below:</w:t>
      </w:r>
      <w:r>
        <w:br/>
      </w:r>
      <w:r>
        <w:rPr>
          <w:noProof/>
          <w:lang w:val="en-US"/>
        </w:rPr>
        <w:lastRenderedPageBreak/>
        <w:drawing>
          <wp:inline distT="0" distB="0" distL="0" distR="0" wp14:anchorId="4D815E6D" wp14:editId="47526A4F">
            <wp:extent cx="5743575" cy="685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3575" cy="685800"/>
                    </a:xfrm>
                    <a:prstGeom prst="rect">
                      <a:avLst/>
                    </a:prstGeom>
                  </pic:spPr>
                </pic:pic>
              </a:graphicData>
            </a:graphic>
          </wp:inline>
        </w:drawing>
      </w:r>
      <w:r>
        <w:br/>
        <w:t>To improve readability,</w:t>
      </w:r>
      <w:r w:rsidR="00C40D5B">
        <w:t xml:space="preserve"> it is preferred that related code is layered out by one value per line. Example below:</w:t>
      </w:r>
      <w:r w:rsidR="00C40D5B">
        <w:br/>
      </w:r>
      <w:r w:rsidR="00C40D5B">
        <w:rPr>
          <w:noProof/>
          <w:lang w:val="en-US"/>
        </w:rPr>
        <w:drawing>
          <wp:inline distT="0" distB="0" distL="0" distR="0" wp14:anchorId="5904B98F" wp14:editId="0F9FD91A">
            <wp:extent cx="2867025" cy="1895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1895475"/>
                    </a:xfrm>
                    <a:prstGeom prst="rect">
                      <a:avLst/>
                    </a:prstGeom>
                  </pic:spPr>
                </pic:pic>
              </a:graphicData>
            </a:graphic>
          </wp:inline>
        </w:drawing>
      </w:r>
      <w:r w:rsidR="00C40D5B">
        <w:br/>
        <w:t xml:space="preserve">Note that the arithmetic operator is in front of every value on the new line. This is how the related code should be implemented as well. </w:t>
      </w:r>
      <w:r w:rsidR="00C40D5B">
        <w:rPr>
          <w:i/>
        </w:rPr>
        <w:t>Example of return values may be a bit excessive in new lines, however it is to show how they should be laid out on each line</w:t>
      </w:r>
      <w:r w:rsidR="00C40D5B">
        <w:t>.</w:t>
      </w:r>
    </w:p>
    <w:p w:rsidR="00BF480E" w:rsidRDefault="00BF480E" w:rsidP="00C40D5B">
      <w:pPr>
        <w:pStyle w:val="Heading2"/>
        <w:numPr>
          <w:ilvl w:val="1"/>
          <w:numId w:val="1"/>
        </w:numPr>
      </w:pPr>
      <w:bookmarkStart w:id="10" w:name="_Toc493075273"/>
      <w:r>
        <w:t>Line Separation</w:t>
      </w:r>
      <w:bookmarkEnd w:id="10"/>
    </w:p>
    <w:p w:rsidR="00C40D5B" w:rsidRPr="00C40D5B" w:rsidRDefault="00C40D5B" w:rsidP="00C40D5B">
      <w:r w:rsidRPr="00B7013E">
        <w:t xml:space="preserve">Lines of white space should be implemented between each unrelated block of code </w:t>
      </w:r>
      <w:r w:rsidR="007254BB" w:rsidRPr="00B7013E">
        <w:t xml:space="preserve">or blocks that have </w:t>
      </w:r>
      <w:r w:rsidR="00A71855">
        <w:t>different functionality. Examples below:</w:t>
      </w:r>
      <w:r w:rsidR="00A71855">
        <w:br/>
      </w:r>
      <w:r w:rsidR="00B7013E">
        <w:rPr>
          <w:noProof/>
          <w:lang w:val="en-US"/>
        </w:rPr>
        <w:drawing>
          <wp:inline distT="0" distB="0" distL="0" distR="0" wp14:anchorId="3CB5E6C7" wp14:editId="68F2A52D">
            <wp:extent cx="3181350" cy="2867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2867025"/>
                    </a:xfrm>
                    <a:prstGeom prst="rect">
                      <a:avLst/>
                    </a:prstGeom>
                  </pic:spPr>
                </pic:pic>
              </a:graphicData>
            </a:graphic>
          </wp:inline>
        </w:drawing>
      </w:r>
      <w:r w:rsidR="00B7013E">
        <w:br/>
        <w:t>Imports, constants, variables etc. are separated by a newline to indicate new functionality</w:t>
      </w:r>
    </w:p>
    <w:p w:rsidR="00B7013E" w:rsidRDefault="00B7013E">
      <w:pPr>
        <w:rPr>
          <w:rFonts w:asciiTheme="majorHAnsi" w:eastAsiaTheme="majorEastAsia" w:hAnsiTheme="majorHAnsi" w:cstheme="majorBidi"/>
          <w:color w:val="2F5496" w:themeColor="accent1" w:themeShade="BF"/>
          <w:sz w:val="32"/>
          <w:szCs w:val="32"/>
        </w:rPr>
      </w:pPr>
      <w:r>
        <w:br w:type="page"/>
      </w:r>
    </w:p>
    <w:p w:rsidR="00BE5C5D" w:rsidRDefault="00BE5C5D" w:rsidP="00BE5C5D">
      <w:pPr>
        <w:pStyle w:val="Heading1"/>
        <w:numPr>
          <w:ilvl w:val="0"/>
          <w:numId w:val="1"/>
        </w:numPr>
      </w:pPr>
      <w:bookmarkStart w:id="11" w:name="_Toc493075274"/>
      <w:r>
        <w:lastRenderedPageBreak/>
        <w:t>Commenting</w:t>
      </w:r>
      <w:bookmarkEnd w:id="11"/>
    </w:p>
    <w:p w:rsidR="004E1DB2" w:rsidRDefault="004E1DB2" w:rsidP="004E1DB2">
      <w:pPr>
        <w:pStyle w:val="Heading2"/>
        <w:numPr>
          <w:ilvl w:val="1"/>
          <w:numId w:val="1"/>
        </w:numPr>
      </w:pPr>
      <w:bookmarkStart w:id="12" w:name="_Toc493075275"/>
      <w:r>
        <w:t>Inline</w:t>
      </w:r>
      <w:bookmarkEnd w:id="12"/>
    </w:p>
    <w:p w:rsidR="00891490" w:rsidRPr="00891490" w:rsidRDefault="00891490" w:rsidP="00891490">
      <w:r>
        <w:t>Inline commenting should be try to be avoided, unless code is not interoperable by a person or requires explanation of purpose. For example:</w:t>
      </w:r>
      <w:r>
        <w:br/>
      </w:r>
      <w:r>
        <w:rPr>
          <w:noProof/>
          <w:lang w:val="en-US"/>
        </w:rPr>
        <w:drawing>
          <wp:inline distT="0" distB="0" distL="0" distR="0" wp14:anchorId="78EE7D9B" wp14:editId="1E32A400">
            <wp:extent cx="289560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5600" cy="342900"/>
                    </a:xfrm>
                    <a:prstGeom prst="rect">
                      <a:avLst/>
                    </a:prstGeom>
                  </pic:spPr>
                </pic:pic>
              </a:graphicData>
            </a:graphic>
          </wp:inline>
        </w:drawing>
      </w:r>
      <w:r>
        <w:br/>
        <w:t>Usually using self-explanatory variable names or block comments eliminates the usage of inline comments</w:t>
      </w:r>
    </w:p>
    <w:p w:rsidR="004E1DB2" w:rsidRDefault="004E1DB2" w:rsidP="00891490">
      <w:pPr>
        <w:pStyle w:val="Heading2"/>
        <w:numPr>
          <w:ilvl w:val="1"/>
          <w:numId w:val="1"/>
        </w:numPr>
      </w:pPr>
      <w:bookmarkStart w:id="13" w:name="_Toc493075276"/>
      <w:r>
        <w:t>Block</w:t>
      </w:r>
      <w:bookmarkEnd w:id="13"/>
    </w:p>
    <w:p w:rsidR="00FC2C58" w:rsidRPr="00891490" w:rsidRDefault="00891490" w:rsidP="00FC2C58">
      <w:r>
        <w:t>Block commenting should always be used when complex blocks of code occur that need functionality explaining. These comments should always be placed above each block of code and under each line separation. Examples shown</w:t>
      </w:r>
      <w:r w:rsidR="00FC2C58">
        <w:t xml:space="preserve"> below:</w:t>
      </w:r>
      <w:r w:rsidR="00FC2C58">
        <w:br/>
      </w:r>
      <w:r w:rsidR="00C12ACA">
        <w:rPr>
          <w:noProof/>
          <w:lang w:val="en-US"/>
        </w:rPr>
        <w:drawing>
          <wp:inline distT="0" distB="0" distL="0" distR="0" wp14:anchorId="6A8DDFD3" wp14:editId="025E612A">
            <wp:extent cx="5162550"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2550" cy="962025"/>
                    </a:xfrm>
                    <a:prstGeom prst="rect">
                      <a:avLst/>
                    </a:prstGeom>
                  </pic:spPr>
                </pic:pic>
              </a:graphicData>
            </a:graphic>
          </wp:inline>
        </w:drawing>
      </w:r>
    </w:p>
    <w:p w:rsidR="00EB3BDA" w:rsidRDefault="00EB3BDA" w:rsidP="00EB3BDA"/>
    <w:p w:rsidR="00EB3BDA" w:rsidRDefault="00EB3BDA" w:rsidP="00EB3BDA">
      <w:r>
        <w:br w:type="page"/>
      </w:r>
    </w:p>
    <w:p w:rsidR="00EB3BDA" w:rsidRDefault="00EB3BDA" w:rsidP="00EB3BDA">
      <w:pPr>
        <w:pStyle w:val="Heading1"/>
        <w:numPr>
          <w:ilvl w:val="0"/>
          <w:numId w:val="1"/>
        </w:numPr>
      </w:pPr>
      <w:bookmarkStart w:id="14" w:name="_Toc493075277"/>
      <w:r>
        <w:lastRenderedPageBreak/>
        <w:t>Code Layout</w:t>
      </w:r>
      <w:bookmarkEnd w:id="14"/>
    </w:p>
    <w:p w:rsidR="00DC58F0" w:rsidRDefault="00E26CAF" w:rsidP="00EB3BDA">
      <w:r>
        <w:t>A general Python document should be laid out in the same concept as below:</w:t>
      </w:r>
      <w:r>
        <w:br/>
      </w:r>
      <w:r w:rsidR="00C2346A">
        <w:rPr>
          <w:noProof/>
          <w:lang w:val="en-US"/>
        </w:rPr>
        <w:drawing>
          <wp:inline distT="0" distB="0" distL="0" distR="0" wp14:anchorId="607E1876" wp14:editId="3BA2EBB5">
            <wp:extent cx="5553075" cy="3990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075" cy="3990975"/>
                    </a:xfrm>
                    <a:prstGeom prst="rect">
                      <a:avLst/>
                    </a:prstGeom>
                  </pic:spPr>
                </pic:pic>
              </a:graphicData>
            </a:graphic>
          </wp:inline>
        </w:drawing>
      </w:r>
      <w:r w:rsidR="00C2346A">
        <w:br/>
      </w:r>
      <w:r w:rsidR="00C2346A" w:rsidRPr="000C2EC8">
        <w:t>This example displays briefly how the code should be laid out. Imports should always be placed at the very top o</w:t>
      </w:r>
      <w:r w:rsidR="000C2EC8" w:rsidRPr="000C2EC8">
        <w:t>f a program. Constants and global variables should be separated and placed near the top. Function definitions should be placed under variable declarations and above main program functionality. Appropriate commenting structure is also shown above.</w:t>
      </w:r>
    </w:p>
    <w:p w:rsidR="00DC58F0" w:rsidRDefault="00DC58F0" w:rsidP="00DC58F0">
      <w:r>
        <w:br w:type="page"/>
      </w:r>
    </w:p>
    <w:bookmarkStart w:id="15" w:name="_Toc493075278" w:displacedByCustomXml="next"/>
    <w:sdt>
      <w:sdtPr>
        <w:id w:val="1481197573"/>
        <w:docPartObj>
          <w:docPartGallery w:val="Bibliographies"/>
          <w:docPartUnique/>
        </w:docPartObj>
      </w:sdtPr>
      <w:sdtEndPr>
        <w:rPr>
          <w:rFonts w:asciiTheme="minorHAnsi" w:eastAsiaTheme="minorHAnsi" w:hAnsiTheme="minorHAnsi" w:cstheme="minorBidi"/>
          <w:color w:val="auto"/>
          <w:sz w:val="22"/>
          <w:szCs w:val="22"/>
        </w:rPr>
      </w:sdtEndPr>
      <w:sdtContent>
        <w:p w:rsidR="00657040" w:rsidRDefault="00657040">
          <w:pPr>
            <w:pStyle w:val="Heading1"/>
          </w:pPr>
          <w:r>
            <w:t>References</w:t>
          </w:r>
          <w:bookmarkEnd w:id="15"/>
        </w:p>
        <w:sdt>
          <w:sdtPr>
            <w:id w:val="-573587230"/>
            <w:bibliography/>
          </w:sdtPr>
          <w:sdtContent>
            <w:p w:rsidR="00657040" w:rsidRDefault="00657040" w:rsidP="00657040">
              <w:pPr>
                <w:pStyle w:val="Bibliography"/>
                <w:ind w:left="720" w:hanging="720"/>
                <w:rPr>
                  <w:noProof/>
                  <w:sz w:val="24"/>
                  <w:szCs w:val="24"/>
                </w:rPr>
              </w:pPr>
              <w:r>
                <w:fldChar w:fldCharType="begin"/>
              </w:r>
              <w:r>
                <w:instrText xml:space="preserve"> BIBLIOGRAPHY </w:instrText>
              </w:r>
              <w:r>
                <w:fldChar w:fldCharType="separate"/>
              </w:r>
              <w:r>
                <w:rPr>
                  <w:noProof/>
                </w:rPr>
                <w:t xml:space="preserve">van Rossum, G., Warsaw, B., &amp; Coghlan, N. (2001, July 5). </w:t>
              </w:r>
              <w:r>
                <w:rPr>
                  <w:i/>
                  <w:iCs/>
                  <w:noProof/>
                </w:rPr>
                <w:t>PEP 8 -- Style Guide for Python Code</w:t>
              </w:r>
              <w:r>
                <w:rPr>
                  <w:noProof/>
                </w:rPr>
                <w:t>. Retrieved from python.org: https://www.python.org/dev/peps/pep-0008/#programming-recommendations</w:t>
              </w:r>
            </w:p>
            <w:p w:rsidR="00657040" w:rsidRDefault="00657040" w:rsidP="00657040">
              <w:r>
                <w:rPr>
                  <w:b/>
                  <w:bCs/>
                  <w:noProof/>
                </w:rPr>
                <w:fldChar w:fldCharType="end"/>
              </w:r>
            </w:p>
          </w:sdtContent>
        </w:sdt>
      </w:sdtContent>
    </w:sdt>
    <w:p w:rsidR="00EB3BDA" w:rsidRDefault="00EB3BDA" w:rsidP="00EB3BDA"/>
    <w:p w:rsidR="00455DEB" w:rsidRPr="00EB3BDA" w:rsidRDefault="00455DEB" w:rsidP="00EB3BDA"/>
    <w:sectPr w:rsidR="00455DEB" w:rsidRPr="00EB3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36558"/>
    <w:multiLevelType w:val="multilevel"/>
    <w:tmpl w:val="3604BA84"/>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6" w:nlCheck="1" w:checkStyle="0"/>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459"/>
    <w:rsid w:val="00011D77"/>
    <w:rsid w:val="000153EB"/>
    <w:rsid w:val="000175FE"/>
    <w:rsid w:val="000467F2"/>
    <w:rsid w:val="0005493A"/>
    <w:rsid w:val="000C2EC8"/>
    <w:rsid w:val="001577C1"/>
    <w:rsid w:val="001D227A"/>
    <w:rsid w:val="002D29A3"/>
    <w:rsid w:val="002E0A24"/>
    <w:rsid w:val="00332EB2"/>
    <w:rsid w:val="00397458"/>
    <w:rsid w:val="003B5AD3"/>
    <w:rsid w:val="0042492D"/>
    <w:rsid w:val="00455DEB"/>
    <w:rsid w:val="004E1DB2"/>
    <w:rsid w:val="005318EE"/>
    <w:rsid w:val="00535CF5"/>
    <w:rsid w:val="005D756E"/>
    <w:rsid w:val="00602660"/>
    <w:rsid w:val="00657040"/>
    <w:rsid w:val="00685FE5"/>
    <w:rsid w:val="006C56C0"/>
    <w:rsid w:val="007254BB"/>
    <w:rsid w:val="00770FD6"/>
    <w:rsid w:val="007D747A"/>
    <w:rsid w:val="007F2C1E"/>
    <w:rsid w:val="00830D38"/>
    <w:rsid w:val="008828FD"/>
    <w:rsid w:val="00891490"/>
    <w:rsid w:val="008A1381"/>
    <w:rsid w:val="00912A65"/>
    <w:rsid w:val="0097117C"/>
    <w:rsid w:val="00A64355"/>
    <w:rsid w:val="00A70D50"/>
    <w:rsid w:val="00A71855"/>
    <w:rsid w:val="00AB00C3"/>
    <w:rsid w:val="00B06895"/>
    <w:rsid w:val="00B27D66"/>
    <w:rsid w:val="00B31459"/>
    <w:rsid w:val="00B64A88"/>
    <w:rsid w:val="00B7013E"/>
    <w:rsid w:val="00BE5C5D"/>
    <w:rsid w:val="00BF378F"/>
    <w:rsid w:val="00BF480E"/>
    <w:rsid w:val="00C0119C"/>
    <w:rsid w:val="00C06DFE"/>
    <w:rsid w:val="00C12ACA"/>
    <w:rsid w:val="00C2346A"/>
    <w:rsid w:val="00C40D5B"/>
    <w:rsid w:val="00C45F11"/>
    <w:rsid w:val="00D0073E"/>
    <w:rsid w:val="00D261DC"/>
    <w:rsid w:val="00DA755A"/>
    <w:rsid w:val="00DA7D6E"/>
    <w:rsid w:val="00DC58F0"/>
    <w:rsid w:val="00E26CAF"/>
    <w:rsid w:val="00EB3BDA"/>
    <w:rsid w:val="00FC2C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AEA6"/>
  <w15:chartTrackingRefBased/>
  <w15:docId w15:val="{77D0CCC6-8A0A-44C2-9B57-7EDF7ACD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B314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5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14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459"/>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B314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1459"/>
    <w:rPr>
      <w:rFonts w:eastAsiaTheme="minorEastAsia"/>
      <w:color w:val="5A5A5A" w:themeColor="text1" w:themeTint="A5"/>
      <w:spacing w:val="15"/>
      <w:lang w:val="en-AU"/>
    </w:rPr>
  </w:style>
  <w:style w:type="character" w:styleId="SubtleEmphasis">
    <w:name w:val="Subtle Emphasis"/>
    <w:basedOn w:val="DefaultParagraphFont"/>
    <w:uiPriority w:val="19"/>
    <w:qFormat/>
    <w:rsid w:val="00B31459"/>
    <w:rPr>
      <w:i/>
      <w:iCs/>
      <w:color w:val="404040" w:themeColor="text1" w:themeTint="BF"/>
    </w:rPr>
  </w:style>
  <w:style w:type="character" w:customStyle="1" w:styleId="Heading1Char">
    <w:name w:val="Heading 1 Char"/>
    <w:basedOn w:val="DefaultParagraphFont"/>
    <w:link w:val="Heading1"/>
    <w:uiPriority w:val="9"/>
    <w:rsid w:val="00B31459"/>
    <w:rPr>
      <w:rFonts w:asciiTheme="majorHAnsi" w:eastAsiaTheme="majorEastAsia" w:hAnsiTheme="majorHAnsi" w:cstheme="majorBidi"/>
      <w:color w:val="2F5496" w:themeColor="accent1" w:themeShade="BF"/>
      <w:sz w:val="32"/>
      <w:szCs w:val="32"/>
      <w:lang w:val="en-AU"/>
    </w:rPr>
  </w:style>
  <w:style w:type="paragraph" w:styleId="ListParagraph">
    <w:name w:val="List Paragraph"/>
    <w:basedOn w:val="Normal"/>
    <w:uiPriority w:val="34"/>
    <w:qFormat/>
    <w:rsid w:val="00BE5C5D"/>
    <w:pPr>
      <w:ind w:left="720"/>
      <w:contextualSpacing/>
    </w:pPr>
  </w:style>
  <w:style w:type="paragraph" w:styleId="TOCHeading">
    <w:name w:val="TOC Heading"/>
    <w:basedOn w:val="Heading1"/>
    <w:next w:val="Normal"/>
    <w:uiPriority w:val="39"/>
    <w:unhideWhenUsed/>
    <w:qFormat/>
    <w:rsid w:val="0005493A"/>
    <w:pPr>
      <w:outlineLvl w:val="9"/>
    </w:pPr>
    <w:rPr>
      <w:lang w:val="en-US"/>
    </w:rPr>
  </w:style>
  <w:style w:type="paragraph" w:styleId="TOC1">
    <w:name w:val="toc 1"/>
    <w:basedOn w:val="Normal"/>
    <w:next w:val="Normal"/>
    <w:autoRedefine/>
    <w:uiPriority w:val="39"/>
    <w:unhideWhenUsed/>
    <w:rsid w:val="0005493A"/>
    <w:pPr>
      <w:spacing w:after="100"/>
    </w:pPr>
  </w:style>
  <w:style w:type="character" w:styleId="Hyperlink">
    <w:name w:val="Hyperlink"/>
    <w:basedOn w:val="DefaultParagraphFont"/>
    <w:uiPriority w:val="99"/>
    <w:unhideWhenUsed/>
    <w:rsid w:val="0005493A"/>
    <w:rPr>
      <w:color w:val="0563C1" w:themeColor="hyperlink"/>
      <w:u w:val="single"/>
    </w:rPr>
  </w:style>
  <w:style w:type="character" w:customStyle="1" w:styleId="Heading2Char">
    <w:name w:val="Heading 2 Char"/>
    <w:basedOn w:val="DefaultParagraphFont"/>
    <w:link w:val="Heading2"/>
    <w:uiPriority w:val="9"/>
    <w:rsid w:val="005D756E"/>
    <w:rPr>
      <w:rFonts w:asciiTheme="majorHAnsi" w:eastAsiaTheme="majorEastAsia" w:hAnsiTheme="majorHAnsi" w:cstheme="majorBidi"/>
      <w:color w:val="2F5496" w:themeColor="accent1" w:themeShade="BF"/>
      <w:sz w:val="26"/>
      <w:szCs w:val="26"/>
      <w:lang w:val="en-AU"/>
    </w:rPr>
  </w:style>
  <w:style w:type="paragraph" w:styleId="TOC2">
    <w:name w:val="toc 2"/>
    <w:basedOn w:val="Normal"/>
    <w:next w:val="Normal"/>
    <w:autoRedefine/>
    <w:uiPriority w:val="39"/>
    <w:unhideWhenUsed/>
    <w:rsid w:val="00DC58F0"/>
    <w:pPr>
      <w:spacing w:after="100"/>
      <w:ind w:left="220"/>
    </w:pPr>
  </w:style>
  <w:style w:type="paragraph" w:styleId="Bibliography">
    <w:name w:val="Bibliography"/>
    <w:basedOn w:val="Normal"/>
    <w:next w:val="Normal"/>
    <w:uiPriority w:val="37"/>
    <w:unhideWhenUsed/>
    <w:rsid w:val="00657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048062">
      <w:bodyDiv w:val="1"/>
      <w:marLeft w:val="0"/>
      <w:marRight w:val="0"/>
      <w:marTop w:val="0"/>
      <w:marBottom w:val="0"/>
      <w:divBdr>
        <w:top w:val="none" w:sz="0" w:space="0" w:color="auto"/>
        <w:left w:val="none" w:sz="0" w:space="0" w:color="auto"/>
        <w:bottom w:val="none" w:sz="0" w:space="0" w:color="auto"/>
        <w:right w:val="none" w:sz="0" w:space="0" w:color="auto"/>
      </w:divBdr>
    </w:div>
    <w:div w:id="939996668">
      <w:bodyDiv w:val="1"/>
      <w:marLeft w:val="0"/>
      <w:marRight w:val="0"/>
      <w:marTop w:val="0"/>
      <w:marBottom w:val="0"/>
      <w:divBdr>
        <w:top w:val="none" w:sz="0" w:space="0" w:color="auto"/>
        <w:left w:val="none" w:sz="0" w:space="0" w:color="auto"/>
        <w:bottom w:val="none" w:sz="0" w:space="0" w:color="auto"/>
        <w:right w:val="none" w:sz="0" w:space="0" w:color="auto"/>
      </w:divBdr>
    </w:div>
    <w:div w:id="203195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van01</b:Tag>
    <b:SourceType>InternetSite</b:SourceType>
    <b:Guid>{6734B16B-EE5E-4C2C-8020-AFB9FE815A48}</b:Guid>
    <b:Author>
      <b:Author>
        <b:NameList>
          <b:Person>
            <b:Last>van Rossum</b:Last>
            <b:First>Guido</b:First>
          </b:Person>
          <b:Person>
            <b:Last>Warsaw</b:Last>
            <b:First>Barry</b:First>
          </b:Person>
          <b:Person>
            <b:Last>Coghlan</b:Last>
            <b:First>Nick</b:First>
          </b:Person>
        </b:NameList>
      </b:Author>
    </b:Author>
    <b:Title>PEP 8 -- Style Guide for Python Code</b:Title>
    <b:InternetSiteTitle>python.org</b:InternetSiteTitle>
    <b:Year>2001</b:Year>
    <b:Month>July</b:Month>
    <b:Day>5</b:Day>
    <b:URL>https://www.python.org/dev/peps/pep-0008/#programming-recommendations</b:URL>
    <b:RefOrder>1</b:RefOrder>
  </b:Source>
</b:Sources>
</file>

<file path=customXml/itemProps1.xml><?xml version="1.0" encoding="utf-8"?>
<ds:datastoreItem xmlns:ds="http://schemas.openxmlformats.org/officeDocument/2006/customXml" ds:itemID="{A475BEEB-76D6-407A-95C6-B14D2B8A1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Oke</dc:creator>
  <cp:keywords/>
  <dc:description/>
  <cp:lastModifiedBy>Calum Oke</cp:lastModifiedBy>
  <cp:revision>4</cp:revision>
  <cp:lastPrinted>2017-09-13T04:21:00Z</cp:lastPrinted>
  <dcterms:created xsi:type="dcterms:W3CDTF">2017-09-13T04:21:00Z</dcterms:created>
  <dcterms:modified xsi:type="dcterms:W3CDTF">2017-09-13T04:21:00Z</dcterms:modified>
</cp:coreProperties>
</file>